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A50" w:rsidRPr="003758FC" w:rsidRDefault="00970A50" w:rsidP="009C2488">
      <w:pPr>
        <w:ind w:firstLine="0"/>
        <w:jc w:val="center"/>
        <w:rPr>
          <w:noProof/>
          <w:szCs w:val="28"/>
          <w:lang w:eastAsia="ru-RU"/>
        </w:rPr>
      </w:pPr>
    </w:p>
    <w:p w:rsidR="00444C55" w:rsidRDefault="00444C55" w:rsidP="009C2488">
      <w:pPr>
        <w:ind w:firstLine="0"/>
        <w:jc w:val="center"/>
        <w:rPr>
          <w:noProof/>
          <w:lang w:eastAsia="ru-RU"/>
        </w:rPr>
      </w:pPr>
    </w:p>
    <w:p w:rsidR="009C2488" w:rsidRDefault="009C2488" w:rsidP="009C2488">
      <w:pPr>
        <w:ind w:firstLine="0"/>
        <w:jc w:val="center"/>
      </w:pPr>
    </w:p>
    <w:p w:rsidR="00444C55" w:rsidRDefault="003D5415" w:rsidP="009C2488">
      <w:pPr>
        <w:ind w:firstLine="0"/>
        <w:jc w:val="center"/>
      </w:pPr>
      <w:r>
        <w:rPr>
          <w:noProof/>
          <w:lang w:eastAsia="ru-RU"/>
        </w:rPr>
        <w:drawing>
          <wp:inline distT="0" distB="0" distL="0" distR="0">
            <wp:extent cx="1905000" cy="2011680"/>
            <wp:effectExtent l="0" t="0" r="0" b="7620"/>
            <wp:docPr id="17" name="Рисунок 17" descr="https://images.vector-images.com/22/alta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vector-images.com/22/altai_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11680"/>
                    </a:xfrm>
                    <a:prstGeom prst="rect">
                      <a:avLst/>
                    </a:prstGeom>
                    <a:noFill/>
                    <a:ln>
                      <a:noFill/>
                    </a:ln>
                  </pic:spPr>
                </pic:pic>
              </a:graphicData>
            </a:graphic>
          </wp:inline>
        </w:drawing>
      </w:r>
    </w:p>
    <w:p w:rsidR="00444C55" w:rsidRDefault="00444C55" w:rsidP="009C2488">
      <w:pPr>
        <w:ind w:firstLine="0"/>
        <w:jc w:val="center"/>
      </w:pPr>
    </w:p>
    <w:p w:rsidR="00444C55" w:rsidRDefault="00444C55" w:rsidP="009C2488">
      <w:pPr>
        <w:ind w:firstLine="0"/>
        <w:jc w:val="center"/>
      </w:pPr>
    </w:p>
    <w:p w:rsidR="00582919" w:rsidRPr="00582919" w:rsidRDefault="00AD1EEF" w:rsidP="00582919">
      <w:pPr>
        <w:ind w:firstLine="0"/>
        <w:jc w:val="center"/>
        <w:rPr>
          <w:b/>
          <w:sz w:val="36"/>
          <w:szCs w:val="36"/>
        </w:rPr>
      </w:pPr>
      <w:r w:rsidRPr="0093424A">
        <w:rPr>
          <w:b/>
          <w:sz w:val="36"/>
          <w:szCs w:val="36"/>
        </w:rPr>
        <w:t xml:space="preserve">СХЕМА ТЕПЛОСНАБЖЕНИЯ </w:t>
      </w:r>
      <w:r w:rsidR="00582919" w:rsidRPr="00582919">
        <w:rPr>
          <w:b/>
          <w:sz w:val="36"/>
          <w:szCs w:val="36"/>
        </w:rPr>
        <w:t>МУНИЦИПАЛЬНОГО</w:t>
      </w:r>
    </w:p>
    <w:p w:rsidR="00582919" w:rsidRPr="00582919" w:rsidRDefault="00582919" w:rsidP="00582919">
      <w:pPr>
        <w:ind w:firstLine="0"/>
        <w:jc w:val="center"/>
        <w:rPr>
          <w:b/>
          <w:sz w:val="36"/>
          <w:szCs w:val="36"/>
        </w:rPr>
      </w:pPr>
      <w:r w:rsidRPr="00582919">
        <w:rPr>
          <w:b/>
          <w:sz w:val="36"/>
          <w:szCs w:val="36"/>
        </w:rPr>
        <w:t xml:space="preserve">ОБРАЗОВАНИЯ </w:t>
      </w:r>
      <w:r w:rsidR="004544E7">
        <w:rPr>
          <w:b/>
          <w:sz w:val="36"/>
        </w:rPr>
        <w:t>ЕНИСЕЙСК</w:t>
      </w:r>
      <w:r w:rsidRPr="00582919">
        <w:rPr>
          <w:b/>
          <w:sz w:val="36"/>
          <w:szCs w:val="36"/>
        </w:rPr>
        <w:t>ИЙ СЕЛЬСОВЕТ</w:t>
      </w:r>
    </w:p>
    <w:p w:rsidR="00DC0B1A" w:rsidRDefault="002F37A5" w:rsidP="00582919">
      <w:pPr>
        <w:ind w:firstLine="0"/>
        <w:jc w:val="center"/>
        <w:rPr>
          <w:b/>
          <w:sz w:val="36"/>
        </w:rPr>
      </w:pPr>
      <w:r>
        <w:rPr>
          <w:b/>
          <w:sz w:val="36"/>
        </w:rPr>
        <w:t>БИЙСКОГО РАЙОНА АЛТАЙСКОГО КРАЯ</w:t>
      </w:r>
      <w:r w:rsidR="00DC0B1A">
        <w:rPr>
          <w:b/>
          <w:sz w:val="36"/>
        </w:rPr>
        <w:t xml:space="preserve"> </w:t>
      </w:r>
    </w:p>
    <w:p w:rsidR="00AD1EEF" w:rsidRPr="0093424A" w:rsidRDefault="0030762B" w:rsidP="00582919">
      <w:pPr>
        <w:ind w:firstLine="0"/>
        <w:jc w:val="center"/>
        <w:rPr>
          <w:b/>
          <w:sz w:val="36"/>
          <w:szCs w:val="36"/>
        </w:rPr>
      </w:pPr>
      <w:r w:rsidRPr="00A14674">
        <w:rPr>
          <w:b/>
          <w:sz w:val="36"/>
          <w:szCs w:val="36"/>
        </w:rPr>
        <w:t>НА ПЕРИОД</w:t>
      </w:r>
      <w:r w:rsidR="00AD1EEF" w:rsidRPr="0093424A">
        <w:rPr>
          <w:b/>
          <w:sz w:val="36"/>
          <w:szCs w:val="36"/>
        </w:rPr>
        <w:t xml:space="preserve"> С 20</w:t>
      </w:r>
      <w:r w:rsidR="00582919">
        <w:rPr>
          <w:b/>
          <w:sz w:val="36"/>
          <w:szCs w:val="36"/>
        </w:rPr>
        <w:t>2</w:t>
      </w:r>
      <w:r w:rsidR="002F37A5">
        <w:rPr>
          <w:b/>
          <w:sz w:val="36"/>
          <w:szCs w:val="36"/>
        </w:rPr>
        <w:t>0</w:t>
      </w:r>
      <w:r w:rsidR="00AD1EEF" w:rsidRPr="0093424A">
        <w:rPr>
          <w:b/>
          <w:sz w:val="36"/>
          <w:szCs w:val="36"/>
        </w:rPr>
        <w:t xml:space="preserve"> ГОДА ДО 20</w:t>
      </w:r>
      <w:r w:rsidR="007E00D5">
        <w:rPr>
          <w:b/>
          <w:sz w:val="36"/>
          <w:szCs w:val="36"/>
        </w:rPr>
        <w:t>3</w:t>
      </w:r>
      <w:r w:rsidR="002F37A5">
        <w:rPr>
          <w:b/>
          <w:sz w:val="36"/>
          <w:szCs w:val="36"/>
        </w:rPr>
        <w:t>5</w:t>
      </w:r>
      <w:r w:rsidR="00AD1EEF" w:rsidRPr="0093424A">
        <w:rPr>
          <w:b/>
          <w:sz w:val="36"/>
          <w:szCs w:val="36"/>
        </w:rPr>
        <w:t xml:space="preserve"> ГОДА</w:t>
      </w:r>
    </w:p>
    <w:p w:rsidR="00AD1EEF" w:rsidRDefault="00AD1EEF" w:rsidP="00AD1EEF">
      <w:pPr>
        <w:ind w:firstLine="0"/>
        <w:jc w:val="center"/>
      </w:pPr>
    </w:p>
    <w:p w:rsidR="002A74C2" w:rsidRPr="0093424A" w:rsidRDefault="002A74C2" w:rsidP="00AD1EEF">
      <w:pPr>
        <w:ind w:firstLine="0"/>
        <w:jc w:val="center"/>
      </w:pPr>
    </w:p>
    <w:p w:rsidR="008E56AF" w:rsidRPr="005D59D8" w:rsidRDefault="008E56AF" w:rsidP="008E56AF">
      <w:pPr>
        <w:autoSpaceDE w:val="0"/>
        <w:autoSpaceDN w:val="0"/>
        <w:adjustRightInd w:val="0"/>
        <w:spacing w:line="240" w:lineRule="auto"/>
        <w:jc w:val="center"/>
        <w:rPr>
          <w:rFonts w:eastAsia="Times New Roman"/>
          <w:b/>
          <w:bCs/>
          <w:sz w:val="36"/>
          <w:szCs w:val="36"/>
          <w:lang w:eastAsia="ru-RU"/>
        </w:rPr>
      </w:pPr>
      <w:r>
        <w:rPr>
          <w:rFonts w:eastAsia="Times New Roman"/>
          <w:b/>
          <w:bCs/>
          <w:sz w:val="36"/>
          <w:szCs w:val="36"/>
          <w:lang w:eastAsia="ru-RU"/>
        </w:rPr>
        <w:t>Обосновывающие материалы</w:t>
      </w:r>
    </w:p>
    <w:p w:rsidR="00A95592" w:rsidRPr="005D59D8" w:rsidRDefault="00A95592" w:rsidP="00A95592">
      <w:pPr>
        <w:autoSpaceDE w:val="0"/>
        <w:autoSpaceDN w:val="0"/>
        <w:adjustRightInd w:val="0"/>
        <w:spacing w:line="240" w:lineRule="auto"/>
        <w:jc w:val="center"/>
        <w:rPr>
          <w:rFonts w:eastAsia="Times New Roman"/>
          <w:b/>
          <w:bCs/>
          <w:sz w:val="32"/>
          <w:szCs w:val="32"/>
          <w:lang w:eastAsia="ru-RU"/>
        </w:rPr>
      </w:pPr>
      <w:r w:rsidRPr="005D59D8">
        <w:rPr>
          <w:rFonts w:eastAsia="Times New Roman"/>
          <w:b/>
          <w:bCs/>
          <w:sz w:val="32"/>
          <w:szCs w:val="32"/>
          <w:lang w:eastAsia="ru-RU"/>
        </w:rPr>
        <w:t xml:space="preserve">(Актуализированная редакция </w:t>
      </w:r>
      <w:r>
        <w:rPr>
          <w:rFonts w:eastAsia="Times New Roman"/>
          <w:b/>
          <w:bCs/>
          <w:sz w:val="32"/>
          <w:szCs w:val="32"/>
          <w:lang w:eastAsia="ru-RU"/>
        </w:rPr>
        <w:t>на</w:t>
      </w:r>
      <w:r w:rsidRPr="005D59D8">
        <w:rPr>
          <w:rFonts w:eastAsia="Times New Roman"/>
          <w:b/>
          <w:bCs/>
          <w:sz w:val="32"/>
          <w:szCs w:val="32"/>
          <w:lang w:eastAsia="ru-RU"/>
        </w:rPr>
        <w:t xml:space="preserve"> </w:t>
      </w:r>
      <w:r>
        <w:rPr>
          <w:rFonts w:eastAsia="Times New Roman"/>
          <w:b/>
          <w:bCs/>
          <w:sz w:val="32"/>
          <w:szCs w:val="32"/>
          <w:lang w:eastAsia="ru-RU"/>
        </w:rPr>
        <w:t>срок</w:t>
      </w:r>
      <w:r w:rsidRPr="005D59D8">
        <w:rPr>
          <w:rFonts w:eastAsia="Times New Roman"/>
          <w:b/>
          <w:bCs/>
          <w:sz w:val="32"/>
          <w:szCs w:val="32"/>
          <w:lang w:eastAsia="ru-RU"/>
        </w:rPr>
        <w:t xml:space="preserve"> </w:t>
      </w:r>
      <w:r>
        <w:rPr>
          <w:rFonts w:eastAsia="Times New Roman"/>
          <w:b/>
          <w:bCs/>
          <w:sz w:val="32"/>
          <w:szCs w:val="32"/>
          <w:lang w:eastAsia="ru-RU"/>
        </w:rPr>
        <w:t>до</w:t>
      </w:r>
      <w:r w:rsidRPr="005D59D8">
        <w:rPr>
          <w:rFonts w:eastAsia="Times New Roman"/>
          <w:b/>
          <w:bCs/>
          <w:sz w:val="32"/>
          <w:szCs w:val="32"/>
          <w:lang w:eastAsia="ru-RU"/>
        </w:rPr>
        <w:t xml:space="preserve"> 20</w:t>
      </w:r>
      <w:r>
        <w:rPr>
          <w:rFonts w:eastAsia="Times New Roman"/>
          <w:b/>
          <w:bCs/>
          <w:sz w:val="32"/>
          <w:szCs w:val="32"/>
          <w:lang w:eastAsia="ru-RU"/>
        </w:rPr>
        <w:t>35</w:t>
      </w:r>
      <w:r w:rsidRPr="005D59D8">
        <w:rPr>
          <w:rFonts w:eastAsia="Times New Roman"/>
          <w:b/>
          <w:bCs/>
          <w:sz w:val="32"/>
          <w:szCs w:val="32"/>
          <w:lang w:eastAsia="ru-RU"/>
        </w:rPr>
        <w:t xml:space="preserve"> год</w:t>
      </w:r>
      <w:r>
        <w:rPr>
          <w:rFonts w:eastAsia="Times New Roman"/>
          <w:b/>
          <w:bCs/>
          <w:sz w:val="32"/>
          <w:szCs w:val="32"/>
          <w:lang w:eastAsia="ru-RU"/>
        </w:rPr>
        <w:t>а</w:t>
      </w:r>
      <w:r w:rsidRPr="005D59D8">
        <w:rPr>
          <w:rFonts w:eastAsia="Times New Roman"/>
          <w:b/>
          <w:bCs/>
          <w:sz w:val="32"/>
          <w:szCs w:val="32"/>
          <w:lang w:eastAsia="ru-RU"/>
        </w:rPr>
        <w:t>)</w:t>
      </w: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Default="00AD1EEF" w:rsidP="00AD1EEF">
      <w:pPr>
        <w:ind w:firstLine="0"/>
        <w:jc w:val="center"/>
      </w:pPr>
    </w:p>
    <w:p w:rsidR="0019751F" w:rsidRPr="0093424A" w:rsidRDefault="0019751F" w:rsidP="00AD1EEF">
      <w:pPr>
        <w:ind w:firstLine="0"/>
        <w:jc w:val="center"/>
      </w:pPr>
    </w:p>
    <w:p w:rsidR="007B4F28" w:rsidRPr="0093424A" w:rsidRDefault="00AD1EEF" w:rsidP="00AD1EEF">
      <w:pPr>
        <w:ind w:firstLine="0"/>
        <w:jc w:val="center"/>
        <w:sectPr w:rsidR="007B4F28" w:rsidRPr="0093424A" w:rsidSect="00D900B9">
          <w:footerReference w:type="default" r:id="rId10"/>
          <w:footerReference w:type="first" r:id="rId11"/>
          <w:pgSz w:w="11906" w:h="16838"/>
          <w:pgMar w:top="1134" w:right="567" w:bottom="1134" w:left="1701" w:header="567" w:footer="567" w:gutter="0"/>
          <w:pgNumType w:start="1"/>
          <w:cols w:space="708"/>
          <w:titlePg/>
          <w:docGrid w:linePitch="381"/>
        </w:sectPr>
      </w:pPr>
      <w:r w:rsidRPr="0093424A">
        <w:t>Барнаул 20</w:t>
      </w:r>
      <w:r w:rsidR="004E1D6E">
        <w:t>19</w:t>
      </w:r>
      <w:r w:rsidRPr="0093424A">
        <w:t xml:space="preserve"> г.</w:t>
      </w:r>
    </w:p>
    <w:tbl>
      <w:tblPr>
        <w:tblStyle w:val="af0"/>
        <w:tblW w:w="11234" w:type="dxa"/>
        <w:jc w:val="right"/>
        <w:tblInd w:w="-3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4"/>
      </w:tblGrid>
      <w:tr w:rsidR="000D7829" w:rsidRPr="00C36CAD" w:rsidTr="000D7829">
        <w:trPr>
          <w:trHeight w:val="454"/>
          <w:jc w:val="right"/>
        </w:trPr>
        <w:tc>
          <w:tcPr>
            <w:tcW w:w="11234" w:type="dxa"/>
          </w:tcPr>
          <w:p w:rsidR="000D7829" w:rsidRDefault="000D7829" w:rsidP="000D7829">
            <w:pPr>
              <w:ind w:left="168" w:right="391" w:firstLine="41"/>
            </w:pPr>
            <w:r w:rsidRPr="00141940">
              <w:rPr>
                <w:snapToGrid w:val="0"/>
                <w:szCs w:val="28"/>
              </w:rPr>
              <w:lastRenderedPageBreak/>
              <w:pict w14:anchorId="21DC3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2.5pt;height:739.45pt">
                  <v:imagedata r:id="rId12" o:title=""/>
                </v:shape>
              </w:pict>
            </w:r>
          </w:p>
        </w:tc>
      </w:tr>
    </w:tbl>
    <w:p w:rsidR="00FB0C0C" w:rsidRPr="0093424A" w:rsidRDefault="00FB0C0C" w:rsidP="002B24D7">
      <w:pPr>
        <w:ind w:firstLine="0"/>
        <w:jc w:val="center"/>
        <w:rPr>
          <w:b/>
          <w:sz w:val="32"/>
          <w:szCs w:val="32"/>
        </w:rPr>
      </w:pPr>
      <w:bookmarkStart w:id="0" w:name="_GoBack"/>
      <w:bookmarkEnd w:id="0"/>
      <w:r w:rsidRPr="0093424A">
        <w:rPr>
          <w:b/>
          <w:sz w:val="32"/>
          <w:szCs w:val="32"/>
        </w:rPr>
        <w:lastRenderedPageBreak/>
        <w:t>Содержание</w:t>
      </w:r>
    </w:p>
    <w:p w:rsidR="00FB0C0C" w:rsidRDefault="00FB0C0C" w:rsidP="00FB0C0C">
      <w:pPr>
        <w:pStyle w:val="af7"/>
      </w:pPr>
    </w:p>
    <w:p w:rsidR="00AB1378" w:rsidRDefault="00B72CA8">
      <w:pPr>
        <w:pStyle w:val="15"/>
        <w:tabs>
          <w:tab w:val="left" w:pos="1320"/>
          <w:tab w:val="right" w:leader="dot" w:pos="10020"/>
        </w:tabs>
        <w:rPr>
          <w:rFonts w:asciiTheme="minorHAnsi" w:hAnsiTheme="minorHAnsi" w:cstheme="minorBidi"/>
          <w:noProof/>
          <w:sz w:val="22"/>
          <w:szCs w:val="22"/>
        </w:rPr>
      </w:pPr>
      <w:r w:rsidRPr="0093424A">
        <w:rPr>
          <w:b/>
          <w:sz w:val="24"/>
        </w:rPr>
        <w:fldChar w:fldCharType="begin"/>
      </w:r>
      <w:r w:rsidR="006530F1" w:rsidRPr="0093424A">
        <w:rPr>
          <w:b/>
          <w:sz w:val="24"/>
        </w:rPr>
        <w:instrText xml:space="preserve"> TOC \o "1-3" \h \z \u </w:instrText>
      </w:r>
      <w:r w:rsidRPr="0093424A">
        <w:rPr>
          <w:b/>
          <w:sz w:val="24"/>
        </w:rPr>
        <w:fldChar w:fldCharType="separate"/>
      </w:r>
      <w:hyperlink w:anchor="_Toc55550036" w:history="1">
        <w:r w:rsidR="00AB1378" w:rsidRPr="00C10EDA">
          <w:rPr>
            <w:rStyle w:val="aff1"/>
            <w:noProof/>
          </w:rPr>
          <w:t>Глава 1</w:t>
        </w:r>
        <w:r w:rsidR="00AB1378">
          <w:rPr>
            <w:rFonts w:asciiTheme="minorHAnsi" w:hAnsiTheme="minorHAnsi" w:cstheme="minorBidi"/>
            <w:noProof/>
            <w:sz w:val="22"/>
            <w:szCs w:val="22"/>
          </w:rPr>
          <w:tab/>
        </w:r>
        <w:r w:rsidR="00AB1378" w:rsidRPr="00C10EDA">
          <w:rPr>
            <w:rStyle w:val="aff1"/>
            <w:noProof/>
          </w:rPr>
          <w:t>Существующее положение в сфере производства, передачи и потребления тепловой энергии для целей теплоснабжения</w:t>
        </w:r>
        <w:r w:rsidR="00AB1378">
          <w:rPr>
            <w:noProof/>
            <w:webHidden/>
          </w:rPr>
          <w:tab/>
        </w:r>
        <w:r w:rsidR="00AB1378">
          <w:rPr>
            <w:noProof/>
            <w:webHidden/>
          </w:rPr>
          <w:fldChar w:fldCharType="begin"/>
        </w:r>
        <w:r w:rsidR="00AB1378">
          <w:rPr>
            <w:noProof/>
            <w:webHidden/>
          </w:rPr>
          <w:instrText xml:space="preserve"> PAGEREF _Toc55550036 \h </w:instrText>
        </w:r>
        <w:r w:rsidR="00AB1378">
          <w:rPr>
            <w:noProof/>
            <w:webHidden/>
          </w:rPr>
        </w:r>
        <w:r w:rsidR="00AB1378">
          <w:rPr>
            <w:noProof/>
            <w:webHidden/>
          </w:rPr>
          <w:fldChar w:fldCharType="separate"/>
        </w:r>
        <w:r w:rsidR="00AB1378">
          <w:rPr>
            <w:noProof/>
            <w:webHidden/>
          </w:rPr>
          <w:t>9</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37" w:history="1">
        <w:r w:rsidR="00AB1378" w:rsidRPr="00C10EDA">
          <w:rPr>
            <w:rStyle w:val="aff1"/>
            <w:noProof/>
          </w:rPr>
          <w:t>Введение</w:t>
        </w:r>
        <w:r w:rsidR="00AB1378">
          <w:rPr>
            <w:noProof/>
            <w:webHidden/>
          </w:rPr>
          <w:tab/>
        </w:r>
        <w:r w:rsidR="00AB1378">
          <w:rPr>
            <w:noProof/>
            <w:webHidden/>
          </w:rPr>
          <w:fldChar w:fldCharType="begin"/>
        </w:r>
        <w:r w:rsidR="00AB1378">
          <w:rPr>
            <w:noProof/>
            <w:webHidden/>
          </w:rPr>
          <w:instrText xml:space="preserve"> PAGEREF _Toc55550037 \h </w:instrText>
        </w:r>
        <w:r w:rsidR="00AB1378">
          <w:rPr>
            <w:noProof/>
            <w:webHidden/>
          </w:rPr>
        </w:r>
        <w:r w:rsidR="00AB1378">
          <w:rPr>
            <w:noProof/>
            <w:webHidden/>
          </w:rPr>
          <w:fldChar w:fldCharType="separate"/>
        </w:r>
        <w:r w:rsidR="00AB1378">
          <w:rPr>
            <w:noProof/>
            <w:webHidden/>
          </w:rPr>
          <w:t>9</w:t>
        </w:r>
        <w:r w:rsidR="00AB1378">
          <w:rPr>
            <w:noProof/>
            <w:webHidden/>
          </w:rPr>
          <w:fldChar w:fldCharType="end"/>
        </w:r>
      </w:hyperlink>
    </w:p>
    <w:p w:rsidR="00AB1378" w:rsidRDefault="00526415">
      <w:pPr>
        <w:pStyle w:val="15"/>
        <w:tabs>
          <w:tab w:val="left" w:pos="1540"/>
          <w:tab w:val="right" w:leader="dot" w:pos="10020"/>
        </w:tabs>
        <w:rPr>
          <w:rFonts w:asciiTheme="minorHAnsi" w:hAnsiTheme="minorHAnsi" w:cstheme="minorBidi"/>
          <w:noProof/>
          <w:sz w:val="22"/>
          <w:szCs w:val="22"/>
        </w:rPr>
      </w:pPr>
      <w:hyperlink w:anchor="_Toc55550038" w:history="1">
        <w:r w:rsidR="00AB1378" w:rsidRPr="00C10EDA">
          <w:rPr>
            <w:rStyle w:val="aff1"/>
            <w:noProof/>
          </w:rPr>
          <w:t xml:space="preserve">1 Часть 1 </w:t>
        </w:r>
        <w:r w:rsidR="00AB1378">
          <w:rPr>
            <w:rFonts w:asciiTheme="minorHAnsi" w:hAnsiTheme="minorHAnsi" w:cstheme="minorBidi"/>
            <w:noProof/>
            <w:sz w:val="22"/>
            <w:szCs w:val="22"/>
          </w:rPr>
          <w:tab/>
        </w:r>
        <w:r w:rsidR="00AB1378" w:rsidRPr="00C10EDA">
          <w:rPr>
            <w:rStyle w:val="aff1"/>
            <w:noProof/>
          </w:rPr>
          <w:t>Функциональная структура теплоснабжения</w:t>
        </w:r>
        <w:r w:rsidR="00AB1378">
          <w:rPr>
            <w:noProof/>
            <w:webHidden/>
          </w:rPr>
          <w:tab/>
        </w:r>
        <w:r w:rsidR="00AB1378">
          <w:rPr>
            <w:noProof/>
            <w:webHidden/>
          </w:rPr>
          <w:fldChar w:fldCharType="begin"/>
        </w:r>
        <w:r w:rsidR="00AB1378">
          <w:rPr>
            <w:noProof/>
            <w:webHidden/>
          </w:rPr>
          <w:instrText xml:space="preserve"> PAGEREF _Toc55550038 \h </w:instrText>
        </w:r>
        <w:r w:rsidR="00AB1378">
          <w:rPr>
            <w:noProof/>
            <w:webHidden/>
          </w:rPr>
        </w:r>
        <w:r w:rsidR="00AB1378">
          <w:rPr>
            <w:noProof/>
            <w:webHidden/>
          </w:rPr>
          <w:fldChar w:fldCharType="separate"/>
        </w:r>
        <w:r w:rsidR="00AB1378">
          <w:rPr>
            <w:noProof/>
            <w:webHidden/>
          </w:rPr>
          <w:t>15</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39" w:history="1">
        <w:r w:rsidR="00AB1378" w:rsidRPr="00C10EDA">
          <w:rPr>
            <w:rStyle w:val="aff1"/>
            <w:noProof/>
          </w:rPr>
          <w:t>1.2 Зона общественно-делового назначения (ОДН)</w:t>
        </w:r>
        <w:r w:rsidR="00AB1378">
          <w:rPr>
            <w:noProof/>
            <w:webHidden/>
          </w:rPr>
          <w:tab/>
        </w:r>
        <w:r w:rsidR="00AB1378">
          <w:rPr>
            <w:noProof/>
            <w:webHidden/>
          </w:rPr>
          <w:fldChar w:fldCharType="begin"/>
        </w:r>
        <w:r w:rsidR="00AB1378">
          <w:rPr>
            <w:noProof/>
            <w:webHidden/>
          </w:rPr>
          <w:instrText xml:space="preserve"> PAGEREF _Toc55550039 \h </w:instrText>
        </w:r>
        <w:r w:rsidR="00AB1378">
          <w:rPr>
            <w:noProof/>
            <w:webHidden/>
          </w:rPr>
        </w:r>
        <w:r w:rsidR="00AB1378">
          <w:rPr>
            <w:noProof/>
            <w:webHidden/>
          </w:rPr>
          <w:fldChar w:fldCharType="separate"/>
        </w:r>
        <w:r w:rsidR="00AB1378">
          <w:rPr>
            <w:noProof/>
            <w:webHidden/>
          </w:rPr>
          <w:t>16</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40" w:history="1">
        <w:r w:rsidR="00AB1378" w:rsidRPr="00C10EDA">
          <w:rPr>
            <w:rStyle w:val="aff1"/>
            <w:noProof/>
          </w:rPr>
          <w:t>1.3 Культурно-бытовое обслуживание населения</w:t>
        </w:r>
        <w:r w:rsidR="00AB1378">
          <w:rPr>
            <w:noProof/>
            <w:webHidden/>
          </w:rPr>
          <w:tab/>
        </w:r>
        <w:r w:rsidR="00AB1378">
          <w:rPr>
            <w:noProof/>
            <w:webHidden/>
          </w:rPr>
          <w:fldChar w:fldCharType="begin"/>
        </w:r>
        <w:r w:rsidR="00AB1378">
          <w:rPr>
            <w:noProof/>
            <w:webHidden/>
          </w:rPr>
          <w:instrText xml:space="preserve"> PAGEREF _Toc55550040 \h </w:instrText>
        </w:r>
        <w:r w:rsidR="00AB1378">
          <w:rPr>
            <w:noProof/>
            <w:webHidden/>
          </w:rPr>
        </w:r>
        <w:r w:rsidR="00AB1378">
          <w:rPr>
            <w:noProof/>
            <w:webHidden/>
          </w:rPr>
          <w:fldChar w:fldCharType="separate"/>
        </w:r>
        <w:r w:rsidR="00AB1378">
          <w:rPr>
            <w:noProof/>
            <w:webHidden/>
          </w:rPr>
          <w:t>18</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41" w:history="1">
        <w:r w:rsidR="00AB1378" w:rsidRPr="00C10EDA">
          <w:rPr>
            <w:rStyle w:val="aff1"/>
            <w:noProof/>
          </w:rPr>
          <w:t>1.4 Производственная зона</w:t>
        </w:r>
        <w:r w:rsidR="00AB1378">
          <w:rPr>
            <w:noProof/>
            <w:webHidden/>
          </w:rPr>
          <w:tab/>
        </w:r>
        <w:r w:rsidR="00AB1378">
          <w:rPr>
            <w:noProof/>
            <w:webHidden/>
          </w:rPr>
          <w:fldChar w:fldCharType="begin"/>
        </w:r>
        <w:r w:rsidR="00AB1378">
          <w:rPr>
            <w:noProof/>
            <w:webHidden/>
          </w:rPr>
          <w:instrText xml:space="preserve"> PAGEREF _Toc55550041 \h </w:instrText>
        </w:r>
        <w:r w:rsidR="00AB1378">
          <w:rPr>
            <w:noProof/>
            <w:webHidden/>
          </w:rPr>
        </w:r>
        <w:r w:rsidR="00AB1378">
          <w:rPr>
            <w:noProof/>
            <w:webHidden/>
          </w:rPr>
          <w:fldChar w:fldCharType="separate"/>
        </w:r>
        <w:r w:rsidR="00AB1378">
          <w:rPr>
            <w:noProof/>
            <w:webHidden/>
          </w:rPr>
          <w:t>19</w:t>
        </w:r>
        <w:r w:rsidR="00AB1378">
          <w:rPr>
            <w:noProof/>
            <w:webHidden/>
          </w:rPr>
          <w:fldChar w:fldCharType="end"/>
        </w:r>
      </w:hyperlink>
    </w:p>
    <w:p w:rsidR="00AB1378" w:rsidRDefault="00526415">
      <w:pPr>
        <w:pStyle w:val="15"/>
        <w:tabs>
          <w:tab w:val="left" w:pos="1540"/>
          <w:tab w:val="right" w:leader="dot" w:pos="10020"/>
        </w:tabs>
        <w:rPr>
          <w:rFonts w:asciiTheme="minorHAnsi" w:hAnsiTheme="minorHAnsi" w:cstheme="minorBidi"/>
          <w:noProof/>
          <w:sz w:val="22"/>
          <w:szCs w:val="22"/>
        </w:rPr>
      </w:pPr>
      <w:hyperlink w:anchor="_Toc55550042" w:history="1">
        <w:r w:rsidR="00AB1378" w:rsidRPr="00C10EDA">
          <w:rPr>
            <w:rStyle w:val="aff1"/>
            <w:noProof/>
          </w:rPr>
          <w:t xml:space="preserve">2  Часть 2 </w:t>
        </w:r>
        <w:r w:rsidR="00AB1378">
          <w:rPr>
            <w:rFonts w:asciiTheme="minorHAnsi" w:hAnsiTheme="minorHAnsi" w:cstheme="minorBidi"/>
            <w:noProof/>
            <w:sz w:val="22"/>
            <w:szCs w:val="22"/>
          </w:rPr>
          <w:tab/>
        </w:r>
        <w:r w:rsidR="00AB1378" w:rsidRPr="00C10EDA">
          <w:rPr>
            <w:rStyle w:val="aff1"/>
            <w:noProof/>
          </w:rPr>
          <w:t>Источники тепловой энергии</w:t>
        </w:r>
        <w:r w:rsidR="00AB1378">
          <w:rPr>
            <w:noProof/>
            <w:webHidden/>
          </w:rPr>
          <w:tab/>
        </w:r>
        <w:r w:rsidR="00AB1378">
          <w:rPr>
            <w:noProof/>
            <w:webHidden/>
          </w:rPr>
          <w:fldChar w:fldCharType="begin"/>
        </w:r>
        <w:r w:rsidR="00AB1378">
          <w:rPr>
            <w:noProof/>
            <w:webHidden/>
          </w:rPr>
          <w:instrText xml:space="preserve"> PAGEREF _Toc55550042 \h </w:instrText>
        </w:r>
        <w:r w:rsidR="00AB1378">
          <w:rPr>
            <w:noProof/>
            <w:webHidden/>
          </w:rPr>
        </w:r>
        <w:r w:rsidR="00AB1378">
          <w:rPr>
            <w:noProof/>
            <w:webHidden/>
          </w:rPr>
          <w:fldChar w:fldCharType="separate"/>
        </w:r>
        <w:r w:rsidR="00AB1378">
          <w:rPr>
            <w:noProof/>
            <w:webHidden/>
          </w:rPr>
          <w:t>19</w:t>
        </w:r>
        <w:r w:rsidR="00AB1378">
          <w:rPr>
            <w:noProof/>
            <w:webHidden/>
          </w:rPr>
          <w:fldChar w:fldCharType="end"/>
        </w:r>
      </w:hyperlink>
    </w:p>
    <w:p w:rsidR="00AB1378" w:rsidRDefault="00526415">
      <w:pPr>
        <w:pStyle w:val="15"/>
        <w:tabs>
          <w:tab w:val="left" w:pos="660"/>
          <w:tab w:val="right" w:leader="dot" w:pos="10020"/>
        </w:tabs>
        <w:rPr>
          <w:rFonts w:asciiTheme="minorHAnsi" w:hAnsiTheme="minorHAnsi" w:cstheme="minorBidi"/>
          <w:noProof/>
          <w:sz w:val="22"/>
          <w:szCs w:val="22"/>
        </w:rPr>
      </w:pPr>
      <w:hyperlink w:anchor="_Toc55550043" w:history="1">
        <w:r w:rsidR="00AB1378" w:rsidRPr="00C10EDA">
          <w:rPr>
            <w:rStyle w:val="aff1"/>
            <w:noProof/>
          </w:rPr>
          <w:t>2.1</w:t>
        </w:r>
        <w:r w:rsidR="00AB1378">
          <w:rPr>
            <w:rFonts w:asciiTheme="minorHAnsi" w:hAnsiTheme="minorHAnsi" w:cstheme="minorBidi"/>
            <w:noProof/>
            <w:sz w:val="22"/>
            <w:szCs w:val="22"/>
          </w:rPr>
          <w:tab/>
        </w:r>
        <w:r w:rsidR="00AB1378" w:rsidRPr="00C10EDA">
          <w:rPr>
            <w:rStyle w:val="aff1"/>
            <w:noProof/>
          </w:rPr>
          <w:t>Общие положения</w:t>
        </w:r>
        <w:r w:rsidR="00AB1378">
          <w:rPr>
            <w:noProof/>
            <w:webHidden/>
          </w:rPr>
          <w:tab/>
        </w:r>
        <w:r w:rsidR="00AB1378">
          <w:rPr>
            <w:noProof/>
            <w:webHidden/>
          </w:rPr>
          <w:fldChar w:fldCharType="begin"/>
        </w:r>
        <w:r w:rsidR="00AB1378">
          <w:rPr>
            <w:noProof/>
            <w:webHidden/>
          </w:rPr>
          <w:instrText xml:space="preserve"> PAGEREF _Toc55550043 \h </w:instrText>
        </w:r>
        <w:r w:rsidR="00AB1378">
          <w:rPr>
            <w:noProof/>
            <w:webHidden/>
          </w:rPr>
        </w:r>
        <w:r w:rsidR="00AB1378">
          <w:rPr>
            <w:noProof/>
            <w:webHidden/>
          </w:rPr>
          <w:fldChar w:fldCharType="separate"/>
        </w:r>
        <w:r w:rsidR="00AB1378">
          <w:rPr>
            <w:noProof/>
            <w:webHidden/>
          </w:rPr>
          <w:t>19</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44" w:history="1">
        <w:r w:rsidR="00AB1378" w:rsidRPr="00C10EDA">
          <w:rPr>
            <w:rStyle w:val="aff1"/>
            <w:rFonts w:eastAsia="Times New Roman"/>
            <w:noProof/>
          </w:rPr>
          <w:t>2.2.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B1378">
          <w:rPr>
            <w:noProof/>
            <w:webHidden/>
          </w:rPr>
          <w:tab/>
        </w:r>
        <w:r w:rsidR="00AB1378">
          <w:rPr>
            <w:noProof/>
            <w:webHidden/>
          </w:rPr>
          <w:fldChar w:fldCharType="begin"/>
        </w:r>
        <w:r w:rsidR="00AB1378">
          <w:rPr>
            <w:noProof/>
            <w:webHidden/>
          </w:rPr>
          <w:instrText xml:space="preserve"> PAGEREF _Toc55550044 \h </w:instrText>
        </w:r>
        <w:r w:rsidR="00AB1378">
          <w:rPr>
            <w:noProof/>
            <w:webHidden/>
          </w:rPr>
        </w:r>
        <w:r w:rsidR="00AB1378">
          <w:rPr>
            <w:noProof/>
            <w:webHidden/>
          </w:rPr>
          <w:fldChar w:fldCharType="separate"/>
        </w:r>
        <w:r w:rsidR="00AB1378">
          <w:rPr>
            <w:noProof/>
            <w:webHidden/>
          </w:rPr>
          <w:t>22</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45" w:history="1">
        <w:r w:rsidR="00AB1378" w:rsidRPr="00C10EDA">
          <w:rPr>
            <w:rStyle w:val="aff1"/>
            <w:noProof/>
          </w:rPr>
          <w:t>Таблица 2.2.2. Технические характеристики основного оборудования котельной</w:t>
        </w:r>
        <w:r w:rsidR="00AB1378">
          <w:rPr>
            <w:noProof/>
            <w:webHidden/>
          </w:rPr>
          <w:tab/>
        </w:r>
        <w:r w:rsidR="00AB1378">
          <w:rPr>
            <w:noProof/>
            <w:webHidden/>
          </w:rPr>
          <w:fldChar w:fldCharType="begin"/>
        </w:r>
        <w:r w:rsidR="00AB1378">
          <w:rPr>
            <w:noProof/>
            <w:webHidden/>
          </w:rPr>
          <w:instrText xml:space="preserve"> PAGEREF _Toc55550045 \h </w:instrText>
        </w:r>
        <w:r w:rsidR="00AB1378">
          <w:rPr>
            <w:noProof/>
            <w:webHidden/>
          </w:rPr>
        </w:r>
        <w:r w:rsidR="00AB1378">
          <w:rPr>
            <w:noProof/>
            <w:webHidden/>
          </w:rPr>
          <w:fldChar w:fldCharType="separate"/>
        </w:r>
        <w:r w:rsidR="00AB1378">
          <w:rPr>
            <w:noProof/>
            <w:webHidden/>
          </w:rPr>
          <w:t>22</w:t>
        </w:r>
        <w:r w:rsidR="00AB1378">
          <w:rPr>
            <w:noProof/>
            <w:webHidden/>
          </w:rPr>
          <w:fldChar w:fldCharType="end"/>
        </w:r>
      </w:hyperlink>
    </w:p>
    <w:p w:rsidR="00AB1378" w:rsidRDefault="00526415">
      <w:pPr>
        <w:pStyle w:val="15"/>
        <w:tabs>
          <w:tab w:val="left" w:pos="660"/>
          <w:tab w:val="right" w:leader="dot" w:pos="10020"/>
        </w:tabs>
        <w:rPr>
          <w:rFonts w:asciiTheme="minorHAnsi" w:hAnsiTheme="minorHAnsi" w:cstheme="minorBidi"/>
          <w:noProof/>
          <w:sz w:val="22"/>
          <w:szCs w:val="22"/>
        </w:rPr>
      </w:pPr>
      <w:hyperlink w:anchor="_Toc55550046" w:history="1">
        <w:r w:rsidR="00AB1378" w:rsidRPr="00C10EDA">
          <w:rPr>
            <w:rStyle w:val="aff1"/>
            <w:noProof/>
          </w:rPr>
          <w:t>2.3</w:t>
        </w:r>
        <w:r w:rsidR="00AB1378">
          <w:rPr>
            <w:rFonts w:asciiTheme="minorHAnsi" w:hAnsiTheme="minorHAnsi" w:cstheme="minorBidi"/>
            <w:noProof/>
            <w:sz w:val="22"/>
            <w:szCs w:val="22"/>
          </w:rPr>
          <w:tab/>
        </w:r>
        <w:r w:rsidR="00AB1378" w:rsidRPr="00C10EDA">
          <w:rPr>
            <w:rStyle w:val="aff1"/>
            <w:noProof/>
          </w:rPr>
          <w:t>Параметры установленной тепловой мощности котельного оборудования</w:t>
        </w:r>
        <w:r w:rsidR="00AB1378">
          <w:rPr>
            <w:noProof/>
            <w:webHidden/>
          </w:rPr>
          <w:tab/>
        </w:r>
        <w:r w:rsidR="00AB1378">
          <w:rPr>
            <w:noProof/>
            <w:webHidden/>
          </w:rPr>
          <w:fldChar w:fldCharType="begin"/>
        </w:r>
        <w:r w:rsidR="00AB1378">
          <w:rPr>
            <w:noProof/>
            <w:webHidden/>
          </w:rPr>
          <w:instrText xml:space="preserve"> PAGEREF _Toc55550046 \h </w:instrText>
        </w:r>
        <w:r w:rsidR="00AB1378">
          <w:rPr>
            <w:noProof/>
            <w:webHidden/>
          </w:rPr>
        </w:r>
        <w:r w:rsidR="00AB1378">
          <w:rPr>
            <w:noProof/>
            <w:webHidden/>
          </w:rPr>
          <w:fldChar w:fldCharType="separate"/>
        </w:r>
        <w:r w:rsidR="00AB1378">
          <w:rPr>
            <w:noProof/>
            <w:webHidden/>
          </w:rPr>
          <w:t>22</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47" w:history="1">
        <w:r w:rsidR="00AB1378" w:rsidRPr="00C10EDA">
          <w:rPr>
            <w:rStyle w:val="aff1"/>
            <w:noProof/>
          </w:rPr>
          <w:t>Таблица 2.2.3  Установленная тепловая мощность котельной</w:t>
        </w:r>
        <w:r w:rsidR="00AB1378">
          <w:rPr>
            <w:noProof/>
            <w:webHidden/>
          </w:rPr>
          <w:tab/>
        </w:r>
        <w:r w:rsidR="00AB1378">
          <w:rPr>
            <w:noProof/>
            <w:webHidden/>
          </w:rPr>
          <w:fldChar w:fldCharType="begin"/>
        </w:r>
        <w:r w:rsidR="00AB1378">
          <w:rPr>
            <w:noProof/>
            <w:webHidden/>
          </w:rPr>
          <w:instrText xml:space="preserve"> PAGEREF _Toc55550047 \h </w:instrText>
        </w:r>
        <w:r w:rsidR="00AB1378">
          <w:rPr>
            <w:noProof/>
            <w:webHidden/>
          </w:rPr>
        </w:r>
        <w:r w:rsidR="00AB1378">
          <w:rPr>
            <w:noProof/>
            <w:webHidden/>
          </w:rPr>
          <w:fldChar w:fldCharType="separate"/>
        </w:r>
        <w:r w:rsidR="00AB1378">
          <w:rPr>
            <w:noProof/>
            <w:webHidden/>
          </w:rPr>
          <w:t>22</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48" w:history="1">
        <w:r w:rsidR="00AB1378" w:rsidRPr="00C10EDA">
          <w:rPr>
            <w:rStyle w:val="aff1"/>
            <w:noProof/>
          </w:rPr>
          <w:t>2.4. Ограничения тепловой мощности и параметры располагаемой тепловой мощности</w:t>
        </w:r>
        <w:r w:rsidR="00AB1378">
          <w:rPr>
            <w:noProof/>
            <w:webHidden/>
          </w:rPr>
          <w:tab/>
        </w:r>
        <w:r w:rsidR="00AB1378">
          <w:rPr>
            <w:noProof/>
            <w:webHidden/>
          </w:rPr>
          <w:fldChar w:fldCharType="begin"/>
        </w:r>
        <w:r w:rsidR="00AB1378">
          <w:rPr>
            <w:noProof/>
            <w:webHidden/>
          </w:rPr>
          <w:instrText xml:space="preserve"> PAGEREF _Toc55550048 \h </w:instrText>
        </w:r>
        <w:r w:rsidR="00AB1378">
          <w:rPr>
            <w:noProof/>
            <w:webHidden/>
          </w:rPr>
        </w:r>
        <w:r w:rsidR="00AB1378">
          <w:rPr>
            <w:noProof/>
            <w:webHidden/>
          </w:rPr>
          <w:fldChar w:fldCharType="separate"/>
        </w:r>
        <w:r w:rsidR="00AB1378">
          <w:rPr>
            <w:noProof/>
            <w:webHidden/>
          </w:rPr>
          <w:t>22</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49" w:history="1">
        <w:r w:rsidR="00AB1378" w:rsidRPr="00C10EDA">
          <w:rPr>
            <w:rStyle w:val="aff1"/>
            <w:noProof/>
          </w:rPr>
          <w:t>Таблица 3.  Величины располагаемой и установленной тепловой мощности</w:t>
        </w:r>
        <w:r w:rsidR="00AB1378">
          <w:rPr>
            <w:noProof/>
            <w:webHidden/>
          </w:rPr>
          <w:tab/>
        </w:r>
        <w:r w:rsidR="00AB1378">
          <w:rPr>
            <w:noProof/>
            <w:webHidden/>
          </w:rPr>
          <w:fldChar w:fldCharType="begin"/>
        </w:r>
        <w:r w:rsidR="00AB1378">
          <w:rPr>
            <w:noProof/>
            <w:webHidden/>
          </w:rPr>
          <w:instrText xml:space="preserve"> PAGEREF _Toc55550049 \h </w:instrText>
        </w:r>
        <w:r w:rsidR="00AB1378">
          <w:rPr>
            <w:noProof/>
            <w:webHidden/>
          </w:rPr>
        </w:r>
        <w:r w:rsidR="00AB1378">
          <w:rPr>
            <w:noProof/>
            <w:webHidden/>
          </w:rPr>
          <w:fldChar w:fldCharType="separate"/>
        </w:r>
        <w:r w:rsidR="00AB1378">
          <w:rPr>
            <w:noProof/>
            <w:webHidden/>
          </w:rPr>
          <w:t>23</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50" w:history="1">
        <w:r w:rsidR="00AB1378" w:rsidRPr="00C10EDA">
          <w:rPr>
            <w:rStyle w:val="aff1"/>
            <w:noProof/>
          </w:rPr>
          <w:t>2.5. Объем потребления тепловой энергии (мощности) и теплоносителя на собственные и хозяйственные нужды и параметры тепловой мощности нетто</w:t>
        </w:r>
        <w:r w:rsidR="00AB1378">
          <w:rPr>
            <w:noProof/>
            <w:webHidden/>
          </w:rPr>
          <w:tab/>
        </w:r>
        <w:r w:rsidR="00AB1378">
          <w:rPr>
            <w:noProof/>
            <w:webHidden/>
          </w:rPr>
          <w:fldChar w:fldCharType="begin"/>
        </w:r>
        <w:r w:rsidR="00AB1378">
          <w:rPr>
            <w:noProof/>
            <w:webHidden/>
          </w:rPr>
          <w:instrText xml:space="preserve"> PAGEREF _Toc55550050 \h </w:instrText>
        </w:r>
        <w:r w:rsidR="00AB1378">
          <w:rPr>
            <w:noProof/>
            <w:webHidden/>
          </w:rPr>
        </w:r>
        <w:r w:rsidR="00AB1378">
          <w:rPr>
            <w:noProof/>
            <w:webHidden/>
          </w:rPr>
          <w:fldChar w:fldCharType="separate"/>
        </w:r>
        <w:r w:rsidR="00AB1378">
          <w:rPr>
            <w:noProof/>
            <w:webHidden/>
          </w:rPr>
          <w:t>23</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51" w:history="1">
        <w:r w:rsidR="00AB1378" w:rsidRPr="00C10EDA">
          <w:rPr>
            <w:rStyle w:val="aff1"/>
            <w:noProof/>
          </w:rPr>
          <w:t>Таблица 4. Объем потребления тепловой энергии и теплоносителя на собственные нужды</w:t>
        </w:r>
        <w:r w:rsidR="00AB1378">
          <w:rPr>
            <w:noProof/>
            <w:webHidden/>
          </w:rPr>
          <w:tab/>
        </w:r>
        <w:r w:rsidR="00AB1378">
          <w:rPr>
            <w:noProof/>
            <w:webHidden/>
          </w:rPr>
          <w:fldChar w:fldCharType="begin"/>
        </w:r>
        <w:r w:rsidR="00AB1378">
          <w:rPr>
            <w:noProof/>
            <w:webHidden/>
          </w:rPr>
          <w:instrText xml:space="preserve"> PAGEREF _Toc55550051 \h </w:instrText>
        </w:r>
        <w:r w:rsidR="00AB1378">
          <w:rPr>
            <w:noProof/>
            <w:webHidden/>
          </w:rPr>
        </w:r>
        <w:r w:rsidR="00AB1378">
          <w:rPr>
            <w:noProof/>
            <w:webHidden/>
          </w:rPr>
          <w:fldChar w:fldCharType="separate"/>
        </w:r>
        <w:r w:rsidR="00AB1378">
          <w:rPr>
            <w:noProof/>
            <w:webHidden/>
          </w:rPr>
          <w:t>24</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52" w:history="1">
        <w:r w:rsidR="00AB1378" w:rsidRPr="00C10EDA">
          <w:rPr>
            <w:rStyle w:val="aff1"/>
            <w:noProof/>
          </w:rPr>
          <w:t>Таблица 5.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на конец 2019  года</w:t>
        </w:r>
        <w:r w:rsidR="00AB1378">
          <w:rPr>
            <w:noProof/>
            <w:webHidden/>
          </w:rPr>
          <w:tab/>
        </w:r>
        <w:r w:rsidR="00AB1378">
          <w:rPr>
            <w:noProof/>
            <w:webHidden/>
          </w:rPr>
          <w:fldChar w:fldCharType="begin"/>
        </w:r>
        <w:r w:rsidR="00AB1378">
          <w:rPr>
            <w:noProof/>
            <w:webHidden/>
          </w:rPr>
          <w:instrText xml:space="preserve"> PAGEREF _Toc55550052 \h </w:instrText>
        </w:r>
        <w:r w:rsidR="00AB1378">
          <w:rPr>
            <w:noProof/>
            <w:webHidden/>
          </w:rPr>
        </w:r>
        <w:r w:rsidR="00AB1378">
          <w:rPr>
            <w:noProof/>
            <w:webHidden/>
          </w:rPr>
          <w:fldChar w:fldCharType="separate"/>
        </w:r>
        <w:r w:rsidR="00AB1378">
          <w:rPr>
            <w:noProof/>
            <w:webHidden/>
          </w:rPr>
          <w:t>24</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53" w:history="1">
        <w:r w:rsidR="00AB1378" w:rsidRPr="00C10EDA">
          <w:rPr>
            <w:rStyle w:val="aff1"/>
            <w:noProof/>
          </w:rPr>
          <w:t>2.6. Срок ввода в эксплуатацию котельного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B1378">
          <w:rPr>
            <w:noProof/>
            <w:webHidden/>
          </w:rPr>
          <w:tab/>
        </w:r>
        <w:r w:rsidR="00AB1378">
          <w:rPr>
            <w:noProof/>
            <w:webHidden/>
          </w:rPr>
          <w:fldChar w:fldCharType="begin"/>
        </w:r>
        <w:r w:rsidR="00AB1378">
          <w:rPr>
            <w:noProof/>
            <w:webHidden/>
          </w:rPr>
          <w:instrText xml:space="preserve"> PAGEREF _Toc55550053 \h </w:instrText>
        </w:r>
        <w:r w:rsidR="00AB1378">
          <w:rPr>
            <w:noProof/>
            <w:webHidden/>
          </w:rPr>
        </w:r>
        <w:r w:rsidR="00AB1378">
          <w:rPr>
            <w:noProof/>
            <w:webHidden/>
          </w:rPr>
          <w:fldChar w:fldCharType="separate"/>
        </w:r>
        <w:r w:rsidR="00AB1378">
          <w:rPr>
            <w:noProof/>
            <w:webHidden/>
          </w:rPr>
          <w:t>24</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54" w:history="1">
        <w:r w:rsidR="00AB1378" w:rsidRPr="00C10EDA">
          <w:rPr>
            <w:rStyle w:val="aff1"/>
            <w:noProof/>
          </w:rPr>
          <w:t>Таблица 6. Год ввода в эксплуатацию котельного оборудования</w:t>
        </w:r>
        <w:r w:rsidR="00AB1378">
          <w:rPr>
            <w:noProof/>
            <w:webHidden/>
          </w:rPr>
          <w:tab/>
        </w:r>
        <w:r w:rsidR="00AB1378">
          <w:rPr>
            <w:noProof/>
            <w:webHidden/>
          </w:rPr>
          <w:fldChar w:fldCharType="begin"/>
        </w:r>
        <w:r w:rsidR="00AB1378">
          <w:rPr>
            <w:noProof/>
            <w:webHidden/>
          </w:rPr>
          <w:instrText xml:space="preserve"> PAGEREF _Toc55550054 \h </w:instrText>
        </w:r>
        <w:r w:rsidR="00AB1378">
          <w:rPr>
            <w:noProof/>
            <w:webHidden/>
          </w:rPr>
        </w:r>
        <w:r w:rsidR="00AB1378">
          <w:rPr>
            <w:noProof/>
            <w:webHidden/>
          </w:rPr>
          <w:fldChar w:fldCharType="separate"/>
        </w:r>
        <w:r w:rsidR="00AB1378">
          <w:rPr>
            <w:noProof/>
            <w:webHidden/>
          </w:rPr>
          <w:t>24</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55" w:history="1">
        <w:r w:rsidR="00AB1378" w:rsidRPr="00C10EDA">
          <w:rPr>
            <w:rStyle w:val="aff1"/>
            <w:noProof/>
          </w:rPr>
          <w:t>Таблица 7. Наработка и остаточный ресурс котлоагрегатов</w:t>
        </w:r>
        <w:r w:rsidR="00AB1378">
          <w:rPr>
            <w:noProof/>
            <w:webHidden/>
          </w:rPr>
          <w:tab/>
        </w:r>
        <w:r w:rsidR="00AB1378">
          <w:rPr>
            <w:noProof/>
            <w:webHidden/>
          </w:rPr>
          <w:fldChar w:fldCharType="begin"/>
        </w:r>
        <w:r w:rsidR="00AB1378">
          <w:rPr>
            <w:noProof/>
            <w:webHidden/>
          </w:rPr>
          <w:instrText xml:space="preserve"> PAGEREF _Toc55550055 \h </w:instrText>
        </w:r>
        <w:r w:rsidR="00AB1378">
          <w:rPr>
            <w:noProof/>
            <w:webHidden/>
          </w:rPr>
        </w:r>
        <w:r w:rsidR="00AB1378">
          <w:rPr>
            <w:noProof/>
            <w:webHidden/>
          </w:rPr>
          <w:fldChar w:fldCharType="separate"/>
        </w:r>
        <w:r w:rsidR="00AB1378">
          <w:rPr>
            <w:noProof/>
            <w:webHidden/>
          </w:rPr>
          <w:t>25</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56" w:history="1">
        <w:r w:rsidR="00AB1378" w:rsidRPr="00C10EDA">
          <w:rPr>
            <w:rStyle w:val="aff1"/>
            <w:noProof/>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B1378">
          <w:rPr>
            <w:noProof/>
            <w:webHidden/>
          </w:rPr>
          <w:tab/>
        </w:r>
        <w:r w:rsidR="00AB1378">
          <w:rPr>
            <w:noProof/>
            <w:webHidden/>
          </w:rPr>
          <w:fldChar w:fldCharType="begin"/>
        </w:r>
        <w:r w:rsidR="00AB1378">
          <w:rPr>
            <w:noProof/>
            <w:webHidden/>
          </w:rPr>
          <w:instrText xml:space="preserve"> PAGEREF _Toc55550056 \h </w:instrText>
        </w:r>
        <w:r w:rsidR="00AB1378">
          <w:rPr>
            <w:noProof/>
            <w:webHidden/>
          </w:rPr>
        </w:r>
        <w:r w:rsidR="00AB1378">
          <w:rPr>
            <w:noProof/>
            <w:webHidden/>
          </w:rPr>
          <w:fldChar w:fldCharType="separate"/>
        </w:r>
        <w:r w:rsidR="00AB1378">
          <w:rPr>
            <w:noProof/>
            <w:webHidden/>
          </w:rPr>
          <w:t>25</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57" w:history="1">
        <w:r w:rsidR="00AB1378" w:rsidRPr="00C10EDA">
          <w:rPr>
            <w:rStyle w:val="aff1"/>
            <w:noProof/>
          </w:rPr>
          <w:t>2.8. Среднегодовая загрузка оборудования</w:t>
        </w:r>
        <w:r w:rsidR="00AB1378">
          <w:rPr>
            <w:noProof/>
            <w:webHidden/>
          </w:rPr>
          <w:tab/>
        </w:r>
        <w:r w:rsidR="00AB1378">
          <w:rPr>
            <w:noProof/>
            <w:webHidden/>
          </w:rPr>
          <w:fldChar w:fldCharType="begin"/>
        </w:r>
        <w:r w:rsidR="00AB1378">
          <w:rPr>
            <w:noProof/>
            <w:webHidden/>
          </w:rPr>
          <w:instrText xml:space="preserve"> PAGEREF _Toc55550057 \h </w:instrText>
        </w:r>
        <w:r w:rsidR="00AB1378">
          <w:rPr>
            <w:noProof/>
            <w:webHidden/>
          </w:rPr>
        </w:r>
        <w:r w:rsidR="00AB1378">
          <w:rPr>
            <w:noProof/>
            <w:webHidden/>
          </w:rPr>
          <w:fldChar w:fldCharType="separate"/>
        </w:r>
        <w:r w:rsidR="00AB1378">
          <w:rPr>
            <w:noProof/>
            <w:webHidden/>
          </w:rPr>
          <w:t>25</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58" w:history="1">
        <w:r w:rsidR="00AB1378" w:rsidRPr="00C10EDA">
          <w:rPr>
            <w:rStyle w:val="aff1"/>
            <w:noProof/>
          </w:rPr>
          <w:t>Таблица 8. Сведения по котельной с. Енисейское</w:t>
        </w:r>
        <w:r w:rsidR="00AB1378">
          <w:rPr>
            <w:noProof/>
            <w:webHidden/>
          </w:rPr>
          <w:tab/>
        </w:r>
        <w:r w:rsidR="00AB1378">
          <w:rPr>
            <w:noProof/>
            <w:webHidden/>
          </w:rPr>
          <w:fldChar w:fldCharType="begin"/>
        </w:r>
        <w:r w:rsidR="00AB1378">
          <w:rPr>
            <w:noProof/>
            <w:webHidden/>
          </w:rPr>
          <w:instrText xml:space="preserve"> PAGEREF _Toc55550058 \h </w:instrText>
        </w:r>
        <w:r w:rsidR="00AB1378">
          <w:rPr>
            <w:noProof/>
            <w:webHidden/>
          </w:rPr>
        </w:r>
        <w:r w:rsidR="00AB1378">
          <w:rPr>
            <w:noProof/>
            <w:webHidden/>
          </w:rPr>
          <w:fldChar w:fldCharType="separate"/>
        </w:r>
        <w:r w:rsidR="00AB1378">
          <w:rPr>
            <w:noProof/>
            <w:webHidden/>
          </w:rPr>
          <w:t>25</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59" w:history="1">
        <w:r w:rsidR="00AB1378" w:rsidRPr="00C10EDA">
          <w:rPr>
            <w:rStyle w:val="aff1"/>
            <w:noProof/>
          </w:rPr>
          <w:t>2.9.Способы учета тепла, отпущенного в тепловые сети</w:t>
        </w:r>
        <w:r w:rsidR="00AB1378">
          <w:rPr>
            <w:noProof/>
            <w:webHidden/>
          </w:rPr>
          <w:tab/>
        </w:r>
        <w:r w:rsidR="00AB1378">
          <w:rPr>
            <w:noProof/>
            <w:webHidden/>
          </w:rPr>
          <w:fldChar w:fldCharType="begin"/>
        </w:r>
        <w:r w:rsidR="00AB1378">
          <w:rPr>
            <w:noProof/>
            <w:webHidden/>
          </w:rPr>
          <w:instrText xml:space="preserve"> PAGEREF _Toc55550059 \h </w:instrText>
        </w:r>
        <w:r w:rsidR="00AB1378">
          <w:rPr>
            <w:noProof/>
            <w:webHidden/>
          </w:rPr>
        </w:r>
        <w:r w:rsidR="00AB1378">
          <w:rPr>
            <w:noProof/>
            <w:webHidden/>
          </w:rPr>
          <w:fldChar w:fldCharType="separate"/>
        </w:r>
        <w:r w:rsidR="00AB1378">
          <w:rPr>
            <w:noProof/>
            <w:webHidden/>
          </w:rPr>
          <w:t>26</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0" w:history="1">
        <w:r w:rsidR="00AB1378" w:rsidRPr="00C10EDA">
          <w:rPr>
            <w:rStyle w:val="aff1"/>
            <w:noProof/>
          </w:rPr>
          <w:t>2.10. Статистика отказов и восстановлений оборудования источников тепловой энергии</w:t>
        </w:r>
        <w:r w:rsidR="00AB1378">
          <w:rPr>
            <w:noProof/>
            <w:webHidden/>
          </w:rPr>
          <w:tab/>
        </w:r>
        <w:r w:rsidR="00AB1378">
          <w:rPr>
            <w:noProof/>
            <w:webHidden/>
          </w:rPr>
          <w:fldChar w:fldCharType="begin"/>
        </w:r>
        <w:r w:rsidR="00AB1378">
          <w:rPr>
            <w:noProof/>
            <w:webHidden/>
          </w:rPr>
          <w:instrText xml:space="preserve"> PAGEREF _Toc55550060 \h </w:instrText>
        </w:r>
        <w:r w:rsidR="00AB1378">
          <w:rPr>
            <w:noProof/>
            <w:webHidden/>
          </w:rPr>
        </w:r>
        <w:r w:rsidR="00AB1378">
          <w:rPr>
            <w:noProof/>
            <w:webHidden/>
          </w:rPr>
          <w:fldChar w:fldCharType="separate"/>
        </w:r>
        <w:r w:rsidR="00AB1378">
          <w:rPr>
            <w:noProof/>
            <w:webHidden/>
          </w:rPr>
          <w:t>26</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1" w:history="1">
        <w:r w:rsidR="00AB1378" w:rsidRPr="00C10EDA">
          <w:rPr>
            <w:rStyle w:val="aff1"/>
            <w:noProof/>
          </w:rPr>
          <w:t>2.11.  Характеристики водоподготовки и подпиточных устройств</w:t>
        </w:r>
        <w:r w:rsidR="00AB1378">
          <w:rPr>
            <w:noProof/>
            <w:webHidden/>
          </w:rPr>
          <w:tab/>
        </w:r>
        <w:r w:rsidR="00AB1378">
          <w:rPr>
            <w:noProof/>
            <w:webHidden/>
          </w:rPr>
          <w:fldChar w:fldCharType="begin"/>
        </w:r>
        <w:r w:rsidR="00AB1378">
          <w:rPr>
            <w:noProof/>
            <w:webHidden/>
          </w:rPr>
          <w:instrText xml:space="preserve"> PAGEREF _Toc55550061 \h </w:instrText>
        </w:r>
        <w:r w:rsidR="00AB1378">
          <w:rPr>
            <w:noProof/>
            <w:webHidden/>
          </w:rPr>
        </w:r>
        <w:r w:rsidR="00AB1378">
          <w:rPr>
            <w:noProof/>
            <w:webHidden/>
          </w:rPr>
          <w:fldChar w:fldCharType="separate"/>
        </w:r>
        <w:r w:rsidR="00AB1378">
          <w:rPr>
            <w:noProof/>
            <w:webHidden/>
          </w:rPr>
          <w:t>26</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2" w:history="1">
        <w:r w:rsidR="00AB1378" w:rsidRPr="00C10EDA">
          <w:rPr>
            <w:rStyle w:val="aff1"/>
            <w:noProof/>
          </w:rPr>
          <w:t>2.13. Проектный и установленный топливный режим котельной</w:t>
        </w:r>
        <w:r w:rsidR="00AB1378">
          <w:rPr>
            <w:noProof/>
            <w:webHidden/>
          </w:rPr>
          <w:tab/>
        </w:r>
        <w:r w:rsidR="00AB1378">
          <w:rPr>
            <w:noProof/>
            <w:webHidden/>
          </w:rPr>
          <w:fldChar w:fldCharType="begin"/>
        </w:r>
        <w:r w:rsidR="00AB1378">
          <w:rPr>
            <w:noProof/>
            <w:webHidden/>
          </w:rPr>
          <w:instrText xml:space="preserve"> PAGEREF _Toc55550062 \h </w:instrText>
        </w:r>
        <w:r w:rsidR="00AB1378">
          <w:rPr>
            <w:noProof/>
            <w:webHidden/>
          </w:rPr>
        </w:r>
        <w:r w:rsidR="00AB1378">
          <w:rPr>
            <w:noProof/>
            <w:webHidden/>
          </w:rPr>
          <w:fldChar w:fldCharType="separate"/>
        </w:r>
        <w:r w:rsidR="00AB1378">
          <w:rPr>
            <w:noProof/>
            <w:webHidden/>
          </w:rPr>
          <w:t>27</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3" w:history="1">
        <w:r w:rsidR="00AB1378" w:rsidRPr="00C10EDA">
          <w:rPr>
            <w:rStyle w:val="aff1"/>
            <w:noProof/>
          </w:rPr>
          <w:t>2.14. Режимы эксплуатации золошламоотвалов</w:t>
        </w:r>
        <w:r w:rsidR="00AB1378">
          <w:rPr>
            <w:noProof/>
            <w:webHidden/>
          </w:rPr>
          <w:tab/>
        </w:r>
        <w:r w:rsidR="00AB1378">
          <w:rPr>
            <w:noProof/>
            <w:webHidden/>
          </w:rPr>
          <w:fldChar w:fldCharType="begin"/>
        </w:r>
        <w:r w:rsidR="00AB1378">
          <w:rPr>
            <w:noProof/>
            <w:webHidden/>
          </w:rPr>
          <w:instrText xml:space="preserve"> PAGEREF _Toc55550063 \h </w:instrText>
        </w:r>
        <w:r w:rsidR="00AB1378">
          <w:rPr>
            <w:noProof/>
            <w:webHidden/>
          </w:rPr>
        </w:r>
        <w:r w:rsidR="00AB1378">
          <w:rPr>
            <w:noProof/>
            <w:webHidden/>
          </w:rPr>
          <w:fldChar w:fldCharType="separate"/>
        </w:r>
        <w:r w:rsidR="00AB1378">
          <w:rPr>
            <w:noProof/>
            <w:webHidden/>
          </w:rPr>
          <w:t>27</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4" w:history="1">
        <w:r w:rsidR="00AB1378" w:rsidRPr="00C10EDA">
          <w:rPr>
            <w:rStyle w:val="aff1"/>
            <w:noProof/>
          </w:rPr>
          <w:t>2.15. Основные технико-экономические показатели работы котельной</w:t>
        </w:r>
        <w:r w:rsidR="00AB1378">
          <w:rPr>
            <w:noProof/>
            <w:webHidden/>
          </w:rPr>
          <w:tab/>
        </w:r>
        <w:r w:rsidR="00AB1378">
          <w:rPr>
            <w:noProof/>
            <w:webHidden/>
          </w:rPr>
          <w:fldChar w:fldCharType="begin"/>
        </w:r>
        <w:r w:rsidR="00AB1378">
          <w:rPr>
            <w:noProof/>
            <w:webHidden/>
          </w:rPr>
          <w:instrText xml:space="preserve"> PAGEREF _Toc55550064 \h </w:instrText>
        </w:r>
        <w:r w:rsidR="00AB1378">
          <w:rPr>
            <w:noProof/>
            <w:webHidden/>
          </w:rPr>
        </w:r>
        <w:r w:rsidR="00AB1378">
          <w:rPr>
            <w:noProof/>
            <w:webHidden/>
          </w:rPr>
          <w:fldChar w:fldCharType="separate"/>
        </w:r>
        <w:r w:rsidR="00AB1378">
          <w:rPr>
            <w:noProof/>
            <w:webHidden/>
          </w:rPr>
          <w:t>27</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65" w:history="1">
        <w:r w:rsidR="00AB1378" w:rsidRPr="00C10EDA">
          <w:rPr>
            <w:rStyle w:val="aff1"/>
            <w:noProof/>
          </w:rPr>
          <w:t>Таблица 10. Основные технико-экономические показатели работы котельной  с. Енисейское</w:t>
        </w:r>
        <w:r w:rsidR="00AB1378">
          <w:rPr>
            <w:noProof/>
            <w:webHidden/>
          </w:rPr>
          <w:tab/>
        </w:r>
        <w:r w:rsidR="00AB1378">
          <w:rPr>
            <w:noProof/>
            <w:webHidden/>
          </w:rPr>
          <w:fldChar w:fldCharType="begin"/>
        </w:r>
        <w:r w:rsidR="00AB1378">
          <w:rPr>
            <w:noProof/>
            <w:webHidden/>
          </w:rPr>
          <w:instrText xml:space="preserve"> PAGEREF _Toc55550065 \h </w:instrText>
        </w:r>
        <w:r w:rsidR="00AB1378">
          <w:rPr>
            <w:noProof/>
            <w:webHidden/>
          </w:rPr>
        </w:r>
        <w:r w:rsidR="00AB1378">
          <w:rPr>
            <w:noProof/>
            <w:webHidden/>
          </w:rPr>
          <w:fldChar w:fldCharType="separate"/>
        </w:r>
        <w:r w:rsidR="00AB1378">
          <w:rPr>
            <w:noProof/>
            <w:webHidden/>
          </w:rPr>
          <w:t>27</w:t>
        </w:r>
        <w:r w:rsidR="00AB1378">
          <w:rPr>
            <w:noProof/>
            <w:webHidden/>
          </w:rPr>
          <w:fldChar w:fldCharType="end"/>
        </w:r>
      </w:hyperlink>
    </w:p>
    <w:p w:rsidR="00AB1378" w:rsidRDefault="00526415">
      <w:pPr>
        <w:pStyle w:val="27"/>
        <w:tabs>
          <w:tab w:val="right" w:leader="dot" w:pos="10020"/>
        </w:tabs>
        <w:rPr>
          <w:rFonts w:asciiTheme="minorHAnsi" w:hAnsiTheme="minorHAnsi" w:cstheme="minorBidi"/>
          <w:noProof/>
          <w:sz w:val="22"/>
          <w:szCs w:val="22"/>
        </w:rPr>
      </w:pPr>
      <w:hyperlink w:anchor="_Toc55550066" w:history="1">
        <w:r w:rsidR="00AB1378" w:rsidRPr="00C10EDA">
          <w:rPr>
            <w:rStyle w:val="aff1"/>
            <w:noProof/>
          </w:rPr>
          <w:t>Часть 3 Тепловые сети, сооружения на них и тепловые пункты</w:t>
        </w:r>
        <w:r w:rsidR="00AB1378">
          <w:rPr>
            <w:noProof/>
            <w:webHidden/>
          </w:rPr>
          <w:tab/>
        </w:r>
        <w:r w:rsidR="00AB1378">
          <w:rPr>
            <w:noProof/>
            <w:webHidden/>
          </w:rPr>
          <w:fldChar w:fldCharType="begin"/>
        </w:r>
        <w:r w:rsidR="00AB1378">
          <w:rPr>
            <w:noProof/>
            <w:webHidden/>
          </w:rPr>
          <w:instrText xml:space="preserve"> PAGEREF _Toc55550066 \h </w:instrText>
        </w:r>
        <w:r w:rsidR="00AB1378">
          <w:rPr>
            <w:noProof/>
            <w:webHidden/>
          </w:rPr>
        </w:r>
        <w:r w:rsidR="00AB1378">
          <w:rPr>
            <w:noProof/>
            <w:webHidden/>
          </w:rPr>
          <w:fldChar w:fldCharType="separate"/>
        </w:r>
        <w:r w:rsidR="00AB1378">
          <w:rPr>
            <w:noProof/>
            <w:webHidden/>
          </w:rPr>
          <w:t>27</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7" w:history="1">
        <w:r w:rsidR="00AB1378" w:rsidRPr="00C10EDA">
          <w:rPr>
            <w:rStyle w:val="aff1"/>
            <w:noProof/>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AB1378">
          <w:rPr>
            <w:noProof/>
            <w:webHidden/>
          </w:rPr>
          <w:tab/>
        </w:r>
        <w:r w:rsidR="00AB1378">
          <w:rPr>
            <w:noProof/>
            <w:webHidden/>
          </w:rPr>
          <w:fldChar w:fldCharType="begin"/>
        </w:r>
        <w:r w:rsidR="00AB1378">
          <w:rPr>
            <w:noProof/>
            <w:webHidden/>
          </w:rPr>
          <w:instrText xml:space="preserve"> PAGEREF _Toc55550067 \h </w:instrText>
        </w:r>
        <w:r w:rsidR="00AB1378">
          <w:rPr>
            <w:noProof/>
            <w:webHidden/>
          </w:rPr>
        </w:r>
        <w:r w:rsidR="00AB1378">
          <w:rPr>
            <w:noProof/>
            <w:webHidden/>
          </w:rPr>
          <w:fldChar w:fldCharType="separate"/>
        </w:r>
        <w:r w:rsidR="00AB1378">
          <w:rPr>
            <w:noProof/>
            <w:webHidden/>
          </w:rPr>
          <w:t>27</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8" w:history="1">
        <w:r w:rsidR="00AB1378" w:rsidRPr="00C10EDA">
          <w:rPr>
            <w:rStyle w:val="aff1"/>
            <w:noProof/>
          </w:rPr>
          <w:t>3.2. Схема тепловых сетей</w:t>
        </w:r>
        <w:r w:rsidR="00AB1378">
          <w:rPr>
            <w:noProof/>
            <w:webHidden/>
          </w:rPr>
          <w:tab/>
        </w:r>
        <w:r w:rsidR="00AB1378">
          <w:rPr>
            <w:noProof/>
            <w:webHidden/>
          </w:rPr>
          <w:fldChar w:fldCharType="begin"/>
        </w:r>
        <w:r w:rsidR="00AB1378">
          <w:rPr>
            <w:noProof/>
            <w:webHidden/>
          </w:rPr>
          <w:instrText xml:space="preserve"> PAGEREF _Toc55550068 \h </w:instrText>
        </w:r>
        <w:r w:rsidR="00AB1378">
          <w:rPr>
            <w:noProof/>
            <w:webHidden/>
          </w:rPr>
        </w:r>
        <w:r w:rsidR="00AB1378">
          <w:rPr>
            <w:noProof/>
            <w:webHidden/>
          </w:rPr>
          <w:fldChar w:fldCharType="separate"/>
        </w:r>
        <w:r w:rsidR="00AB1378">
          <w:rPr>
            <w:noProof/>
            <w:webHidden/>
          </w:rPr>
          <w:t>29</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69" w:history="1">
        <w:r w:rsidR="00AB1378" w:rsidRPr="00C10EDA">
          <w:rPr>
            <w:rStyle w:val="aff1"/>
            <w:noProof/>
          </w:rPr>
          <w:t xml:space="preserve">3.3. Параметры тепловых сетей, включая год начала эксплуатации, тип изоляции, тип компенсирующих устройств, тип прокладки, краткую </w:t>
        </w:r>
        <w:r w:rsidR="00AB1378" w:rsidRPr="00C10EDA">
          <w:rPr>
            <w:rStyle w:val="aff1"/>
            <w:noProof/>
          </w:rPr>
          <w:lastRenderedPageBreak/>
          <w:t>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B1378">
          <w:rPr>
            <w:noProof/>
            <w:webHidden/>
          </w:rPr>
          <w:tab/>
        </w:r>
        <w:r w:rsidR="00AB1378">
          <w:rPr>
            <w:noProof/>
            <w:webHidden/>
          </w:rPr>
          <w:fldChar w:fldCharType="begin"/>
        </w:r>
        <w:r w:rsidR="00AB1378">
          <w:rPr>
            <w:noProof/>
            <w:webHidden/>
          </w:rPr>
          <w:instrText xml:space="preserve"> PAGEREF _Toc55550069 \h </w:instrText>
        </w:r>
        <w:r w:rsidR="00AB1378">
          <w:rPr>
            <w:noProof/>
            <w:webHidden/>
          </w:rPr>
        </w:r>
        <w:r w:rsidR="00AB1378">
          <w:rPr>
            <w:noProof/>
            <w:webHidden/>
          </w:rPr>
          <w:fldChar w:fldCharType="separate"/>
        </w:r>
        <w:r w:rsidR="00AB1378">
          <w:rPr>
            <w:noProof/>
            <w:webHidden/>
          </w:rPr>
          <w:t>30</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70" w:history="1">
        <w:r w:rsidR="00AB1378" w:rsidRPr="00C10EDA">
          <w:rPr>
            <w:rStyle w:val="aff1"/>
            <w:noProof/>
          </w:rPr>
          <w:t>3.4. Насосные станции и тепловые пункты</w:t>
        </w:r>
        <w:r w:rsidR="00AB1378">
          <w:rPr>
            <w:noProof/>
            <w:webHidden/>
          </w:rPr>
          <w:tab/>
        </w:r>
        <w:r w:rsidR="00AB1378">
          <w:rPr>
            <w:noProof/>
            <w:webHidden/>
          </w:rPr>
          <w:fldChar w:fldCharType="begin"/>
        </w:r>
        <w:r w:rsidR="00AB1378">
          <w:rPr>
            <w:noProof/>
            <w:webHidden/>
          </w:rPr>
          <w:instrText xml:space="preserve"> PAGEREF _Toc55550070 \h </w:instrText>
        </w:r>
        <w:r w:rsidR="00AB1378">
          <w:rPr>
            <w:noProof/>
            <w:webHidden/>
          </w:rPr>
        </w:r>
        <w:r w:rsidR="00AB1378">
          <w:rPr>
            <w:noProof/>
            <w:webHidden/>
          </w:rPr>
          <w:fldChar w:fldCharType="separate"/>
        </w:r>
        <w:r w:rsidR="00AB1378">
          <w:rPr>
            <w:noProof/>
            <w:webHidden/>
          </w:rPr>
          <w:t>33</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71" w:history="1">
        <w:r w:rsidR="00AB1378" w:rsidRPr="00C10EDA">
          <w:rPr>
            <w:rStyle w:val="aff1"/>
            <w:noProof/>
          </w:rPr>
          <w:t>Таблица 13. Технические характеристики насосов на котельной  с. Енисейское</w:t>
        </w:r>
        <w:r w:rsidR="00AB1378">
          <w:rPr>
            <w:noProof/>
            <w:webHidden/>
          </w:rPr>
          <w:tab/>
        </w:r>
        <w:r w:rsidR="00AB1378">
          <w:rPr>
            <w:noProof/>
            <w:webHidden/>
          </w:rPr>
          <w:fldChar w:fldCharType="begin"/>
        </w:r>
        <w:r w:rsidR="00AB1378">
          <w:rPr>
            <w:noProof/>
            <w:webHidden/>
          </w:rPr>
          <w:instrText xml:space="preserve"> PAGEREF _Toc55550071 \h </w:instrText>
        </w:r>
        <w:r w:rsidR="00AB1378">
          <w:rPr>
            <w:noProof/>
            <w:webHidden/>
          </w:rPr>
        </w:r>
        <w:r w:rsidR="00AB1378">
          <w:rPr>
            <w:noProof/>
            <w:webHidden/>
          </w:rPr>
          <w:fldChar w:fldCharType="separate"/>
        </w:r>
        <w:r w:rsidR="00AB1378">
          <w:rPr>
            <w:noProof/>
            <w:webHidden/>
          </w:rPr>
          <w:t>33</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72" w:history="1">
        <w:r w:rsidR="00AB1378" w:rsidRPr="00C10EDA">
          <w:rPr>
            <w:rStyle w:val="aff1"/>
            <w:noProof/>
          </w:rPr>
          <w:t>3.5. Описание типов и количества секционирующей и регулирующей арматуры на тепловых сетях</w:t>
        </w:r>
        <w:r w:rsidR="00AB1378">
          <w:rPr>
            <w:noProof/>
            <w:webHidden/>
          </w:rPr>
          <w:tab/>
        </w:r>
        <w:r w:rsidR="00AB1378">
          <w:rPr>
            <w:noProof/>
            <w:webHidden/>
          </w:rPr>
          <w:fldChar w:fldCharType="begin"/>
        </w:r>
        <w:r w:rsidR="00AB1378">
          <w:rPr>
            <w:noProof/>
            <w:webHidden/>
          </w:rPr>
          <w:instrText xml:space="preserve"> PAGEREF _Toc55550072 \h </w:instrText>
        </w:r>
        <w:r w:rsidR="00AB1378">
          <w:rPr>
            <w:noProof/>
            <w:webHidden/>
          </w:rPr>
        </w:r>
        <w:r w:rsidR="00AB1378">
          <w:rPr>
            <w:noProof/>
            <w:webHidden/>
          </w:rPr>
          <w:fldChar w:fldCharType="separate"/>
        </w:r>
        <w:r w:rsidR="00AB1378">
          <w:rPr>
            <w:noProof/>
            <w:webHidden/>
          </w:rPr>
          <w:t>33</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73" w:history="1">
        <w:r w:rsidR="00AB1378" w:rsidRPr="00C10EDA">
          <w:rPr>
            <w:rStyle w:val="aff1"/>
            <w:noProof/>
          </w:rPr>
          <w:t>3.6. Описание типов и строительных особенностей тепловых камер и павильонов</w:t>
        </w:r>
        <w:r w:rsidR="00AB1378">
          <w:rPr>
            <w:noProof/>
            <w:webHidden/>
          </w:rPr>
          <w:tab/>
        </w:r>
        <w:r w:rsidR="00AB1378">
          <w:rPr>
            <w:noProof/>
            <w:webHidden/>
          </w:rPr>
          <w:fldChar w:fldCharType="begin"/>
        </w:r>
        <w:r w:rsidR="00AB1378">
          <w:rPr>
            <w:noProof/>
            <w:webHidden/>
          </w:rPr>
          <w:instrText xml:space="preserve"> PAGEREF _Toc55550073 \h </w:instrText>
        </w:r>
        <w:r w:rsidR="00AB1378">
          <w:rPr>
            <w:noProof/>
            <w:webHidden/>
          </w:rPr>
        </w:r>
        <w:r w:rsidR="00AB1378">
          <w:rPr>
            <w:noProof/>
            <w:webHidden/>
          </w:rPr>
          <w:fldChar w:fldCharType="separate"/>
        </w:r>
        <w:r w:rsidR="00AB1378">
          <w:rPr>
            <w:noProof/>
            <w:webHidden/>
          </w:rPr>
          <w:t>33</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74" w:history="1">
        <w:r w:rsidR="00AB1378" w:rsidRPr="00C10EDA">
          <w:rPr>
            <w:rStyle w:val="aff1"/>
            <w:noProof/>
          </w:rPr>
          <w:t>3.7.Графики регулирования отпуска тепла в тепловые сети</w:t>
        </w:r>
        <w:r w:rsidR="00AB1378">
          <w:rPr>
            <w:noProof/>
            <w:webHidden/>
          </w:rPr>
          <w:tab/>
        </w:r>
        <w:r w:rsidR="00AB1378">
          <w:rPr>
            <w:noProof/>
            <w:webHidden/>
          </w:rPr>
          <w:fldChar w:fldCharType="begin"/>
        </w:r>
        <w:r w:rsidR="00AB1378">
          <w:rPr>
            <w:noProof/>
            <w:webHidden/>
          </w:rPr>
          <w:instrText xml:space="preserve"> PAGEREF _Toc55550074 \h </w:instrText>
        </w:r>
        <w:r w:rsidR="00AB1378">
          <w:rPr>
            <w:noProof/>
            <w:webHidden/>
          </w:rPr>
        </w:r>
        <w:r w:rsidR="00AB1378">
          <w:rPr>
            <w:noProof/>
            <w:webHidden/>
          </w:rPr>
          <w:fldChar w:fldCharType="separate"/>
        </w:r>
        <w:r w:rsidR="00AB1378">
          <w:rPr>
            <w:noProof/>
            <w:webHidden/>
          </w:rPr>
          <w:t>34</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75" w:history="1">
        <w:r w:rsidR="00AB1378" w:rsidRPr="00C10EDA">
          <w:rPr>
            <w:rStyle w:val="aff1"/>
            <w:noProof/>
          </w:rPr>
          <w:t>3.8.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B1378">
          <w:rPr>
            <w:noProof/>
            <w:webHidden/>
          </w:rPr>
          <w:tab/>
        </w:r>
        <w:r w:rsidR="00AB1378">
          <w:rPr>
            <w:noProof/>
            <w:webHidden/>
          </w:rPr>
          <w:fldChar w:fldCharType="begin"/>
        </w:r>
        <w:r w:rsidR="00AB1378">
          <w:rPr>
            <w:noProof/>
            <w:webHidden/>
          </w:rPr>
          <w:instrText xml:space="preserve"> PAGEREF _Toc55550075 \h </w:instrText>
        </w:r>
        <w:r w:rsidR="00AB1378">
          <w:rPr>
            <w:noProof/>
            <w:webHidden/>
          </w:rPr>
        </w:r>
        <w:r w:rsidR="00AB1378">
          <w:rPr>
            <w:noProof/>
            <w:webHidden/>
          </w:rPr>
          <w:fldChar w:fldCharType="separate"/>
        </w:r>
        <w:r w:rsidR="00AB1378">
          <w:rPr>
            <w:noProof/>
            <w:webHidden/>
          </w:rPr>
          <w:t>36</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76" w:history="1">
        <w:r w:rsidR="00AB1378" w:rsidRPr="00C10EDA">
          <w:rPr>
            <w:rStyle w:val="aff1"/>
            <w:noProof/>
          </w:rPr>
          <w:t>Таблица 16. План проведения регламентных работ и эксплуатационные нормы</w:t>
        </w:r>
        <w:r w:rsidR="00AB1378">
          <w:rPr>
            <w:noProof/>
            <w:webHidden/>
          </w:rPr>
          <w:tab/>
        </w:r>
        <w:r w:rsidR="00AB1378">
          <w:rPr>
            <w:noProof/>
            <w:webHidden/>
          </w:rPr>
          <w:fldChar w:fldCharType="begin"/>
        </w:r>
        <w:r w:rsidR="00AB1378">
          <w:rPr>
            <w:noProof/>
            <w:webHidden/>
          </w:rPr>
          <w:instrText xml:space="preserve"> PAGEREF _Toc55550076 \h </w:instrText>
        </w:r>
        <w:r w:rsidR="00AB1378">
          <w:rPr>
            <w:noProof/>
            <w:webHidden/>
          </w:rPr>
        </w:r>
        <w:r w:rsidR="00AB1378">
          <w:rPr>
            <w:noProof/>
            <w:webHidden/>
          </w:rPr>
          <w:fldChar w:fldCharType="separate"/>
        </w:r>
        <w:r w:rsidR="00AB1378">
          <w:rPr>
            <w:noProof/>
            <w:webHidden/>
          </w:rPr>
          <w:t>47</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77" w:history="1">
        <w:r w:rsidR="00AB1378" w:rsidRPr="00C10EDA">
          <w:rPr>
            <w:rStyle w:val="aff1"/>
            <w:noProof/>
          </w:rPr>
          <w:t>3.15. Оценка тепловых потерь в тепловых сетях за последние 3 года при отсутствии приборов тепловой энергии</w:t>
        </w:r>
        <w:r w:rsidR="00AB1378">
          <w:rPr>
            <w:noProof/>
            <w:webHidden/>
          </w:rPr>
          <w:tab/>
        </w:r>
        <w:r w:rsidR="00AB1378">
          <w:rPr>
            <w:noProof/>
            <w:webHidden/>
          </w:rPr>
          <w:fldChar w:fldCharType="begin"/>
        </w:r>
        <w:r w:rsidR="00AB1378">
          <w:rPr>
            <w:noProof/>
            <w:webHidden/>
          </w:rPr>
          <w:instrText xml:space="preserve"> PAGEREF _Toc55550077 \h </w:instrText>
        </w:r>
        <w:r w:rsidR="00AB1378">
          <w:rPr>
            <w:noProof/>
            <w:webHidden/>
          </w:rPr>
        </w:r>
        <w:r w:rsidR="00AB1378">
          <w:rPr>
            <w:noProof/>
            <w:webHidden/>
          </w:rPr>
          <w:fldChar w:fldCharType="separate"/>
        </w:r>
        <w:r w:rsidR="00AB1378">
          <w:rPr>
            <w:noProof/>
            <w:webHidden/>
          </w:rPr>
          <w:t>47</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78" w:history="1">
        <w:r w:rsidR="00AB1378" w:rsidRPr="00C10EDA">
          <w:rPr>
            <w:rStyle w:val="aff1"/>
            <w:rFonts w:eastAsia="Times New Roman"/>
            <w:noProof/>
          </w:rPr>
          <w:t>Таблица 17. Расчетные среднемесячные и годовая температура, 0С</w:t>
        </w:r>
        <w:r w:rsidR="00AB1378">
          <w:rPr>
            <w:noProof/>
            <w:webHidden/>
          </w:rPr>
          <w:tab/>
        </w:r>
        <w:r w:rsidR="00AB1378">
          <w:rPr>
            <w:noProof/>
            <w:webHidden/>
          </w:rPr>
          <w:fldChar w:fldCharType="begin"/>
        </w:r>
        <w:r w:rsidR="00AB1378">
          <w:rPr>
            <w:noProof/>
            <w:webHidden/>
          </w:rPr>
          <w:instrText xml:space="preserve"> PAGEREF _Toc55550078 \h </w:instrText>
        </w:r>
        <w:r w:rsidR="00AB1378">
          <w:rPr>
            <w:noProof/>
            <w:webHidden/>
          </w:rPr>
        </w:r>
        <w:r w:rsidR="00AB1378">
          <w:rPr>
            <w:noProof/>
            <w:webHidden/>
          </w:rPr>
          <w:fldChar w:fldCharType="separate"/>
        </w:r>
        <w:r w:rsidR="00AB1378">
          <w:rPr>
            <w:noProof/>
            <w:webHidden/>
          </w:rPr>
          <w:t>48</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79" w:history="1">
        <w:r w:rsidR="00AB1378" w:rsidRPr="00C10EDA">
          <w:rPr>
            <w:rStyle w:val="aff1"/>
            <w:rFonts w:eastAsia="Times New Roman"/>
            <w:noProof/>
          </w:rPr>
          <w:t>Таблица 18. Технологические (нормативные) потери тепловой энергии и теплоносителя в тепловых сетях с. Енисейское</w:t>
        </w:r>
        <w:r w:rsidR="00AB1378">
          <w:rPr>
            <w:noProof/>
            <w:webHidden/>
          </w:rPr>
          <w:tab/>
        </w:r>
        <w:r w:rsidR="00AB1378">
          <w:rPr>
            <w:noProof/>
            <w:webHidden/>
          </w:rPr>
          <w:fldChar w:fldCharType="begin"/>
        </w:r>
        <w:r w:rsidR="00AB1378">
          <w:rPr>
            <w:noProof/>
            <w:webHidden/>
          </w:rPr>
          <w:instrText xml:space="preserve"> PAGEREF _Toc55550079 \h </w:instrText>
        </w:r>
        <w:r w:rsidR="00AB1378">
          <w:rPr>
            <w:noProof/>
            <w:webHidden/>
          </w:rPr>
        </w:r>
        <w:r w:rsidR="00AB1378">
          <w:rPr>
            <w:noProof/>
            <w:webHidden/>
          </w:rPr>
          <w:fldChar w:fldCharType="separate"/>
        </w:r>
        <w:r w:rsidR="00AB1378">
          <w:rPr>
            <w:noProof/>
            <w:webHidden/>
          </w:rPr>
          <w:t>49</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80" w:history="1">
        <w:r w:rsidR="00AB1378" w:rsidRPr="00C10EDA">
          <w:rPr>
            <w:rStyle w:val="aff1"/>
            <w:noProof/>
          </w:rPr>
          <w:t>3.16. Предписания надзорных органов по запрещению дальнейшей эксплуатации участков тепловой сети</w:t>
        </w:r>
        <w:r w:rsidR="00AB1378">
          <w:rPr>
            <w:noProof/>
            <w:webHidden/>
          </w:rPr>
          <w:tab/>
        </w:r>
        <w:r w:rsidR="00AB1378">
          <w:rPr>
            <w:noProof/>
            <w:webHidden/>
          </w:rPr>
          <w:fldChar w:fldCharType="begin"/>
        </w:r>
        <w:r w:rsidR="00AB1378">
          <w:rPr>
            <w:noProof/>
            <w:webHidden/>
          </w:rPr>
          <w:instrText xml:space="preserve"> PAGEREF _Toc55550080 \h </w:instrText>
        </w:r>
        <w:r w:rsidR="00AB1378">
          <w:rPr>
            <w:noProof/>
            <w:webHidden/>
          </w:rPr>
        </w:r>
        <w:r w:rsidR="00AB1378">
          <w:rPr>
            <w:noProof/>
            <w:webHidden/>
          </w:rPr>
          <w:fldChar w:fldCharType="separate"/>
        </w:r>
        <w:r w:rsidR="00AB1378">
          <w:rPr>
            <w:noProof/>
            <w:webHidden/>
          </w:rPr>
          <w:t>49</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81" w:history="1">
        <w:r w:rsidR="00AB1378" w:rsidRPr="00C10EDA">
          <w:rPr>
            <w:rStyle w:val="aff1"/>
            <w:noProof/>
          </w:rPr>
          <w:t>3.17. Описание типов присоединений теплопотребляющих установок потребителей к тепловым сетям</w:t>
        </w:r>
        <w:r w:rsidR="00AB1378">
          <w:rPr>
            <w:noProof/>
            <w:webHidden/>
          </w:rPr>
          <w:tab/>
        </w:r>
        <w:r w:rsidR="00AB1378">
          <w:rPr>
            <w:noProof/>
            <w:webHidden/>
          </w:rPr>
          <w:fldChar w:fldCharType="begin"/>
        </w:r>
        <w:r w:rsidR="00AB1378">
          <w:rPr>
            <w:noProof/>
            <w:webHidden/>
          </w:rPr>
          <w:instrText xml:space="preserve"> PAGEREF _Toc55550081 \h </w:instrText>
        </w:r>
        <w:r w:rsidR="00AB1378">
          <w:rPr>
            <w:noProof/>
            <w:webHidden/>
          </w:rPr>
        </w:r>
        <w:r w:rsidR="00AB1378">
          <w:rPr>
            <w:noProof/>
            <w:webHidden/>
          </w:rPr>
          <w:fldChar w:fldCharType="separate"/>
        </w:r>
        <w:r w:rsidR="00AB1378">
          <w:rPr>
            <w:noProof/>
            <w:webHidden/>
          </w:rPr>
          <w:t>49</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82" w:history="1">
        <w:r w:rsidR="00AB1378" w:rsidRPr="00C10EDA">
          <w:rPr>
            <w:rStyle w:val="aff1"/>
            <w:noProof/>
          </w:rPr>
          <w:t>3.19 . Анализ работы диспетчерских служб теплоснабжающих (теплосетевых) организаций</w:t>
        </w:r>
        <w:r w:rsidR="00AB1378">
          <w:rPr>
            <w:noProof/>
            <w:webHidden/>
          </w:rPr>
          <w:tab/>
        </w:r>
        <w:r w:rsidR="00AB1378">
          <w:rPr>
            <w:noProof/>
            <w:webHidden/>
          </w:rPr>
          <w:fldChar w:fldCharType="begin"/>
        </w:r>
        <w:r w:rsidR="00AB1378">
          <w:rPr>
            <w:noProof/>
            <w:webHidden/>
          </w:rPr>
          <w:instrText xml:space="preserve"> PAGEREF _Toc55550082 \h </w:instrText>
        </w:r>
        <w:r w:rsidR="00AB1378">
          <w:rPr>
            <w:noProof/>
            <w:webHidden/>
          </w:rPr>
        </w:r>
        <w:r w:rsidR="00AB1378">
          <w:rPr>
            <w:noProof/>
            <w:webHidden/>
          </w:rPr>
          <w:fldChar w:fldCharType="separate"/>
        </w:r>
        <w:r w:rsidR="00AB1378">
          <w:rPr>
            <w:noProof/>
            <w:webHidden/>
          </w:rPr>
          <w:t>50</w:t>
        </w:r>
        <w:r w:rsidR="00AB1378">
          <w:rPr>
            <w:noProof/>
            <w:webHidden/>
          </w:rPr>
          <w:fldChar w:fldCharType="end"/>
        </w:r>
      </w:hyperlink>
    </w:p>
    <w:p w:rsidR="00AB1378" w:rsidRDefault="00526415">
      <w:pPr>
        <w:pStyle w:val="27"/>
        <w:tabs>
          <w:tab w:val="right" w:leader="dot" w:pos="10020"/>
        </w:tabs>
        <w:rPr>
          <w:rFonts w:asciiTheme="minorHAnsi" w:hAnsiTheme="minorHAnsi" w:cstheme="minorBidi"/>
          <w:noProof/>
          <w:sz w:val="22"/>
          <w:szCs w:val="22"/>
        </w:rPr>
      </w:pPr>
      <w:hyperlink w:anchor="_Toc55550083" w:history="1">
        <w:r w:rsidR="00AB1378" w:rsidRPr="00C10EDA">
          <w:rPr>
            <w:rStyle w:val="aff1"/>
            <w:noProof/>
          </w:rPr>
          <w:t>Часть 4 Зоны действия источников тепловой энергии</w:t>
        </w:r>
        <w:r w:rsidR="00AB1378">
          <w:rPr>
            <w:noProof/>
            <w:webHidden/>
          </w:rPr>
          <w:tab/>
        </w:r>
        <w:r w:rsidR="00AB1378">
          <w:rPr>
            <w:noProof/>
            <w:webHidden/>
          </w:rPr>
          <w:fldChar w:fldCharType="begin"/>
        </w:r>
        <w:r w:rsidR="00AB1378">
          <w:rPr>
            <w:noProof/>
            <w:webHidden/>
          </w:rPr>
          <w:instrText xml:space="preserve"> PAGEREF _Toc55550083 \h </w:instrText>
        </w:r>
        <w:r w:rsidR="00AB1378">
          <w:rPr>
            <w:noProof/>
            <w:webHidden/>
          </w:rPr>
        </w:r>
        <w:r w:rsidR="00AB1378">
          <w:rPr>
            <w:noProof/>
            <w:webHidden/>
          </w:rPr>
          <w:fldChar w:fldCharType="separate"/>
        </w:r>
        <w:r w:rsidR="00AB1378">
          <w:rPr>
            <w:noProof/>
            <w:webHidden/>
          </w:rPr>
          <w:t>51</w:t>
        </w:r>
        <w:r w:rsidR="00AB1378">
          <w:rPr>
            <w:noProof/>
            <w:webHidden/>
          </w:rPr>
          <w:fldChar w:fldCharType="end"/>
        </w:r>
      </w:hyperlink>
    </w:p>
    <w:p w:rsidR="00AB1378" w:rsidRDefault="00526415">
      <w:pPr>
        <w:pStyle w:val="31"/>
        <w:tabs>
          <w:tab w:val="right" w:leader="dot" w:pos="10020"/>
        </w:tabs>
        <w:rPr>
          <w:rFonts w:asciiTheme="minorHAnsi" w:hAnsiTheme="minorHAnsi" w:cstheme="minorBidi"/>
          <w:noProof/>
          <w:sz w:val="22"/>
          <w:szCs w:val="22"/>
        </w:rPr>
      </w:pPr>
      <w:hyperlink w:anchor="_Toc55550084" w:history="1">
        <w:r w:rsidR="00AB1378" w:rsidRPr="00C10EDA">
          <w:rPr>
            <w:rStyle w:val="aff1"/>
            <w:noProof/>
          </w:rPr>
          <w:t>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AB1378">
          <w:rPr>
            <w:noProof/>
            <w:webHidden/>
          </w:rPr>
          <w:tab/>
        </w:r>
        <w:r w:rsidR="00AB1378">
          <w:rPr>
            <w:noProof/>
            <w:webHidden/>
          </w:rPr>
          <w:fldChar w:fldCharType="begin"/>
        </w:r>
        <w:r w:rsidR="00AB1378">
          <w:rPr>
            <w:noProof/>
            <w:webHidden/>
          </w:rPr>
          <w:instrText xml:space="preserve"> PAGEREF _Toc55550084 \h </w:instrText>
        </w:r>
        <w:r w:rsidR="00AB1378">
          <w:rPr>
            <w:noProof/>
            <w:webHidden/>
          </w:rPr>
        </w:r>
        <w:r w:rsidR="00AB1378">
          <w:rPr>
            <w:noProof/>
            <w:webHidden/>
          </w:rPr>
          <w:fldChar w:fldCharType="separate"/>
        </w:r>
        <w:r w:rsidR="00AB1378">
          <w:rPr>
            <w:noProof/>
            <w:webHidden/>
          </w:rPr>
          <w:t>51</w:t>
        </w:r>
        <w:r w:rsidR="00AB1378">
          <w:rPr>
            <w:noProof/>
            <w:webHidden/>
          </w:rPr>
          <w:fldChar w:fldCharType="end"/>
        </w:r>
      </w:hyperlink>
    </w:p>
    <w:p w:rsidR="00AB1378" w:rsidRDefault="00526415">
      <w:pPr>
        <w:pStyle w:val="27"/>
        <w:tabs>
          <w:tab w:val="left" w:pos="2243"/>
          <w:tab w:val="right" w:leader="dot" w:pos="10020"/>
        </w:tabs>
        <w:rPr>
          <w:rFonts w:asciiTheme="minorHAnsi" w:hAnsiTheme="minorHAnsi" w:cstheme="minorBidi"/>
          <w:noProof/>
          <w:sz w:val="22"/>
          <w:szCs w:val="22"/>
        </w:rPr>
      </w:pPr>
      <w:hyperlink w:anchor="_Toc55550085" w:history="1">
        <w:r w:rsidR="00AB1378" w:rsidRPr="00C10EDA">
          <w:rPr>
            <w:rStyle w:val="aff1"/>
            <w:noProof/>
          </w:rPr>
          <w:t xml:space="preserve">Часть 5 </w:t>
        </w:r>
        <w:r w:rsidR="00AB1378">
          <w:rPr>
            <w:rFonts w:asciiTheme="minorHAnsi" w:hAnsiTheme="minorHAnsi" w:cstheme="minorBidi"/>
            <w:noProof/>
            <w:sz w:val="22"/>
            <w:szCs w:val="22"/>
          </w:rPr>
          <w:tab/>
        </w:r>
        <w:r w:rsidR="00AB1378" w:rsidRPr="00C10EDA">
          <w:rPr>
            <w:rStyle w:val="aff1"/>
            <w:noProof/>
          </w:rPr>
          <w:t>Тепловые нагрузки потребителей тепловой энергии, групп потребителей тепловой энергии в зонах действия источников тепловой энергии</w:t>
        </w:r>
        <w:r w:rsidR="00AB1378">
          <w:rPr>
            <w:noProof/>
            <w:webHidden/>
          </w:rPr>
          <w:tab/>
        </w:r>
        <w:r w:rsidR="00AB1378">
          <w:rPr>
            <w:noProof/>
            <w:webHidden/>
          </w:rPr>
          <w:fldChar w:fldCharType="begin"/>
        </w:r>
        <w:r w:rsidR="00AB1378">
          <w:rPr>
            <w:noProof/>
            <w:webHidden/>
          </w:rPr>
          <w:instrText xml:space="preserve"> PAGEREF _Toc55550085 \h </w:instrText>
        </w:r>
        <w:r w:rsidR="00AB1378">
          <w:rPr>
            <w:noProof/>
            <w:webHidden/>
          </w:rPr>
        </w:r>
        <w:r w:rsidR="00AB1378">
          <w:rPr>
            <w:noProof/>
            <w:webHidden/>
          </w:rPr>
          <w:fldChar w:fldCharType="separate"/>
        </w:r>
        <w:r w:rsidR="00AB1378">
          <w:rPr>
            <w:noProof/>
            <w:webHidden/>
          </w:rPr>
          <w:t>59</w:t>
        </w:r>
        <w:r w:rsidR="00AB1378">
          <w:rPr>
            <w:noProof/>
            <w:webHidden/>
          </w:rPr>
          <w:fldChar w:fldCharType="end"/>
        </w:r>
      </w:hyperlink>
    </w:p>
    <w:p w:rsidR="00AB1378" w:rsidRDefault="00526415">
      <w:pPr>
        <w:pStyle w:val="27"/>
        <w:tabs>
          <w:tab w:val="left" w:pos="1540"/>
          <w:tab w:val="right" w:leader="dot" w:pos="10020"/>
        </w:tabs>
        <w:rPr>
          <w:rFonts w:asciiTheme="minorHAnsi" w:hAnsiTheme="minorHAnsi" w:cstheme="minorBidi"/>
          <w:noProof/>
          <w:sz w:val="22"/>
          <w:szCs w:val="22"/>
        </w:rPr>
      </w:pPr>
      <w:hyperlink w:anchor="_Toc55550086" w:history="1">
        <w:r w:rsidR="00AB1378" w:rsidRPr="00C10EDA">
          <w:rPr>
            <w:rStyle w:val="aff1"/>
            <w:noProof/>
          </w:rPr>
          <w:t>5.1</w:t>
        </w:r>
        <w:r w:rsidR="00AB1378">
          <w:rPr>
            <w:rFonts w:asciiTheme="minorHAnsi" w:hAnsiTheme="minorHAnsi" w:cstheme="minorBidi"/>
            <w:noProof/>
            <w:sz w:val="22"/>
            <w:szCs w:val="22"/>
          </w:rPr>
          <w:tab/>
        </w:r>
        <w:r w:rsidR="00AB1378" w:rsidRPr="00C10EDA">
          <w:rPr>
            <w:rStyle w:val="aff1"/>
            <w:noProof/>
          </w:rPr>
          <w:t>Значения потребления тепловой энергии в расчетных элементах территориального деления при расчетных температурах наружного воздуха</w:t>
        </w:r>
        <w:r w:rsidR="00AB1378">
          <w:rPr>
            <w:noProof/>
            <w:webHidden/>
          </w:rPr>
          <w:tab/>
        </w:r>
        <w:r w:rsidR="00AB1378">
          <w:rPr>
            <w:noProof/>
            <w:webHidden/>
          </w:rPr>
          <w:fldChar w:fldCharType="begin"/>
        </w:r>
        <w:r w:rsidR="00AB1378">
          <w:rPr>
            <w:noProof/>
            <w:webHidden/>
          </w:rPr>
          <w:instrText xml:space="preserve"> PAGEREF _Toc55550086 \h </w:instrText>
        </w:r>
        <w:r w:rsidR="00AB1378">
          <w:rPr>
            <w:noProof/>
            <w:webHidden/>
          </w:rPr>
        </w:r>
        <w:r w:rsidR="00AB1378">
          <w:rPr>
            <w:noProof/>
            <w:webHidden/>
          </w:rPr>
          <w:fldChar w:fldCharType="separate"/>
        </w:r>
        <w:r w:rsidR="00AB1378">
          <w:rPr>
            <w:noProof/>
            <w:webHidden/>
          </w:rPr>
          <w:t>59</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87" w:history="1">
        <w:r w:rsidR="00AB1378" w:rsidRPr="00C10EDA">
          <w:rPr>
            <w:rStyle w:val="aff1"/>
            <w:noProof/>
          </w:rPr>
          <w:t>Таблица 22 Величины присоединенных тепловых нагрузок по источникам теплоснабжения</w:t>
        </w:r>
        <w:r w:rsidR="00AB1378">
          <w:rPr>
            <w:noProof/>
            <w:webHidden/>
          </w:rPr>
          <w:tab/>
        </w:r>
        <w:r w:rsidR="00AB1378">
          <w:rPr>
            <w:noProof/>
            <w:webHidden/>
          </w:rPr>
          <w:fldChar w:fldCharType="begin"/>
        </w:r>
        <w:r w:rsidR="00AB1378">
          <w:rPr>
            <w:noProof/>
            <w:webHidden/>
          </w:rPr>
          <w:instrText xml:space="preserve"> PAGEREF _Toc55550087 \h </w:instrText>
        </w:r>
        <w:r w:rsidR="00AB1378">
          <w:rPr>
            <w:noProof/>
            <w:webHidden/>
          </w:rPr>
        </w:r>
        <w:r w:rsidR="00AB1378">
          <w:rPr>
            <w:noProof/>
            <w:webHidden/>
          </w:rPr>
          <w:fldChar w:fldCharType="separate"/>
        </w:r>
        <w:r w:rsidR="00AB1378">
          <w:rPr>
            <w:noProof/>
            <w:webHidden/>
          </w:rPr>
          <w:t>64</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88" w:history="1">
        <w:r w:rsidR="00AB1378" w:rsidRPr="00C10EDA">
          <w:rPr>
            <w:rStyle w:val="aff1"/>
            <w:noProof/>
          </w:rPr>
          <w:t>Таблица 24. Баланс тепловой мощности котельной</w:t>
        </w:r>
        <w:r w:rsidR="00AB1378">
          <w:rPr>
            <w:noProof/>
            <w:webHidden/>
          </w:rPr>
          <w:tab/>
        </w:r>
        <w:r w:rsidR="00AB1378">
          <w:rPr>
            <w:noProof/>
            <w:webHidden/>
          </w:rPr>
          <w:fldChar w:fldCharType="begin"/>
        </w:r>
        <w:r w:rsidR="00AB1378">
          <w:rPr>
            <w:noProof/>
            <w:webHidden/>
          </w:rPr>
          <w:instrText xml:space="preserve"> PAGEREF _Toc55550088 \h </w:instrText>
        </w:r>
        <w:r w:rsidR="00AB1378">
          <w:rPr>
            <w:noProof/>
            <w:webHidden/>
          </w:rPr>
        </w:r>
        <w:r w:rsidR="00AB1378">
          <w:rPr>
            <w:noProof/>
            <w:webHidden/>
          </w:rPr>
          <w:fldChar w:fldCharType="separate"/>
        </w:r>
        <w:r w:rsidR="00AB1378">
          <w:rPr>
            <w:noProof/>
            <w:webHidden/>
          </w:rPr>
          <w:t>73</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89" w:history="1">
        <w:r w:rsidR="00AB1378" w:rsidRPr="00C10EDA">
          <w:rPr>
            <w:rStyle w:val="aff1"/>
            <w:noProof/>
          </w:rPr>
          <w:t>Таблица 25. Потери теплоносителя</w:t>
        </w:r>
        <w:r w:rsidR="00AB1378">
          <w:rPr>
            <w:noProof/>
            <w:webHidden/>
          </w:rPr>
          <w:tab/>
        </w:r>
        <w:r w:rsidR="00AB1378">
          <w:rPr>
            <w:noProof/>
            <w:webHidden/>
          </w:rPr>
          <w:fldChar w:fldCharType="begin"/>
        </w:r>
        <w:r w:rsidR="00AB1378">
          <w:rPr>
            <w:noProof/>
            <w:webHidden/>
          </w:rPr>
          <w:instrText xml:space="preserve"> PAGEREF _Toc55550089 \h </w:instrText>
        </w:r>
        <w:r w:rsidR="00AB1378">
          <w:rPr>
            <w:noProof/>
            <w:webHidden/>
          </w:rPr>
        </w:r>
        <w:r w:rsidR="00AB1378">
          <w:rPr>
            <w:noProof/>
            <w:webHidden/>
          </w:rPr>
          <w:fldChar w:fldCharType="separate"/>
        </w:r>
        <w:r w:rsidR="00AB1378">
          <w:rPr>
            <w:noProof/>
            <w:webHidden/>
          </w:rPr>
          <w:t>75</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0" w:history="1">
        <w:r w:rsidR="00AB1378" w:rsidRPr="00C10EDA">
          <w:rPr>
            <w:rStyle w:val="aff1"/>
            <w:noProof/>
          </w:rPr>
          <w:t>Таблица 26. Баланс теплоносителя в системах централизованного теплоснабжения</w:t>
        </w:r>
        <w:r w:rsidR="00AB1378">
          <w:rPr>
            <w:noProof/>
            <w:webHidden/>
          </w:rPr>
          <w:tab/>
        </w:r>
        <w:r w:rsidR="00AB1378">
          <w:rPr>
            <w:noProof/>
            <w:webHidden/>
          </w:rPr>
          <w:fldChar w:fldCharType="begin"/>
        </w:r>
        <w:r w:rsidR="00AB1378">
          <w:rPr>
            <w:noProof/>
            <w:webHidden/>
          </w:rPr>
          <w:instrText xml:space="preserve"> PAGEREF _Toc55550090 \h </w:instrText>
        </w:r>
        <w:r w:rsidR="00AB1378">
          <w:rPr>
            <w:noProof/>
            <w:webHidden/>
          </w:rPr>
        </w:r>
        <w:r w:rsidR="00AB1378">
          <w:rPr>
            <w:noProof/>
            <w:webHidden/>
          </w:rPr>
          <w:fldChar w:fldCharType="separate"/>
        </w:r>
        <w:r w:rsidR="00AB1378">
          <w:rPr>
            <w:noProof/>
            <w:webHidden/>
          </w:rPr>
          <w:t>75</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1" w:history="1">
        <w:r w:rsidR="00AB1378" w:rsidRPr="00C10EDA">
          <w:rPr>
            <w:rStyle w:val="aff1"/>
            <w:noProof/>
          </w:rPr>
          <w:t>Таблица 27. Топливный баланс</w:t>
        </w:r>
        <w:r w:rsidR="00AB1378">
          <w:rPr>
            <w:noProof/>
            <w:webHidden/>
          </w:rPr>
          <w:tab/>
        </w:r>
        <w:r w:rsidR="00AB1378">
          <w:rPr>
            <w:noProof/>
            <w:webHidden/>
          </w:rPr>
          <w:fldChar w:fldCharType="begin"/>
        </w:r>
        <w:r w:rsidR="00AB1378">
          <w:rPr>
            <w:noProof/>
            <w:webHidden/>
          </w:rPr>
          <w:instrText xml:space="preserve"> PAGEREF _Toc55550091 \h </w:instrText>
        </w:r>
        <w:r w:rsidR="00AB1378">
          <w:rPr>
            <w:noProof/>
            <w:webHidden/>
          </w:rPr>
        </w:r>
        <w:r w:rsidR="00AB1378">
          <w:rPr>
            <w:noProof/>
            <w:webHidden/>
          </w:rPr>
          <w:fldChar w:fldCharType="separate"/>
        </w:r>
        <w:r w:rsidR="00AB1378">
          <w:rPr>
            <w:noProof/>
            <w:webHidden/>
          </w:rPr>
          <w:t>77</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2" w:history="1">
        <w:r w:rsidR="00AB1378" w:rsidRPr="00C10EDA">
          <w:rPr>
            <w:rStyle w:val="aff1"/>
            <w:noProof/>
          </w:rPr>
          <w:t>Таблица 28. Плановые технико-экономические показатели на 2019 год</w:t>
        </w:r>
        <w:r w:rsidR="00AB1378">
          <w:rPr>
            <w:noProof/>
            <w:webHidden/>
          </w:rPr>
          <w:tab/>
        </w:r>
        <w:r w:rsidR="00AB1378">
          <w:rPr>
            <w:noProof/>
            <w:webHidden/>
          </w:rPr>
          <w:fldChar w:fldCharType="begin"/>
        </w:r>
        <w:r w:rsidR="00AB1378">
          <w:rPr>
            <w:noProof/>
            <w:webHidden/>
          </w:rPr>
          <w:instrText xml:space="preserve"> PAGEREF _Toc55550092 \h </w:instrText>
        </w:r>
        <w:r w:rsidR="00AB1378">
          <w:rPr>
            <w:noProof/>
            <w:webHidden/>
          </w:rPr>
        </w:r>
        <w:r w:rsidR="00AB1378">
          <w:rPr>
            <w:noProof/>
            <w:webHidden/>
          </w:rPr>
          <w:fldChar w:fldCharType="separate"/>
        </w:r>
        <w:r w:rsidR="00AB1378">
          <w:rPr>
            <w:noProof/>
            <w:webHidden/>
          </w:rPr>
          <w:t>78</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093" w:history="1">
        <w:r w:rsidR="00AB1378" w:rsidRPr="00C10EDA">
          <w:rPr>
            <w:rStyle w:val="aff1"/>
            <w:noProof/>
          </w:rPr>
          <w:t>Глава 2</w:t>
        </w:r>
        <w:r w:rsidR="00AB1378">
          <w:rPr>
            <w:rFonts w:asciiTheme="minorHAnsi" w:hAnsiTheme="minorHAnsi" w:cstheme="minorBidi"/>
            <w:noProof/>
            <w:sz w:val="22"/>
            <w:szCs w:val="22"/>
          </w:rPr>
          <w:tab/>
        </w:r>
        <w:r w:rsidR="00AB1378" w:rsidRPr="00C10EDA">
          <w:rPr>
            <w:rStyle w:val="aff1"/>
            <w:noProof/>
          </w:rPr>
          <w:t>Существующее и перспективное потребление тепловой энергии на цели теплоснабжения</w:t>
        </w:r>
        <w:r w:rsidR="00AB1378">
          <w:rPr>
            <w:noProof/>
            <w:webHidden/>
          </w:rPr>
          <w:tab/>
        </w:r>
        <w:r w:rsidR="00AB1378">
          <w:rPr>
            <w:noProof/>
            <w:webHidden/>
          </w:rPr>
          <w:fldChar w:fldCharType="begin"/>
        </w:r>
        <w:r w:rsidR="00AB1378">
          <w:rPr>
            <w:noProof/>
            <w:webHidden/>
          </w:rPr>
          <w:instrText xml:space="preserve"> PAGEREF _Toc55550093 \h </w:instrText>
        </w:r>
        <w:r w:rsidR="00AB1378">
          <w:rPr>
            <w:noProof/>
            <w:webHidden/>
          </w:rPr>
        </w:r>
        <w:r w:rsidR="00AB1378">
          <w:rPr>
            <w:noProof/>
            <w:webHidden/>
          </w:rPr>
          <w:fldChar w:fldCharType="separate"/>
        </w:r>
        <w:r w:rsidR="00AB1378">
          <w:rPr>
            <w:noProof/>
            <w:webHidden/>
          </w:rPr>
          <w:t>85</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4" w:history="1">
        <w:r w:rsidR="00AB1378" w:rsidRPr="00C10EDA">
          <w:rPr>
            <w:rStyle w:val="aff1"/>
            <w:noProof/>
          </w:rPr>
          <w:t>Таблица 29 Тепловая нагрузка источников тепловой энергии поселка С. Енисейское</w:t>
        </w:r>
        <w:r w:rsidR="00AB1378">
          <w:rPr>
            <w:noProof/>
            <w:webHidden/>
          </w:rPr>
          <w:tab/>
        </w:r>
        <w:r w:rsidR="00AB1378">
          <w:rPr>
            <w:noProof/>
            <w:webHidden/>
          </w:rPr>
          <w:fldChar w:fldCharType="begin"/>
        </w:r>
        <w:r w:rsidR="00AB1378">
          <w:rPr>
            <w:noProof/>
            <w:webHidden/>
          </w:rPr>
          <w:instrText xml:space="preserve"> PAGEREF _Toc55550094 \h </w:instrText>
        </w:r>
        <w:r w:rsidR="00AB1378">
          <w:rPr>
            <w:noProof/>
            <w:webHidden/>
          </w:rPr>
        </w:r>
        <w:r w:rsidR="00AB1378">
          <w:rPr>
            <w:noProof/>
            <w:webHidden/>
          </w:rPr>
          <w:fldChar w:fldCharType="separate"/>
        </w:r>
        <w:r w:rsidR="00AB1378">
          <w:rPr>
            <w:noProof/>
            <w:webHidden/>
          </w:rPr>
          <w:t>87</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5" w:history="1">
        <w:r w:rsidR="00AB1378" w:rsidRPr="00C10EDA">
          <w:rPr>
            <w:rStyle w:val="aff1"/>
            <w:noProof/>
          </w:rPr>
          <w:t>Таблица 30 Удельные  расходы тепловой энергии для обеспечения технологических процессов</w:t>
        </w:r>
        <w:r w:rsidR="00AB1378">
          <w:rPr>
            <w:noProof/>
            <w:webHidden/>
          </w:rPr>
          <w:tab/>
        </w:r>
        <w:r w:rsidR="00AB1378">
          <w:rPr>
            <w:noProof/>
            <w:webHidden/>
          </w:rPr>
          <w:fldChar w:fldCharType="begin"/>
        </w:r>
        <w:r w:rsidR="00AB1378">
          <w:rPr>
            <w:noProof/>
            <w:webHidden/>
          </w:rPr>
          <w:instrText xml:space="preserve"> PAGEREF _Toc55550095 \h </w:instrText>
        </w:r>
        <w:r w:rsidR="00AB1378">
          <w:rPr>
            <w:noProof/>
            <w:webHidden/>
          </w:rPr>
        </w:r>
        <w:r w:rsidR="00AB1378">
          <w:rPr>
            <w:noProof/>
            <w:webHidden/>
          </w:rPr>
          <w:fldChar w:fldCharType="separate"/>
        </w:r>
        <w:r w:rsidR="00AB1378">
          <w:rPr>
            <w:noProof/>
            <w:webHidden/>
          </w:rPr>
          <w:t>88</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6" w:history="1">
        <w:r w:rsidR="00AB1378" w:rsidRPr="00C10EDA">
          <w:rPr>
            <w:rStyle w:val="aff1"/>
            <w:noProof/>
          </w:rPr>
          <w:t>Таблица 31 Тепловая нагрузка источников тепловой энергии с . Енисейское  к 2035   году</w:t>
        </w:r>
        <w:r w:rsidR="00AB1378">
          <w:rPr>
            <w:noProof/>
            <w:webHidden/>
          </w:rPr>
          <w:tab/>
        </w:r>
        <w:r w:rsidR="00AB1378">
          <w:rPr>
            <w:noProof/>
            <w:webHidden/>
          </w:rPr>
          <w:fldChar w:fldCharType="begin"/>
        </w:r>
        <w:r w:rsidR="00AB1378">
          <w:rPr>
            <w:noProof/>
            <w:webHidden/>
          </w:rPr>
          <w:instrText xml:space="preserve"> PAGEREF _Toc55550096 \h </w:instrText>
        </w:r>
        <w:r w:rsidR="00AB1378">
          <w:rPr>
            <w:noProof/>
            <w:webHidden/>
          </w:rPr>
        </w:r>
        <w:r w:rsidR="00AB1378">
          <w:rPr>
            <w:noProof/>
            <w:webHidden/>
          </w:rPr>
          <w:fldChar w:fldCharType="separate"/>
        </w:r>
        <w:r w:rsidR="00AB1378">
          <w:rPr>
            <w:noProof/>
            <w:webHidden/>
          </w:rPr>
          <w:t>89</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097" w:history="1">
        <w:r w:rsidR="00AB1378" w:rsidRPr="00C10EDA">
          <w:rPr>
            <w:rStyle w:val="aff1"/>
            <w:noProof/>
          </w:rPr>
          <w:t>Глава 3</w:t>
        </w:r>
        <w:r w:rsidR="00AB1378">
          <w:rPr>
            <w:rFonts w:asciiTheme="minorHAnsi" w:hAnsiTheme="minorHAnsi" w:cstheme="minorBidi"/>
            <w:noProof/>
            <w:sz w:val="22"/>
            <w:szCs w:val="22"/>
          </w:rPr>
          <w:tab/>
        </w:r>
        <w:r w:rsidR="00AB1378" w:rsidRPr="00C10EDA">
          <w:rPr>
            <w:rStyle w:val="aff1"/>
            <w:noProof/>
          </w:rPr>
          <w:t>Электронная модель системы теплоснабжения</w:t>
        </w:r>
        <w:r w:rsidR="00AB1378">
          <w:rPr>
            <w:noProof/>
            <w:webHidden/>
          </w:rPr>
          <w:tab/>
        </w:r>
        <w:r w:rsidR="00AB1378">
          <w:rPr>
            <w:noProof/>
            <w:webHidden/>
          </w:rPr>
          <w:fldChar w:fldCharType="begin"/>
        </w:r>
        <w:r w:rsidR="00AB1378">
          <w:rPr>
            <w:noProof/>
            <w:webHidden/>
          </w:rPr>
          <w:instrText xml:space="preserve"> PAGEREF _Toc55550097 \h </w:instrText>
        </w:r>
        <w:r w:rsidR="00AB1378">
          <w:rPr>
            <w:noProof/>
            <w:webHidden/>
          </w:rPr>
        </w:r>
        <w:r w:rsidR="00AB1378">
          <w:rPr>
            <w:noProof/>
            <w:webHidden/>
          </w:rPr>
          <w:fldChar w:fldCharType="separate"/>
        </w:r>
        <w:r w:rsidR="00AB1378">
          <w:rPr>
            <w:noProof/>
            <w:webHidden/>
          </w:rPr>
          <w:t>93</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098" w:history="1">
        <w:r w:rsidR="00AB1378" w:rsidRPr="00C10EDA">
          <w:rPr>
            <w:rStyle w:val="aff1"/>
            <w:noProof/>
          </w:rPr>
          <w:t>Глава 4 Существующие и перспективные балансы тепловой мощности источников тепловой энергии и тепловой нагрузки</w:t>
        </w:r>
        <w:r w:rsidR="00AB1378">
          <w:rPr>
            <w:noProof/>
            <w:webHidden/>
          </w:rPr>
          <w:tab/>
        </w:r>
        <w:r w:rsidR="00AB1378">
          <w:rPr>
            <w:noProof/>
            <w:webHidden/>
          </w:rPr>
          <w:fldChar w:fldCharType="begin"/>
        </w:r>
        <w:r w:rsidR="00AB1378">
          <w:rPr>
            <w:noProof/>
            <w:webHidden/>
          </w:rPr>
          <w:instrText xml:space="preserve"> PAGEREF _Toc55550098 \h </w:instrText>
        </w:r>
        <w:r w:rsidR="00AB1378">
          <w:rPr>
            <w:noProof/>
            <w:webHidden/>
          </w:rPr>
        </w:r>
        <w:r w:rsidR="00AB1378">
          <w:rPr>
            <w:noProof/>
            <w:webHidden/>
          </w:rPr>
          <w:fldChar w:fldCharType="separate"/>
        </w:r>
        <w:r w:rsidR="00AB1378">
          <w:rPr>
            <w:noProof/>
            <w:webHidden/>
          </w:rPr>
          <w:t>94</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099" w:history="1">
        <w:r w:rsidR="00AB1378" w:rsidRPr="00C10EDA">
          <w:rPr>
            <w:rStyle w:val="aff1"/>
            <w:noProof/>
          </w:rPr>
          <w:t>Глава 5</w:t>
        </w:r>
        <w:r w:rsidR="00AB1378">
          <w:rPr>
            <w:rFonts w:asciiTheme="minorHAnsi" w:hAnsiTheme="minorHAnsi" w:cstheme="minorBidi"/>
            <w:noProof/>
            <w:sz w:val="22"/>
            <w:szCs w:val="22"/>
          </w:rPr>
          <w:tab/>
        </w:r>
        <w:r w:rsidR="00AB1378" w:rsidRPr="00C10EDA">
          <w:rPr>
            <w:rStyle w:val="aff1"/>
            <w:noProof/>
          </w:rPr>
          <w:t>Мастер-план развития систем теплоснабжения поселения</w:t>
        </w:r>
        <w:r w:rsidR="00AB1378">
          <w:rPr>
            <w:noProof/>
            <w:webHidden/>
          </w:rPr>
          <w:tab/>
        </w:r>
        <w:r w:rsidR="00AB1378">
          <w:rPr>
            <w:noProof/>
            <w:webHidden/>
          </w:rPr>
          <w:fldChar w:fldCharType="begin"/>
        </w:r>
        <w:r w:rsidR="00AB1378">
          <w:rPr>
            <w:noProof/>
            <w:webHidden/>
          </w:rPr>
          <w:instrText xml:space="preserve"> PAGEREF _Toc55550099 \h </w:instrText>
        </w:r>
        <w:r w:rsidR="00AB1378">
          <w:rPr>
            <w:noProof/>
            <w:webHidden/>
          </w:rPr>
        </w:r>
        <w:r w:rsidR="00AB1378">
          <w:rPr>
            <w:noProof/>
            <w:webHidden/>
          </w:rPr>
          <w:fldChar w:fldCharType="separate"/>
        </w:r>
        <w:r w:rsidR="00AB1378">
          <w:rPr>
            <w:noProof/>
            <w:webHidden/>
          </w:rPr>
          <w:t>98</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00" w:history="1">
        <w:r w:rsidR="00AB1378" w:rsidRPr="00C10EDA">
          <w:rPr>
            <w:rStyle w:val="aff1"/>
            <w:noProof/>
          </w:rPr>
          <w:t>Глава 6</w:t>
        </w:r>
        <w:r w:rsidR="00AB1378">
          <w:rPr>
            <w:rFonts w:asciiTheme="minorHAnsi" w:hAnsiTheme="minorHAnsi" w:cstheme="minorBidi"/>
            <w:noProof/>
            <w:sz w:val="22"/>
            <w:szCs w:val="22"/>
          </w:rPr>
          <w:tab/>
        </w:r>
        <w:r w:rsidR="00AB1378" w:rsidRPr="00C10EDA">
          <w:rPr>
            <w:rStyle w:val="aff1"/>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B1378">
          <w:rPr>
            <w:noProof/>
            <w:webHidden/>
          </w:rPr>
          <w:tab/>
        </w:r>
        <w:r w:rsidR="00AB1378">
          <w:rPr>
            <w:noProof/>
            <w:webHidden/>
          </w:rPr>
          <w:fldChar w:fldCharType="begin"/>
        </w:r>
        <w:r w:rsidR="00AB1378">
          <w:rPr>
            <w:noProof/>
            <w:webHidden/>
          </w:rPr>
          <w:instrText xml:space="preserve"> PAGEREF _Toc55550100 \h </w:instrText>
        </w:r>
        <w:r w:rsidR="00AB1378">
          <w:rPr>
            <w:noProof/>
            <w:webHidden/>
          </w:rPr>
        </w:r>
        <w:r w:rsidR="00AB1378">
          <w:rPr>
            <w:noProof/>
            <w:webHidden/>
          </w:rPr>
          <w:fldChar w:fldCharType="separate"/>
        </w:r>
        <w:r w:rsidR="00AB1378">
          <w:rPr>
            <w:noProof/>
            <w:webHidden/>
          </w:rPr>
          <w:t>99</w:t>
        </w:r>
        <w:r w:rsidR="00AB1378">
          <w:rPr>
            <w:noProof/>
            <w:webHidden/>
          </w:rPr>
          <w:fldChar w:fldCharType="end"/>
        </w:r>
      </w:hyperlink>
    </w:p>
    <w:p w:rsidR="00AB1378" w:rsidRDefault="00526415">
      <w:pPr>
        <w:pStyle w:val="15"/>
        <w:tabs>
          <w:tab w:val="left" w:pos="1540"/>
          <w:tab w:val="right" w:leader="dot" w:pos="10020"/>
        </w:tabs>
        <w:rPr>
          <w:rFonts w:asciiTheme="minorHAnsi" w:hAnsiTheme="minorHAnsi" w:cstheme="minorBidi"/>
          <w:noProof/>
          <w:sz w:val="22"/>
          <w:szCs w:val="22"/>
        </w:rPr>
      </w:pPr>
      <w:hyperlink w:anchor="_Toc55550101" w:history="1">
        <w:r w:rsidR="00AB1378" w:rsidRPr="00C10EDA">
          <w:rPr>
            <w:rStyle w:val="aff1"/>
            <w:noProof/>
          </w:rPr>
          <w:t>Глава 7</w:t>
        </w:r>
        <w:r w:rsidR="00AB1378">
          <w:rPr>
            <w:rFonts w:asciiTheme="minorHAnsi" w:hAnsiTheme="minorHAnsi" w:cstheme="minorBidi"/>
            <w:noProof/>
            <w:sz w:val="22"/>
            <w:szCs w:val="22"/>
          </w:rPr>
          <w:tab/>
        </w:r>
        <w:r w:rsidR="00AB1378" w:rsidRPr="00C10EDA">
          <w:rPr>
            <w:rStyle w:val="aff1"/>
            <w:noProof/>
          </w:rPr>
          <w:t>Предложения по строительству, реконструкции и техническому перевооружению источников тепловой энергии</w:t>
        </w:r>
        <w:r w:rsidR="00AB1378">
          <w:rPr>
            <w:noProof/>
            <w:webHidden/>
          </w:rPr>
          <w:tab/>
        </w:r>
        <w:r w:rsidR="00AB1378">
          <w:rPr>
            <w:noProof/>
            <w:webHidden/>
          </w:rPr>
          <w:fldChar w:fldCharType="begin"/>
        </w:r>
        <w:r w:rsidR="00AB1378">
          <w:rPr>
            <w:noProof/>
            <w:webHidden/>
          </w:rPr>
          <w:instrText xml:space="preserve"> PAGEREF _Toc55550101 \h </w:instrText>
        </w:r>
        <w:r w:rsidR="00AB1378">
          <w:rPr>
            <w:noProof/>
            <w:webHidden/>
          </w:rPr>
        </w:r>
        <w:r w:rsidR="00AB1378">
          <w:rPr>
            <w:noProof/>
            <w:webHidden/>
          </w:rPr>
          <w:fldChar w:fldCharType="separate"/>
        </w:r>
        <w:r w:rsidR="00AB1378">
          <w:rPr>
            <w:noProof/>
            <w:webHidden/>
          </w:rPr>
          <w:t>100</w:t>
        </w:r>
        <w:r w:rsidR="00AB1378">
          <w:rPr>
            <w:noProof/>
            <w:webHidden/>
          </w:rPr>
          <w:fldChar w:fldCharType="end"/>
        </w:r>
      </w:hyperlink>
    </w:p>
    <w:p w:rsidR="00AB1378" w:rsidRDefault="00526415">
      <w:pPr>
        <w:pStyle w:val="15"/>
        <w:tabs>
          <w:tab w:val="left" w:pos="660"/>
          <w:tab w:val="right" w:leader="dot" w:pos="10020"/>
        </w:tabs>
        <w:rPr>
          <w:rFonts w:asciiTheme="minorHAnsi" w:hAnsiTheme="minorHAnsi" w:cstheme="minorBidi"/>
          <w:noProof/>
          <w:sz w:val="22"/>
          <w:szCs w:val="22"/>
        </w:rPr>
      </w:pPr>
      <w:hyperlink w:anchor="_Toc55550102" w:history="1">
        <w:r w:rsidR="00AB1378" w:rsidRPr="00C10EDA">
          <w:rPr>
            <w:rStyle w:val="aff1"/>
            <w:noProof/>
          </w:rPr>
          <w:t>7.1.</w:t>
        </w:r>
        <w:r w:rsidR="00AB1378">
          <w:rPr>
            <w:rFonts w:asciiTheme="minorHAnsi" w:hAnsiTheme="minorHAnsi" w:cstheme="minorBidi"/>
            <w:noProof/>
            <w:sz w:val="22"/>
            <w:szCs w:val="22"/>
          </w:rPr>
          <w:tab/>
        </w:r>
        <w:r w:rsidR="00AB1378" w:rsidRPr="00C10EDA">
          <w:rPr>
            <w:rStyle w:val="aff1"/>
            <w:noProof/>
          </w:rPr>
          <w:t>Определение условий организации централизованного теплоснабжения, индивидуального теплоснабжения, а также поквартирного отопления</w:t>
        </w:r>
        <w:r w:rsidR="00AB1378">
          <w:rPr>
            <w:noProof/>
            <w:webHidden/>
          </w:rPr>
          <w:tab/>
        </w:r>
        <w:r w:rsidR="00AB1378">
          <w:rPr>
            <w:noProof/>
            <w:webHidden/>
          </w:rPr>
          <w:fldChar w:fldCharType="begin"/>
        </w:r>
        <w:r w:rsidR="00AB1378">
          <w:rPr>
            <w:noProof/>
            <w:webHidden/>
          </w:rPr>
          <w:instrText xml:space="preserve"> PAGEREF _Toc55550102 \h </w:instrText>
        </w:r>
        <w:r w:rsidR="00AB1378">
          <w:rPr>
            <w:noProof/>
            <w:webHidden/>
          </w:rPr>
        </w:r>
        <w:r w:rsidR="00AB1378">
          <w:rPr>
            <w:noProof/>
            <w:webHidden/>
          </w:rPr>
          <w:fldChar w:fldCharType="separate"/>
        </w:r>
        <w:r w:rsidR="00AB1378">
          <w:rPr>
            <w:noProof/>
            <w:webHidden/>
          </w:rPr>
          <w:t>100</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03" w:history="1">
        <w:r w:rsidR="00AB1378" w:rsidRPr="00C10EDA">
          <w:rPr>
            <w:rStyle w:val="aff1"/>
            <w:rFonts w:asciiTheme="majorHAnsi" w:eastAsiaTheme="majorEastAsia" w:hAnsiTheme="majorHAnsi"/>
            <w:noProof/>
          </w:rPr>
          <w:t>7.6.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AB1378">
          <w:rPr>
            <w:noProof/>
            <w:webHidden/>
          </w:rPr>
          <w:tab/>
        </w:r>
        <w:r w:rsidR="00AB1378">
          <w:rPr>
            <w:noProof/>
            <w:webHidden/>
          </w:rPr>
          <w:fldChar w:fldCharType="begin"/>
        </w:r>
        <w:r w:rsidR="00AB1378">
          <w:rPr>
            <w:noProof/>
            <w:webHidden/>
          </w:rPr>
          <w:instrText xml:space="preserve"> PAGEREF _Toc55550103 \h </w:instrText>
        </w:r>
        <w:r w:rsidR="00AB1378">
          <w:rPr>
            <w:noProof/>
            <w:webHidden/>
          </w:rPr>
        </w:r>
        <w:r w:rsidR="00AB1378">
          <w:rPr>
            <w:noProof/>
            <w:webHidden/>
          </w:rPr>
          <w:fldChar w:fldCharType="separate"/>
        </w:r>
        <w:r w:rsidR="00AB1378">
          <w:rPr>
            <w:noProof/>
            <w:webHidden/>
          </w:rPr>
          <w:t>102</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04" w:history="1">
        <w:r w:rsidR="00AB1378" w:rsidRPr="00C10EDA">
          <w:rPr>
            <w:rStyle w:val="aff1"/>
            <w:rFonts w:asciiTheme="majorHAnsi" w:eastAsiaTheme="majorEastAsia" w:hAnsiTheme="majorHAnsi"/>
            <w:noProof/>
          </w:rPr>
          <w:t>7.8. Обоснование организации индивидуального теплоснабжения в зонах застройки поселения малоэтажными жилыми зданиями</w:t>
        </w:r>
        <w:r w:rsidR="00AB1378">
          <w:rPr>
            <w:noProof/>
            <w:webHidden/>
          </w:rPr>
          <w:tab/>
        </w:r>
        <w:r w:rsidR="00AB1378">
          <w:rPr>
            <w:noProof/>
            <w:webHidden/>
          </w:rPr>
          <w:fldChar w:fldCharType="begin"/>
        </w:r>
        <w:r w:rsidR="00AB1378">
          <w:rPr>
            <w:noProof/>
            <w:webHidden/>
          </w:rPr>
          <w:instrText xml:space="preserve"> PAGEREF _Toc55550104 \h </w:instrText>
        </w:r>
        <w:r w:rsidR="00AB1378">
          <w:rPr>
            <w:noProof/>
            <w:webHidden/>
          </w:rPr>
        </w:r>
        <w:r w:rsidR="00AB1378">
          <w:rPr>
            <w:noProof/>
            <w:webHidden/>
          </w:rPr>
          <w:fldChar w:fldCharType="separate"/>
        </w:r>
        <w:r w:rsidR="00AB1378">
          <w:rPr>
            <w:noProof/>
            <w:webHidden/>
          </w:rPr>
          <w:t>102</w:t>
        </w:r>
        <w:r w:rsidR="00AB1378">
          <w:rPr>
            <w:noProof/>
            <w:webHidden/>
          </w:rPr>
          <w:fldChar w:fldCharType="end"/>
        </w:r>
      </w:hyperlink>
    </w:p>
    <w:p w:rsidR="00AB1378" w:rsidRDefault="00526415">
      <w:pPr>
        <w:pStyle w:val="15"/>
        <w:tabs>
          <w:tab w:val="left" w:pos="660"/>
          <w:tab w:val="right" w:leader="dot" w:pos="10020"/>
        </w:tabs>
        <w:rPr>
          <w:rFonts w:asciiTheme="minorHAnsi" w:hAnsiTheme="minorHAnsi" w:cstheme="minorBidi"/>
          <w:noProof/>
          <w:sz w:val="22"/>
          <w:szCs w:val="22"/>
        </w:rPr>
      </w:pPr>
      <w:hyperlink w:anchor="_Toc55550105" w:history="1">
        <w:r w:rsidR="00AB1378" w:rsidRPr="00C10EDA">
          <w:rPr>
            <w:rStyle w:val="aff1"/>
            <w:rFonts w:eastAsiaTheme="minorHAnsi"/>
            <w:noProof/>
            <w:lang w:eastAsia="en-US"/>
          </w:rPr>
          <w:t>7.9.</w:t>
        </w:r>
        <w:r w:rsidR="00AB1378">
          <w:rPr>
            <w:rFonts w:asciiTheme="minorHAnsi" w:hAnsiTheme="minorHAnsi" w:cstheme="minorBidi"/>
            <w:noProof/>
            <w:sz w:val="22"/>
            <w:szCs w:val="22"/>
          </w:rPr>
          <w:tab/>
        </w:r>
        <w:r w:rsidR="00AB1378" w:rsidRPr="00C10EDA">
          <w:rPr>
            <w:rStyle w:val="aff1"/>
            <w:rFonts w:asciiTheme="majorHAnsi" w:eastAsiaTheme="majorEastAsia" w:hAnsiTheme="majorHAnsi"/>
            <w:noProof/>
          </w:rPr>
          <w:t>Обоснование организации теплоснабжения в производственных зонах на территории поселения, городского округа</w:t>
        </w:r>
        <w:r w:rsidR="00AB1378">
          <w:rPr>
            <w:noProof/>
            <w:webHidden/>
          </w:rPr>
          <w:tab/>
        </w:r>
        <w:r w:rsidR="00AB1378">
          <w:rPr>
            <w:noProof/>
            <w:webHidden/>
          </w:rPr>
          <w:fldChar w:fldCharType="begin"/>
        </w:r>
        <w:r w:rsidR="00AB1378">
          <w:rPr>
            <w:noProof/>
            <w:webHidden/>
          </w:rPr>
          <w:instrText xml:space="preserve"> PAGEREF _Toc55550105 \h </w:instrText>
        </w:r>
        <w:r w:rsidR="00AB1378">
          <w:rPr>
            <w:noProof/>
            <w:webHidden/>
          </w:rPr>
        </w:r>
        <w:r w:rsidR="00AB1378">
          <w:rPr>
            <w:noProof/>
            <w:webHidden/>
          </w:rPr>
          <w:fldChar w:fldCharType="separate"/>
        </w:r>
        <w:r w:rsidR="00AB1378">
          <w:rPr>
            <w:noProof/>
            <w:webHidden/>
          </w:rPr>
          <w:t>102</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06" w:history="1">
        <w:r w:rsidR="00AB1378" w:rsidRPr="00C10EDA">
          <w:rPr>
            <w:rStyle w:val="aff1"/>
            <w:rFonts w:asciiTheme="majorHAnsi" w:eastAsiaTheme="majorEastAsia" w:hAnsiTheme="majorHAnsi"/>
            <w:noProof/>
          </w:rPr>
          <w:t>7.12. Предложения по выбытию старых неэффективных мощностей, морально и физически изношенных и/или отработавших свой ресурс</w:t>
        </w:r>
        <w:r w:rsidR="00AB1378">
          <w:rPr>
            <w:noProof/>
            <w:webHidden/>
          </w:rPr>
          <w:tab/>
        </w:r>
        <w:r w:rsidR="00AB1378">
          <w:rPr>
            <w:noProof/>
            <w:webHidden/>
          </w:rPr>
          <w:fldChar w:fldCharType="begin"/>
        </w:r>
        <w:r w:rsidR="00AB1378">
          <w:rPr>
            <w:noProof/>
            <w:webHidden/>
          </w:rPr>
          <w:instrText xml:space="preserve"> PAGEREF _Toc55550106 \h </w:instrText>
        </w:r>
        <w:r w:rsidR="00AB1378">
          <w:rPr>
            <w:noProof/>
            <w:webHidden/>
          </w:rPr>
        </w:r>
        <w:r w:rsidR="00AB1378">
          <w:rPr>
            <w:noProof/>
            <w:webHidden/>
          </w:rPr>
          <w:fldChar w:fldCharType="separate"/>
        </w:r>
        <w:r w:rsidR="00AB1378">
          <w:rPr>
            <w:noProof/>
            <w:webHidden/>
          </w:rPr>
          <w:t>110</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07" w:history="1">
        <w:r w:rsidR="00AB1378" w:rsidRPr="00C10EDA">
          <w:rPr>
            <w:rStyle w:val="aff1"/>
            <w:noProof/>
          </w:rPr>
          <w:t>Глава 8</w:t>
        </w:r>
        <w:r w:rsidR="00AB1378">
          <w:rPr>
            <w:rFonts w:asciiTheme="minorHAnsi" w:hAnsiTheme="minorHAnsi" w:cstheme="minorBidi"/>
            <w:noProof/>
            <w:sz w:val="22"/>
            <w:szCs w:val="22"/>
          </w:rPr>
          <w:tab/>
        </w:r>
        <w:r w:rsidR="00AB1378" w:rsidRPr="00C10EDA">
          <w:rPr>
            <w:rStyle w:val="aff1"/>
            <w:noProof/>
          </w:rPr>
          <w:t>Предложения по строительству и реконструкции тепловых сетей и сооружений на них</w:t>
        </w:r>
        <w:r w:rsidR="00AB1378">
          <w:rPr>
            <w:noProof/>
            <w:webHidden/>
          </w:rPr>
          <w:tab/>
        </w:r>
        <w:r w:rsidR="00AB1378">
          <w:rPr>
            <w:noProof/>
            <w:webHidden/>
          </w:rPr>
          <w:fldChar w:fldCharType="begin"/>
        </w:r>
        <w:r w:rsidR="00AB1378">
          <w:rPr>
            <w:noProof/>
            <w:webHidden/>
          </w:rPr>
          <w:instrText xml:space="preserve"> PAGEREF _Toc55550107 \h </w:instrText>
        </w:r>
        <w:r w:rsidR="00AB1378">
          <w:rPr>
            <w:noProof/>
            <w:webHidden/>
          </w:rPr>
        </w:r>
        <w:r w:rsidR="00AB1378">
          <w:rPr>
            <w:noProof/>
            <w:webHidden/>
          </w:rPr>
          <w:fldChar w:fldCharType="separate"/>
        </w:r>
        <w:r w:rsidR="00AB1378">
          <w:rPr>
            <w:noProof/>
            <w:webHidden/>
          </w:rPr>
          <w:t>111</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08" w:history="1">
        <w:r w:rsidR="00AB1378" w:rsidRPr="00C10EDA">
          <w:rPr>
            <w:rStyle w:val="aff1"/>
            <w:noProof/>
          </w:rPr>
          <w:t>Глава 9</w:t>
        </w:r>
        <w:r w:rsidR="00AB1378">
          <w:rPr>
            <w:rFonts w:asciiTheme="minorHAnsi" w:hAnsiTheme="minorHAnsi" w:cstheme="minorBidi"/>
            <w:noProof/>
            <w:sz w:val="22"/>
            <w:szCs w:val="22"/>
          </w:rPr>
          <w:tab/>
        </w:r>
        <w:r w:rsidR="00AB1378" w:rsidRPr="00C10EDA">
          <w:rPr>
            <w:rStyle w:val="aff1"/>
            <w:noProof/>
          </w:rPr>
          <w:t>Предложения по переводу открытых систем теплоснабжения (горячего водоснабжения) в закрытые системы горячего водоснабжения</w:t>
        </w:r>
        <w:r w:rsidR="00AB1378">
          <w:rPr>
            <w:noProof/>
            <w:webHidden/>
          </w:rPr>
          <w:tab/>
        </w:r>
        <w:r w:rsidR="00AB1378">
          <w:rPr>
            <w:noProof/>
            <w:webHidden/>
          </w:rPr>
          <w:fldChar w:fldCharType="begin"/>
        </w:r>
        <w:r w:rsidR="00AB1378">
          <w:rPr>
            <w:noProof/>
            <w:webHidden/>
          </w:rPr>
          <w:instrText xml:space="preserve"> PAGEREF _Toc55550108 \h </w:instrText>
        </w:r>
        <w:r w:rsidR="00AB1378">
          <w:rPr>
            <w:noProof/>
            <w:webHidden/>
          </w:rPr>
        </w:r>
        <w:r w:rsidR="00AB1378">
          <w:rPr>
            <w:noProof/>
            <w:webHidden/>
          </w:rPr>
          <w:fldChar w:fldCharType="separate"/>
        </w:r>
        <w:r w:rsidR="00AB1378">
          <w:rPr>
            <w:noProof/>
            <w:webHidden/>
          </w:rPr>
          <w:t>114</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09" w:history="1">
        <w:r w:rsidR="00AB1378" w:rsidRPr="00C10EDA">
          <w:rPr>
            <w:rStyle w:val="aff1"/>
            <w:noProof/>
          </w:rPr>
          <w:t>Глава 10</w:t>
        </w:r>
        <w:r w:rsidR="00AB1378">
          <w:rPr>
            <w:rFonts w:asciiTheme="minorHAnsi" w:hAnsiTheme="minorHAnsi" w:cstheme="minorBidi"/>
            <w:noProof/>
            <w:sz w:val="22"/>
            <w:szCs w:val="22"/>
          </w:rPr>
          <w:tab/>
        </w:r>
        <w:r w:rsidR="00AB1378" w:rsidRPr="00C10EDA">
          <w:rPr>
            <w:rStyle w:val="aff1"/>
            <w:noProof/>
          </w:rPr>
          <w:t>Перспективные топливные балансы</w:t>
        </w:r>
        <w:r w:rsidR="00AB1378">
          <w:rPr>
            <w:noProof/>
            <w:webHidden/>
          </w:rPr>
          <w:tab/>
        </w:r>
        <w:r w:rsidR="00AB1378">
          <w:rPr>
            <w:noProof/>
            <w:webHidden/>
          </w:rPr>
          <w:fldChar w:fldCharType="begin"/>
        </w:r>
        <w:r w:rsidR="00AB1378">
          <w:rPr>
            <w:noProof/>
            <w:webHidden/>
          </w:rPr>
          <w:instrText xml:space="preserve"> PAGEREF _Toc55550109 \h </w:instrText>
        </w:r>
        <w:r w:rsidR="00AB1378">
          <w:rPr>
            <w:noProof/>
            <w:webHidden/>
          </w:rPr>
        </w:r>
        <w:r w:rsidR="00AB1378">
          <w:rPr>
            <w:noProof/>
            <w:webHidden/>
          </w:rPr>
          <w:fldChar w:fldCharType="separate"/>
        </w:r>
        <w:r w:rsidR="00AB1378">
          <w:rPr>
            <w:noProof/>
            <w:webHidden/>
          </w:rPr>
          <w:t>114</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10" w:history="1">
        <w:r w:rsidR="00AB1378" w:rsidRPr="00C10EDA">
          <w:rPr>
            <w:rStyle w:val="aff1"/>
            <w:b/>
            <w:noProof/>
          </w:rPr>
          <w:t>Таблица 43. Перспективный топливный баланс с.Енисейское</w:t>
        </w:r>
        <w:r w:rsidR="00AB1378">
          <w:rPr>
            <w:noProof/>
            <w:webHidden/>
          </w:rPr>
          <w:tab/>
        </w:r>
        <w:r w:rsidR="00AB1378">
          <w:rPr>
            <w:noProof/>
            <w:webHidden/>
          </w:rPr>
          <w:fldChar w:fldCharType="begin"/>
        </w:r>
        <w:r w:rsidR="00AB1378">
          <w:rPr>
            <w:noProof/>
            <w:webHidden/>
          </w:rPr>
          <w:instrText xml:space="preserve"> PAGEREF _Toc55550110 \h </w:instrText>
        </w:r>
        <w:r w:rsidR="00AB1378">
          <w:rPr>
            <w:noProof/>
            <w:webHidden/>
          </w:rPr>
        </w:r>
        <w:r w:rsidR="00AB1378">
          <w:rPr>
            <w:noProof/>
            <w:webHidden/>
          </w:rPr>
          <w:fldChar w:fldCharType="separate"/>
        </w:r>
        <w:r w:rsidR="00AB1378">
          <w:rPr>
            <w:noProof/>
            <w:webHidden/>
          </w:rPr>
          <w:t>116</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11" w:history="1">
        <w:r w:rsidR="00AB1378" w:rsidRPr="00C10EDA">
          <w:rPr>
            <w:rStyle w:val="aff1"/>
            <w:noProof/>
          </w:rPr>
          <w:t>Глава 11</w:t>
        </w:r>
        <w:r w:rsidR="00AB1378">
          <w:rPr>
            <w:rFonts w:asciiTheme="minorHAnsi" w:hAnsiTheme="minorHAnsi" w:cstheme="minorBidi"/>
            <w:noProof/>
            <w:sz w:val="22"/>
            <w:szCs w:val="22"/>
          </w:rPr>
          <w:tab/>
        </w:r>
        <w:r w:rsidR="00AB1378" w:rsidRPr="00C10EDA">
          <w:rPr>
            <w:rStyle w:val="aff1"/>
            <w:noProof/>
          </w:rPr>
          <w:t>Оценка надежности теплоснабжения</w:t>
        </w:r>
        <w:r w:rsidR="00AB1378">
          <w:rPr>
            <w:noProof/>
            <w:webHidden/>
          </w:rPr>
          <w:tab/>
        </w:r>
        <w:r w:rsidR="00AB1378">
          <w:rPr>
            <w:noProof/>
            <w:webHidden/>
          </w:rPr>
          <w:fldChar w:fldCharType="begin"/>
        </w:r>
        <w:r w:rsidR="00AB1378">
          <w:rPr>
            <w:noProof/>
            <w:webHidden/>
          </w:rPr>
          <w:instrText xml:space="preserve"> PAGEREF _Toc55550111 \h </w:instrText>
        </w:r>
        <w:r w:rsidR="00AB1378">
          <w:rPr>
            <w:noProof/>
            <w:webHidden/>
          </w:rPr>
        </w:r>
        <w:r w:rsidR="00AB1378">
          <w:rPr>
            <w:noProof/>
            <w:webHidden/>
          </w:rPr>
          <w:fldChar w:fldCharType="separate"/>
        </w:r>
        <w:r w:rsidR="00AB1378">
          <w:rPr>
            <w:noProof/>
            <w:webHidden/>
          </w:rPr>
          <w:t>117</w:t>
        </w:r>
        <w:r w:rsidR="00AB1378">
          <w:rPr>
            <w:noProof/>
            <w:webHidden/>
          </w:rPr>
          <w:fldChar w:fldCharType="end"/>
        </w:r>
      </w:hyperlink>
    </w:p>
    <w:p w:rsidR="00AB1378" w:rsidRDefault="00526415">
      <w:pPr>
        <w:pStyle w:val="15"/>
        <w:tabs>
          <w:tab w:val="left" w:pos="880"/>
          <w:tab w:val="right" w:leader="dot" w:pos="10020"/>
        </w:tabs>
        <w:rPr>
          <w:rFonts w:asciiTheme="minorHAnsi" w:hAnsiTheme="minorHAnsi" w:cstheme="minorBidi"/>
          <w:noProof/>
          <w:sz w:val="22"/>
          <w:szCs w:val="22"/>
        </w:rPr>
      </w:pPr>
      <w:hyperlink w:anchor="_Toc55550112" w:history="1">
        <w:r w:rsidR="00AB1378" w:rsidRPr="00C10EDA">
          <w:rPr>
            <w:rStyle w:val="aff1"/>
            <w:rFonts w:eastAsiaTheme="minorHAnsi"/>
            <w:noProof/>
            <w:lang w:eastAsia="en-US"/>
          </w:rPr>
          <w:t>11.1.</w:t>
        </w:r>
        <w:r w:rsidR="00AB1378">
          <w:rPr>
            <w:rFonts w:asciiTheme="minorHAnsi" w:hAnsiTheme="minorHAnsi" w:cstheme="minorBidi"/>
            <w:noProof/>
            <w:sz w:val="22"/>
            <w:szCs w:val="22"/>
          </w:rPr>
          <w:tab/>
        </w:r>
        <w:r w:rsidR="00AB1378" w:rsidRPr="00C10EDA">
          <w:rPr>
            <w:rStyle w:val="aff1"/>
            <w:rFonts w:eastAsiaTheme="minorHAnsi"/>
            <w:noProof/>
            <w:lang w:eastAsia="en-US"/>
          </w:rPr>
          <w:t>Методика расчета вероятности безотказной работы тепловых сетей</w:t>
        </w:r>
        <w:r w:rsidR="00AB1378">
          <w:rPr>
            <w:noProof/>
            <w:webHidden/>
          </w:rPr>
          <w:tab/>
        </w:r>
        <w:r w:rsidR="00AB1378">
          <w:rPr>
            <w:noProof/>
            <w:webHidden/>
          </w:rPr>
          <w:fldChar w:fldCharType="begin"/>
        </w:r>
        <w:r w:rsidR="00AB1378">
          <w:rPr>
            <w:noProof/>
            <w:webHidden/>
          </w:rPr>
          <w:instrText xml:space="preserve"> PAGEREF _Toc55550112 \h </w:instrText>
        </w:r>
        <w:r w:rsidR="00AB1378">
          <w:rPr>
            <w:noProof/>
            <w:webHidden/>
          </w:rPr>
        </w:r>
        <w:r w:rsidR="00AB1378">
          <w:rPr>
            <w:noProof/>
            <w:webHidden/>
          </w:rPr>
          <w:fldChar w:fldCharType="separate"/>
        </w:r>
        <w:r w:rsidR="00AB1378">
          <w:rPr>
            <w:noProof/>
            <w:webHidden/>
          </w:rPr>
          <w:t>117</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13" w:history="1">
        <w:r w:rsidR="00AB1378" w:rsidRPr="00C10EDA">
          <w:rPr>
            <w:rStyle w:val="aff1"/>
            <w:rFonts w:eastAsiaTheme="minorHAnsi"/>
            <w:noProof/>
            <w:lang w:eastAsia="en-US"/>
          </w:rPr>
          <w:t>11.2.Методика расчета надежности теплоснабжения</w:t>
        </w:r>
        <w:r w:rsidR="00AB1378">
          <w:rPr>
            <w:noProof/>
            <w:webHidden/>
          </w:rPr>
          <w:tab/>
        </w:r>
        <w:r w:rsidR="00AB1378">
          <w:rPr>
            <w:noProof/>
            <w:webHidden/>
          </w:rPr>
          <w:fldChar w:fldCharType="begin"/>
        </w:r>
        <w:r w:rsidR="00AB1378">
          <w:rPr>
            <w:noProof/>
            <w:webHidden/>
          </w:rPr>
          <w:instrText xml:space="preserve"> PAGEREF _Toc55550113 \h </w:instrText>
        </w:r>
        <w:r w:rsidR="00AB1378">
          <w:rPr>
            <w:noProof/>
            <w:webHidden/>
          </w:rPr>
        </w:r>
        <w:r w:rsidR="00AB1378">
          <w:rPr>
            <w:noProof/>
            <w:webHidden/>
          </w:rPr>
          <w:fldChar w:fldCharType="separate"/>
        </w:r>
        <w:r w:rsidR="00AB1378">
          <w:rPr>
            <w:noProof/>
            <w:webHidden/>
          </w:rPr>
          <w:t>117</w:t>
        </w:r>
        <w:r w:rsidR="00AB1378">
          <w:rPr>
            <w:noProof/>
            <w:webHidden/>
          </w:rPr>
          <w:fldChar w:fldCharType="end"/>
        </w:r>
      </w:hyperlink>
    </w:p>
    <w:p w:rsidR="00AB1378" w:rsidRDefault="00526415">
      <w:pPr>
        <w:pStyle w:val="15"/>
        <w:tabs>
          <w:tab w:val="left" w:pos="1100"/>
          <w:tab w:val="right" w:leader="dot" w:pos="10020"/>
        </w:tabs>
        <w:rPr>
          <w:rFonts w:asciiTheme="minorHAnsi" w:hAnsiTheme="minorHAnsi" w:cstheme="minorBidi"/>
          <w:noProof/>
          <w:sz w:val="22"/>
          <w:szCs w:val="22"/>
        </w:rPr>
      </w:pPr>
      <w:hyperlink w:anchor="_Toc55550114" w:history="1">
        <w:r w:rsidR="00AB1378" w:rsidRPr="00C10EDA">
          <w:rPr>
            <w:rStyle w:val="aff1"/>
            <w:rFonts w:eastAsiaTheme="minorHAnsi"/>
            <w:noProof/>
            <w:lang w:eastAsia="en-US"/>
          </w:rPr>
          <w:t>11.2.1.</w:t>
        </w:r>
        <w:r w:rsidR="00AB1378">
          <w:rPr>
            <w:rFonts w:asciiTheme="minorHAnsi" w:hAnsiTheme="minorHAnsi" w:cstheme="minorBidi"/>
            <w:noProof/>
            <w:sz w:val="22"/>
            <w:szCs w:val="22"/>
          </w:rPr>
          <w:tab/>
        </w:r>
        <w:r w:rsidR="00AB1378" w:rsidRPr="00C10EDA">
          <w:rPr>
            <w:rStyle w:val="aff1"/>
            <w:rFonts w:eastAsiaTheme="minorHAnsi"/>
            <w:noProof/>
            <w:lang w:eastAsia="en-US"/>
          </w:rPr>
          <w:t>Расчет надежности теплоснабжения не резервируемых участков тепловой сети</w:t>
        </w:r>
        <w:r w:rsidR="00AB1378">
          <w:rPr>
            <w:noProof/>
            <w:webHidden/>
          </w:rPr>
          <w:tab/>
        </w:r>
        <w:r w:rsidR="00AB1378">
          <w:rPr>
            <w:noProof/>
            <w:webHidden/>
          </w:rPr>
          <w:fldChar w:fldCharType="begin"/>
        </w:r>
        <w:r w:rsidR="00AB1378">
          <w:rPr>
            <w:noProof/>
            <w:webHidden/>
          </w:rPr>
          <w:instrText xml:space="preserve"> PAGEREF _Toc55550114 \h </w:instrText>
        </w:r>
        <w:r w:rsidR="00AB1378">
          <w:rPr>
            <w:noProof/>
            <w:webHidden/>
          </w:rPr>
        </w:r>
        <w:r w:rsidR="00AB1378">
          <w:rPr>
            <w:noProof/>
            <w:webHidden/>
          </w:rPr>
          <w:fldChar w:fldCharType="separate"/>
        </w:r>
        <w:r w:rsidR="00AB1378">
          <w:rPr>
            <w:noProof/>
            <w:webHidden/>
          </w:rPr>
          <w:t>117</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15" w:history="1">
        <w:r w:rsidR="00AB1378" w:rsidRPr="00C10EDA">
          <w:rPr>
            <w:rStyle w:val="aff1"/>
            <w:noProof/>
          </w:rPr>
          <w:t>Глава 12</w:t>
        </w:r>
        <w:r w:rsidR="00AB1378">
          <w:rPr>
            <w:rFonts w:asciiTheme="minorHAnsi" w:hAnsiTheme="minorHAnsi" w:cstheme="minorBidi"/>
            <w:noProof/>
            <w:sz w:val="22"/>
            <w:szCs w:val="22"/>
          </w:rPr>
          <w:tab/>
        </w:r>
        <w:r w:rsidR="00AB1378" w:rsidRPr="00C10EDA">
          <w:rPr>
            <w:rStyle w:val="aff1"/>
            <w:noProof/>
          </w:rPr>
          <w:t>Обоснование инвестиций в строительство, реконструкцию и техническое перевооружение</w:t>
        </w:r>
        <w:r w:rsidR="00AB1378">
          <w:rPr>
            <w:noProof/>
            <w:webHidden/>
          </w:rPr>
          <w:tab/>
        </w:r>
        <w:r w:rsidR="00AB1378">
          <w:rPr>
            <w:noProof/>
            <w:webHidden/>
          </w:rPr>
          <w:fldChar w:fldCharType="begin"/>
        </w:r>
        <w:r w:rsidR="00AB1378">
          <w:rPr>
            <w:noProof/>
            <w:webHidden/>
          </w:rPr>
          <w:instrText xml:space="preserve"> PAGEREF _Toc55550115 \h </w:instrText>
        </w:r>
        <w:r w:rsidR="00AB1378">
          <w:rPr>
            <w:noProof/>
            <w:webHidden/>
          </w:rPr>
        </w:r>
        <w:r w:rsidR="00AB1378">
          <w:rPr>
            <w:noProof/>
            <w:webHidden/>
          </w:rPr>
          <w:fldChar w:fldCharType="separate"/>
        </w:r>
        <w:r w:rsidR="00AB1378">
          <w:rPr>
            <w:noProof/>
            <w:webHidden/>
          </w:rPr>
          <w:t>125</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16" w:history="1">
        <w:r w:rsidR="00AB1378" w:rsidRPr="00C10EDA">
          <w:rPr>
            <w:rStyle w:val="aff1"/>
            <w:noProof/>
          </w:rPr>
          <w:t>Глава 13</w:t>
        </w:r>
        <w:r w:rsidR="00AB1378">
          <w:rPr>
            <w:rFonts w:asciiTheme="minorHAnsi" w:hAnsiTheme="minorHAnsi" w:cstheme="minorBidi"/>
            <w:noProof/>
            <w:sz w:val="22"/>
            <w:szCs w:val="22"/>
          </w:rPr>
          <w:tab/>
        </w:r>
        <w:r w:rsidR="00AB1378" w:rsidRPr="00C10EDA">
          <w:rPr>
            <w:rStyle w:val="aff1"/>
            <w:noProof/>
          </w:rPr>
          <w:t>Индикаторы развития систем теплоснабжения поселения</w:t>
        </w:r>
        <w:r w:rsidR="00AB1378">
          <w:rPr>
            <w:noProof/>
            <w:webHidden/>
          </w:rPr>
          <w:tab/>
        </w:r>
        <w:r w:rsidR="00AB1378">
          <w:rPr>
            <w:noProof/>
            <w:webHidden/>
          </w:rPr>
          <w:fldChar w:fldCharType="begin"/>
        </w:r>
        <w:r w:rsidR="00AB1378">
          <w:rPr>
            <w:noProof/>
            <w:webHidden/>
          </w:rPr>
          <w:instrText xml:space="preserve"> PAGEREF _Toc55550116 \h </w:instrText>
        </w:r>
        <w:r w:rsidR="00AB1378">
          <w:rPr>
            <w:noProof/>
            <w:webHidden/>
          </w:rPr>
        </w:r>
        <w:r w:rsidR="00AB1378">
          <w:rPr>
            <w:noProof/>
            <w:webHidden/>
          </w:rPr>
          <w:fldChar w:fldCharType="separate"/>
        </w:r>
        <w:r w:rsidR="00AB1378">
          <w:rPr>
            <w:noProof/>
            <w:webHidden/>
          </w:rPr>
          <w:t>125</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17" w:history="1">
        <w:r w:rsidR="00AB1378" w:rsidRPr="00C10EDA">
          <w:rPr>
            <w:rStyle w:val="aff1"/>
            <w:noProof/>
          </w:rPr>
          <w:t>Глава 14</w:t>
        </w:r>
        <w:r w:rsidR="00AB1378">
          <w:rPr>
            <w:rFonts w:asciiTheme="minorHAnsi" w:hAnsiTheme="minorHAnsi" w:cstheme="minorBidi"/>
            <w:noProof/>
            <w:sz w:val="22"/>
            <w:szCs w:val="22"/>
          </w:rPr>
          <w:tab/>
        </w:r>
        <w:r w:rsidR="00AB1378" w:rsidRPr="00C10EDA">
          <w:rPr>
            <w:rStyle w:val="aff1"/>
            <w:noProof/>
          </w:rPr>
          <w:t>Ценовые (тарифные) последствия</w:t>
        </w:r>
        <w:r w:rsidR="00AB1378">
          <w:rPr>
            <w:noProof/>
            <w:webHidden/>
          </w:rPr>
          <w:tab/>
        </w:r>
        <w:r w:rsidR="00AB1378">
          <w:rPr>
            <w:noProof/>
            <w:webHidden/>
          </w:rPr>
          <w:fldChar w:fldCharType="begin"/>
        </w:r>
        <w:r w:rsidR="00AB1378">
          <w:rPr>
            <w:noProof/>
            <w:webHidden/>
          </w:rPr>
          <w:instrText xml:space="preserve"> PAGEREF _Toc55550117 \h </w:instrText>
        </w:r>
        <w:r w:rsidR="00AB1378">
          <w:rPr>
            <w:noProof/>
            <w:webHidden/>
          </w:rPr>
        </w:r>
        <w:r w:rsidR="00AB1378">
          <w:rPr>
            <w:noProof/>
            <w:webHidden/>
          </w:rPr>
          <w:fldChar w:fldCharType="separate"/>
        </w:r>
        <w:r w:rsidR="00AB1378">
          <w:rPr>
            <w:noProof/>
            <w:webHidden/>
          </w:rPr>
          <w:t>127</w:t>
        </w:r>
        <w:r w:rsidR="00AB1378">
          <w:rPr>
            <w:noProof/>
            <w:webHidden/>
          </w:rPr>
          <w:fldChar w:fldCharType="end"/>
        </w:r>
      </w:hyperlink>
    </w:p>
    <w:p w:rsidR="00AB1378" w:rsidRDefault="00526415">
      <w:pPr>
        <w:pStyle w:val="15"/>
        <w:tabs>
          <w:tab w:val="left" w:pos="880"/>
          <w:tab w:val="right" w:leader="dot" w:pos="10020"/>
        </w:tabs>
        <w:rPr>
          <w:rFonts w:asciiTheme="minorHAnsi" w:hAnsiTheme="minorHAnsi" w:cstheme="minorBidi"/>
          <w:noProof/>
          <w:sz w:val="22"/>
          <w:szCs w:val="22"/>
        </w:rPr>
      </w:pPr>
      <w:hyperlink w:anchor="_Toc55550118" w:history="1">
        <w:r w:rsidR="00AB1378" w:rsidRPr="00C10EDA">
          <w:rPr>
            <w:rStyle w:val="aff1"/>
            <w:noProof/>
          </w:rPr>
          <w:t>14.1.</w:t>
        </w:r>
        <w:r w:rsidR="00AB1378">
          <w:rPr>
            <w:rFonts w:asciiTheme="minorHAnsi" w:hAnsiTheme="minorHAnsi" w:cstheme="minorBidi"/>
            <w:noProof/>
            <w:sz w:val="22"/>
            <w:szCs w:val="22"/>
          </w:rPr>
          <w:tab/>
        </w:r>
        <w:r w:rsidR="00AB1378" w:rsidRPr="00C10EDA">
          <w:rPr>
            <w:rStyle w:val="aff1"/>
            <w:noProof/>
          </w:rPr>
          <w:t>Тарифно-балансовые расчетные модели теплоснабжения потребителей по каждой системе теплоснабжения</w:t>
        </w:r>
        <w:r w:rsidR="00AB1378">
          <w:rPr>
            <w:noProof/>
            <w:webHidden/>
          </w:rPr>
          <w:tab/>
        </w:r>
        <w:r w:rsidR="00AB1378">
          <w:rPr>
            <w:noProof/>
            <w:webHidden/>
          </w:rPr>
          <w:fldChar w:fldCharType="begin"/>
        </w:r>
        <w:r w:rsidR="00AB1378">
          <w:rPr>
            <w:noProof/>
            <w:webHidden/>
          </w:rPr>
          <w:instrText xml:space="preserve"> PAGEREF _Toc55550118 \h </w:instrText>
        </w:r>
        <w:r w:rsidR="00AB1378">
          <w:rPr>
            <w:noProof/>
            <w:webHidden/>
          </w:rPr>
        </w:r>
        <w:r w:rsidR="00AB1378">
          <w:rPr>
            <w:noProof/>
            <w:webHidden/>
          </w:rPr>
          <w:fldChar w:fldCharType="separate"/>
        </w:r>
        <w:r w:rsidR="00AB1378">
          <w:rPr>
            <w:noProof/>
            <w:webHidden/>
          </w:rPr>
          <w:t>127</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19" w:history="1">
        <w:r w:rsidR="00AB1378" w:rsidRPr="00C10EDA">
          <w:rPr>
            <w:rStyle w:val="aff1"/>
            <w:noProof/>
          </w:rPr>
          <w:t>14.2. Тарифно-балансовые расчетные модели теплоснабжения потребителей по единой теплоснабжающей организации</w:t>
        </w:r>
        <w:r w:rsidR="00AB1378">
          <w:rPr>
            <w:noProof/>
            <w:webHidden/>
          </w:rPr>
          <w:tab/>
        </w:r>
        <w:r w:rsidR="00AB1378">
          <w:rPr>
            <w:noProof/>
            <w:webHidden/>
          </w:rPr>
          <w:fldChar w:fldCharType="begin"/>
        </w:r>
        <w:r w:rsidR="00AB1378">
          <w:rPr>
            <w:noProof/>
            <w:webHidden/>
          </w:rPr>
          <w:instrText xml:space="preserve"> PAGEREF _Toc55550119 \h </w:instrText>
        </w:r>
        <w:r w:rsidR="00AB1378">
          <w:rPr>
            <w:noProof/>
            <w:webHidden/>
          </w:rPr>
        </w:r>
        <w:r w:rsidR="00AB1378">
          <w:rPr>
            <w:noProof/>
            <w:webHidden/>
          </w:rPr>
          <w:fldChar w:fldCharType="separate"/>
        </w:r>
        <w:r w:rsidR="00AB1378">
          <w:rPr>
            <w:noProof/>
            <w:webHidden/>
          </w:rPr>
          <w:t>127</w:t>
        </w:r>
        <w:r w:rsidR="00AB1378">
          <w:rPr>
            <w:noProof/>
            <w:webHidden/>
          </w:rPr>
          <w:fldChar w:fldCharType="end"/>
        </w:r>
      </w:hyperlink>
    </w:p>
    <w:p w:rsidR="00AB1378" w:rsidRDefault="00526415">
      <w:pPr>
        <w:pStyle w:val="15"/>
        <w:tabs>
          <w:tab w:val="left" w:pos="880"/>
          <w:tab w:val="right" w:leader="dot" w:pos="10020"/>
        </w:tabs>
        <w:rPr>
          <w:rFonts w:asciiTheme="minorHAnsi" w:hAnsiTheme="minorHAnsi" w:cstheme="minorBidi"/>
          <w:noProof/>
          <w:sz w:val="22"/>
          <w:szCs w:val="22"/>
        </w:rPr>
      </w:pPr>
      <w:hyperlink w:anchor="_Toc55550120" w:history="1">
        <w:r w:rsidR="00AB1378" w:rsidRPr="00C10EDA">
          <w:rPr>
            <w:rStyle w:val="aff1"/>
            <w:noProof/>
          </w:rPr>
          <w:t>14.3.</w:t>
        </w:r>
        <w:r w:rsidR="00AB1378">
          <w:rPr>
            <w:rFonts w:asciiTheme="minorHAnsi" w:hAnsiTheme="minorHAnsi" w:cstheme="minorBidi"/>
            <w:noProof/>
            <w:sz w:val="22"/>
            <w:szCs w:val="22"/>
          </w:rPr>
          <w:tab/>
        </w:r>
        <w:r w:rsidR="00AB1378" w:rsidRPr="00C10EDA">
          <w:rPr>
            <w:rStyle w:val="aff1"/>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B1378">
          <w:rPr>
            <w:noProof/>
            <w:webHidden/>
          </w:rPr>
          <w:tab/>
        </w:r>
        <w:r w:rsidR="00AB1378">
          <w:rPr>
            <w:noProof/>
            <w:webHidden/>
          </w:rPr>
          <w:fldChar w:fldCharType="begin"/>
        </w:r>
        <w:r w:rsidR="00AB1378">
          <w:rPr>
            <w:noProof/>
            <w:webHidden/>
          </w:rPr>
          <w:instrText xml:space="preserve"> PAGEREF _Toc55550120 \h </w:instrText>
        </w:r>
        <w:r w:rsidR="00AB1378">
          <w:rPr>
            <w:noProof/>
            <w:webHidden/>
          </w:rPr>
        </w:r>
        <w:r w:rsidR="00AB1378">
          <w:rPr>
            <w:noProof/>
            <w:webHidden/>
          </w:rPr>
          <w:fldChar w:fldCharType="separate"/>
        </w:r>
        <w:r w:rsidR="00AB1378">
          <w:rPr>
            <w:noProof/>
            <w:webHidden/>
          </w:rPr>
          <w:t>127</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21" w:history="1">
        <w:r w:rsidR="00AB1378" w:rsidRPr="00C10EDA">
          <w:rPr>
            <w:rStyle w:val="aff1"/>
            <w:noProof/>
          </w:rPr>
          <w:t>Глава 15</w:t>
        </w:r>
        <w:r w:rsidR="00AB1378">
          <w:rPr>
            <w:rFonts w:asciiTheme="minorHAnsi" w:hAnsiTheme="minorHAnsi" w:cstheme="minorBidi"/>
            <w:noProof/>
            <w:sz w:val="22"/>
            <w:szCs w:val="22"/>
          </w:rPr>
          <w:tab/>
        </w:r>
        <w:r w:rsidR="00AB1378" w:rsidRPr="00C10EDA">
          <w:rPr>
            <w:rStyle w:val="aff1"/>
            <w:noProof/>
          </w:rPr>
          <w:t>Реестр единых теплоснабжающих организаций</w:t>
        </w:r>
        <w:r w:rsidR="00AB1378">
          <w:rPr>
            <w:noProof/>
            <w:webHidden/>
          </w:rPr>
          <w:tab/>
        </w:r>
        <w:r w:rsidR="00AB1378">
          <w:rPr>
            <w:noProof/>
            <w:webHidden/>
          </w:rPr>
          <w:fldChar w:fldCharType="begin"/>
        </w:r>
        <w:r w:rsidR="00AB1378">
          <w:rPr>
            <w:noProof/>
            <w:webHidden/>
          </w:rPr>
          <w:instrText xml:space="preserve"> PAGEREF _Toc55550121 \h </w:instrText>
        </w:r>
        <w:r w:rsidR="00AB1378">
          <w:rPr>
            <w:noProof/>
            <w:webHidden/>
          </w:rPr>
        </w:r>
        <w:r w:rsidR="00AB1378">
          <w:rPr>
            <w:noProof/>
            <w:webHidden/>
          </w:rPr>
          <w:fldChar w:fldCharType="separate"/>
        </w:r>
        <w:r w:rsidR="00AB1378">
          <w:rPr>
            <w:noProof/>
            <w:webHidden/>
          </w:rPr>
          <w:t>132</w:t>
        </w:r>
        <w:r w:rsidR="00AB1378">
          <w:rPr>
            <w:noProof/>
            <w:webHidden/>
          </w:rPr>
          <w:fldChar w:fldCharType="end"/>
        </w:r>
      </w:hyperlink>
    </w:p>
    <w:p w:rsidR="00AB1378" w:rsidRDefault="00526415">
      <w:pPr>
        <w:pStyle w:val="15"/>
        <w:tabs>
          <w:tab w:val="left" w:pos="1320"/>
          <w:tab w:val="right" w:leader="dot" w:pos="10020"/>
        </w:tabs>
        <w:rPr>
          <w:rFonts w:asciiTheme="minorHAnsi" w:hAnsiTheme="minorHAnsi" w:cstheme="minorBidi"/>
          <w:noProof/>
          <w:sz w:val="22"/>
          <w:szCs w:val="22"/>
        </w:rPr>
      </w:pPr>
      <w:hyperlink w:anchor="_Toc55550122" w:history="1">
        <w:r w:rsidR="00AB1378" w:rsidRPr="00C10EDA">
          <w:rPr>
            <w:rStyle w:val="aff1"/>
            <w:noProof/>
          </w:rPr>
          <w:t>Глава 16</w:t>
        </w:r>
        <w:r w:rsidR="00AB1378">
          <w:rPr>
            <w:rFonts w:asciiTheme="minorHAnsi" w:hAnsiTheme="minorHAnsi" w:cstheme="minorBidi"/>
            <w:noProof/>
            <w:sz w:val="22"/>
            <w:szCs w:val="22"/>
          </w:rPr>
          <w:tab/>
        </w:r>
        <w:r w:rsidR="00AB1378" w:rsidRPr="00C10EDA">
          <w:rPr>
            <w:rStyle w:val="aff1"/>
            <w:noProof/>
          </w:rPr>
          <w:t>Реестр проектов схемы теплоснабжения</w:t>
        </w:r>
        <w:r w:rsidR="00AB1378">
          <w:rPr>
            <w:noProof/>
            <w:webHidden/>
          </w:rPr>
          <w:tab/>
        </w:r>
        <w:r w:rsidR="00AB1378">
          <w:rPr>
            <w:noProof/>
            <w:webHidden/>
          </w:rPr>
          <w:fldChar w:fldCharType="begin"/>
        </w:r>
        <w:r w:rsidR="00AB1378">
          <w:rPr>
            <w:noProof/>
            <w:webHidden/>
          </w:rPr>
          <w:instrText xml:space="preserve"> PAGEREF _Toc55550122 \h </w:instrText>
        </w:r>
        <w:r w:rsidR="00AB1378">
          <w:rPr>
            <w:noProof/>
            <w:webHidden/>
          </w:rPr>
        </w:r>
        <w:r w:rsidR="00AB1378">
          <w:rPr>
            <w:noProof/>
            <w:webHidden/>
          </w:rPr>
          <w:fldChar w:fldCharType="separate"/>
        </w:r>
        <w:r w:rsidR="00AB1378">
          <w:rPr>
            <w:noProof/>
            <w:webHidden/>
          </w:rPr>
          <w:t>135</w:t>
        </w:r>
        <w:r w:rsidR="00AB1378">
          <w:rPr>
            <w:noProof/>
            <w:webHidden/>
          </w:rPr>
          <w:fldChar w:fldCharType="end"/>
        </w:r>
      </w:hyperlink>
    </w:p>
    <w:p w:rsidR="00AB1378" w:rsidRDefault="00526415">
      <w:pPr>
        <w:pStyle w:val="15"/>
        <w:tabs>
          <w:tab w:val="left" w:pos="880"/>
          <w:tab w:val="right" w:leader="dot" w:pos="10020"/>
        </w:tabs>
        <w:rPr>
          <w:rFonts w:asciiTheme="minorHAnsi" w:hAnsiTheme="minorHAnsi" w:cstheme="minorBidi"/>
          <w:noProof/>
          <w:sz w:val="22"/>
          <w:szCs w:val="22"/>
        </w:rPr>
      </w:pPr>
      <w:hyperlink w:anchor="_Toc55550123" w:history="1">
        <w:r w:rsidR="00AB1378" w:rsidRPr="00C10EDA">
          <w:rPr>
            <w:rStyle w:val="aff1"/>
            <w:noProof/>
          </w:rPr>
          <w:t>16.1.</w:t>
        </w:r>
        <w:r w:rsidR="00AB1378">
          <w:rPr>
            <w:rFonts w:asciiTheme="minorHAnsi" w:hAnsiTheme="minorHAnsi" w:cstheme="minorBidi"/>
            <w:noProof/>
            <w:sz w:val="22"/>
            <w:szCs w:val="22"/>
          </w:rPr>
          <w:tab/>
        </w:r>
        <w:r w:rsidR="00AB1378" w:rsidRPr="00C10EDA">
          <w:rPr>
            <w:rStyle w:val="aff1"/>
            <w:noProof/>
          </w:rPr>
          <w:t>Перечень мероприятий по строительству, реконструкции или техническому перевооружению источников тепловой энергии</w:t>
        </w:r>
        <w:r w:rsidR="00AB1378">
          <w:rPr>
            <w:noProof/>
            <w:webHidden/>
          </w:rPr>
          <w:tab/>
        </w:r>
        <w:r w:rsidR="00AB1378">
          <w:rPr>
            <w:noProof/>
            <w:webHidden/>
          </w:rPr>
          <w:fldChar w:fldCharType="begin"/>
        </w:r>
        <w:r w:rsidR="00AB1378">
          <w:rPr>
            <w:noProof/>
            <w:webHidden/>
          </w:rPr>
          <w:instrText xml:space="preserve"> PAGEREF _Toc55550123 \h </w:instrText>
        </w:r>
        <w:r w:rsidR="00AB1378">
          <w:rPr>
            <w:noProof/>
            <w:webHidden/>
          </w:rPr>
        </w:r>
        <w:r w:rsidR="00AB1378">
          <w:rPr>
            <w:noProof/>
            <w:webHidden/>
          </w:rPr>
          <w:fldChar w:fldCharType="separate"/>
        </w:r>
        <w:r w:rsidR="00AB1378">
          <w:rPr>
            <w:noProof/>
            <w:webHidden/>
          </w:rPr>
          <w:t>135</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24" w:history="1">
        <w:r w:rsidR="00AB1378" w:rsidRPr="00C10EDA">
          <w:rPr>
            <w:rStyle w:val="aff1"/>
            <w:noProof/>
          </w:rPr>
          <w:t>Глава 17 Замечания и предложения к проекту схемы теплоснабжения</w:t>
        </w:r>
        <w:r w:rsidR="00AB1378">
          <w:rPr>
            <w:noProof/>
            <w:webHidden/>
          </w:rPr>
          <w:tab/>
        </w:r>
        <w:r w:rsidR="00AB1378">
          <w:rPr>
            <w:noProof/>
            <w:webHidden/>
          </w:rPr>
          <w:fldChar w:fldCharType="begin"/>
        </w:r>
        <w:r w:rsidR="00AB1378">
          <w:rPr>
            <w:noProof/>
            <w:webHidden/>
          </w:rPr>
          <w:instrText xml:space="preserve"> PAGEREF _Toc55550124 \h </w:instrText>
        </w:r>
        <w:r w:rsidR="00AB1378">
          <w:rPr>
            <w:noProof/>
            <w:webHidden/>
          </w:rPr>
        </w:r>
        <w:r w:rsidR="00AB1378">
          <w:rPr>
            <w:noProof/>
            <w:webHidden/>
          </w:rPr>
          <w:fldChar w:fldCharType="separate"/>
        </w:r>
        <w:r w:rsidR="00AB1378">
          <w:rPr>
            <w:noProof/>
            <w:webHidden/>
          </w:rPr>
          <w:t>136</w:t>
        </w:r>
        <w:r w:rsidR="00AB1378">
          <w:rPr>
            <w:noProof/>
            <w:webHidden/>
          </w:rPr>
          <w:fldChar w:fldCharType="end"/>
        </w:r>
      </w:hyperlink>
    </w:p>
    <w:p w:rsidR="00AB1378" w:rsidRDefault="00526415">
      <w:pPr>
        <w:pStyle w:val="15"/>
        <w:tabs>
          <w:tab w:val="left" w:pos="1540"/>
          <w:tab w:val="right" w:leader="dot" w:pos="10020"/>
        </w:tabs>
        <w:rPr>
          <w:rFonts w:asciiTheme="minorHAnsi" w:hAnsiTheme="minorHAnsi" w:cstheme="minorBidi"/>
          <w:noProof/>
          <w:sz w:val="22"/>
          <w:szCs w:val="22"/>
        </w:rPr>
      </w:pPr>
      <w:hyperlink w:anchor="_Toc55550125" w:history="1">
        <w:r w:rsidR="00AB1378" w:rsidRPr="00C10EDA">
          <w:rPr>
            <w:rStyle w:val="aff1"/>
            <w:noProof/>
          </w:rPr>
          <w:t>Глава 18</w:t>
        </w:r>
        <w:r w:rsidR="00AB1378">
          <w:rPr>
            <w:rFonts w:asciiTheme="minorHAnsi" w:hAnsiTheme="minorHAnsi" w:cstheme="minorBidi"/>
            <w:noProof/>
            <w:sz w:val="22"/>
            <w:szCs w:val="22"/>
          </w:rPr>
          <w:tab/>
        </w:r>
        <w:r w:rsidR="00AB1378" w:rsidRPr="00C10EDA">
          <w:rPr>
            <w:rStyle w:val="aff1"/>
            <w:noProof/>
          </w:rPr>
          <w:t>Сводный том изменений, выполненных в доработанной и (или) актуализированной схеме теплоснабжения</w:t>
        </w:r>
        <w:r w:rsidR="00AB1378">
          <w:rPr>
            <w:noProof/>
            <w:webHidden/>
          </w:rPr>
          <w:tab/>
        </w:r>
        <w:r w:rsidR="00AB1378">
          <w:rPr>
            <w:noProof/>
            <w:webHidden/>
          </w:rPr>
          <w:fldChar w:fldCharType="begin"/>
        </w:r>
        <w:r w:rsidR="00AB1378">
          <w:rPr>
            <w:noProof/>
            <w:webHidden/>
          </w:rPr>
          <w:instrText xml:space="preserve"> PAGEREF _Toc55550125 \h </w:instrText>
        </w:r>
        <w:r w:rsidR="00AB1378">
          <w:rPr>
            <w:noProof/>
            <w:webHidden/>
          </w:rPr>
        </w:r>
        <w:r w:rsidR="00AB1378">
          <w:rPr>
            <w:noProof/>
            <w:webHidden/>
          </w:rPr>
          <w:fldChar w:fldCharType="separate"/>
        </w:r>
        <w:r w:rsidR="00AB1378">
          <w:rPr>
            <w:noProof/>
            <w:webHidden/>
          </w:rPr>
          <w:t>136</w:t>
        </w:r>
        <w:r w:rsidR="00AB1378">
          <w:rPr>
            <w:noProof/>
            <w:webHidden/>
          </w:rPr>
          <w:fldChar w:fldCharType="end"/>
        </w:r>
      </w:hyperlink>
    </w:p>
    <w:p w:rsidR="00AB1378" w:rsidRDefault="00526415">
      <w:pPr>
        <w:pStyle w:val="15"/>
        <w:tabs>
          <w:tab w:val="right" w:leader="dot" w:pos="10020"/>
        </w:tabs>
        <w:rPr>
          <w:rFonts w:asciiTheme="minorHAnsi" w:hAnsiTheme="minorHAnsi" w:cstheme="minorBidi"/>
          <w:noProof/>
          <w:sz w:val="22"/>
          <w:szCs w:val="22"/>
        </w:rPr>
      </w:pPr>
      <w:hyperlink w:anchor="_Toc55550126" w:history="1">
        <w:r w:rsidR="00AB1378" w:rsidRPr="00C10EDA">
          <w:rPr>
            <w:rStyle w:val="aff1"/>
            <w:noProof/>
          </w:rPr>
          <w:t>Библиография</w:t>
        </w:r>
        <w:r w:rsidR="00AB1378">
          <w:rPr>
            <w:noProof/>
            <w:webHidden/>
          </w:rPr>
          <w:tab/>
        </w:r>
        <w:r w:rsidR="00AB1378">
          <w:rPr>
            <w:noProof/>
            <w:webHidden/>
          </w:rPr>
          <w:fldChar w:fldCharType="begin"/>
        </w:r>
        <w:r w:rsidR="00AB1378">
          <w:rPr>
            <w:noProof/>
            <w:webHidden/>
          </w:rPr>
          <w:instrText xml:space="preserve"> PAGEREF _Toc55550126 \h </w:instrText>
        </w:r>
        <w:r w:rsidR="00AB1378">
          <w:rPr>
            <w:noProof/>
            <w:webHidden/>
          </w:rPr>
        </w:r>
        <w:r w:rsidR="00AB1378">
          <w:rPr>
            <w:noProof/>
            <w:webHidden/>
          </w:rPr>
          <w:fldChar w:fldCharType="separate"/>
        </w:r>
        <w:r w:rsidR="00AB1378">
          <w:rPr>
            <w:noProof/>
            <w:webHidden/>
          </w:rPr>
          <w:t>136</w:t>
        </w:r>
        <w:r w:rsidR="00AB1378">
          <w:rPr>
            <w:noProof/>
            <w:webHidden/>
          </w:rPr>
          <w:fldChar w:fldCharType="end"/>
        </w:r>
      </w:hyperlink>
    </w:p>
    <w:p w:rsidR="003E70A1" w:rsidRPr="0093424A" w:rsidRDefault="00B72CA8" w:rsidP="00B55D33">
      <w:pPr>
        <w:pStyle w:val="15"/>
        <w:tabs>
          <w:tab w:val="right" w:leader="dot" w:pos="9628"/>
        </w:tabs>
      </w:pPr>
      <w:r w:rsidRPr="0093424A">
        <w:fldChar w:fldCharType="end"/>
      </w:r>
      <w:r w:rsidR="003E70A1" w:rsidRPr="0093424A">
        <w:br w:type="page"/>
      </w:r>
    </w:p>
    <w:p w:rsidR="00841EE3" w:rsidRDefault="00841EE3" w:rsidP="001314D5">
      <w:pPr>
        <w:pStyle w:val="11"/>
      </w:pPr>
      <w:bookmarkStart w:id="1" w:name="_Toc55550036"/>
      <w:r w:rsidRPr="00841EE3">
        <w:lastRenderedPageBreak/>
        <w:t>Глава 1</w:t>
      </w:r>
      <w:r w:rsidRPr="00841EE3">
        <w:tab/>
        <w:t>Существующее положение в сфере производства, передачи и потребления тепловой энергии для целей теплоснабжения</w:t>
      </w:r>
      <w:bookmarkEnd w:id="1"/>
    </w:p>
    <w:p w:rsidR="00B50770" w:rsidRPr="001314D5" w:rsidRDefault="00B50770" w:rsidP="001314D5">
      <w:pPr>
        <w:pStyle w:val="11"/>
        <w:rPr>
          <w:szCs w:val="32"/>
        </w:rPr>
      </w:pPr>
      <w:bookmarkStart w:id="2" w:name="_Toc55550037"/>
      <w:r w:rsidRPr="001314D5">
        <w:t>Введение</w:t>
      </w:r>
      <w:bookmarkEnd w:id="2"/>
    </w:p>
    <w:p w:rsidR="00B50770" w:rsidRPr="0093424A" w:rsidRDefault="00B50770" w:rsidP="00A9734E">
      <w:pPr>
        <w:pStyle w:val="af7"/>
      </w:pPr>
    </w:p>
    <w:p w:rsidR="00B50770" w:rsidRPr="0093424A" w:rsidRDefault="009248F9" w:rsidP="00474397">
      <w:pPr>
        <w:pStyle w:val="af7"/>
      </w:pPr>
      <w:proofErr w:type="gramStart"/>
      <w:r w:rsidRPr="00D50E17">
        <w:t xml:space="preserve">Схема теплоснабжения муниципального образования </w:t>
      </w:r>
      <w:r w:rsidR="001D4755">
        <w:t xml:space="preserve">(МО) </w:t>
      </w:r>
      <w:r w:rsidR="00DC0B1A">
        <w:t>Енисейский</w:t>
      </w:r>
      <w:r w:rsidR="00474397">
        <w:t xml:space="preserve"> сельсовет </w:t>
      </w:r>
      <w:r w:rsidR="00DC0B1A">
        <w:t xml:space="preserve">Бийского района Алтайского края </w:t>
      </w:r>
      <w:r w:rsidR="00044998" w:rsidRPr="00044998">
        <w:t xml:space="preserve"> </w:t>
      </w:r>
      <w:r w:rsidR="00B50770" w:rsidRPr="0093424A">
        <w:t xml:space="preserve">на период до </w:t>
      </w:r>
      <w:r w:rsidR="00DC0B1A">
        <w:t xml:space="preserve">2035 </w:t>
      </w:r>
      <w:r w:rsidR="00B50770" w:rsidRPr="0093424A">
        <w:t xml:space="preserve"> года разработана на основании </w:t>
      </w:r>
      <w:r w:rsidR="000226A6" w:rsidRPr="0093424A">
        <w:t xml:space="preserve">в соответствии с </w:t>
      </w:r>
      <w:r w:rsidR="00B50770" w:rsidRPr="0093424A">
        <w:t>Постановлени</w:t>
      </w:r>
      <w:r w:rsidR="000226A6" w:rsidRPr="0093424A">
        <w:t>ем</w:t>
      </w:r>
      <w:r w:rsidR="00B50770" w:rsidRPr="0093424A">
        <w:t xml:space="preserve"> Правительства Российской Федерации от 22.02.2012 г. № 154 </w:t>
      </w:r>
      <w:r w:rsidR="001D4755">
        <w:t>«</w:t>
      </w:r>
      <w:r w:rsidR="00B50770" w:rsidRPr="0093424A">
        <w:t>О требованиях к схемам теплоснабжения, порядку их разработки и утверждения</w:t>
      </w:r>
      <w:r w:rsidR="003F1B7A" w:rsidRPr="0093424A">
        <w:t>"</w:t>
      </w:r>
      <w:r w:rsidR="001D4755">
        <w:t>»</w:t>
      </w:r>
      <w:r w:rsidR="00B50770" w:rsidRPr="0093424A">
        <w:t xml:space="preserve"> </w:t>
      </w:r>
      <w:r w:rsidR="000124A8" w:rsidRPr="0093424A">
        <w:t>и Методическими рекомендациями по разработке схемы теплоснабжения",</w:t>
      </w:r>
      <w:r w:rsidR="00B50770" w:rsidRPr="0093424A">
        <w:t xml:space="preserve"> утвержд</w:t>
      </w:r>
      <w:r w:rsidR="003E6FCC" w:rsidRPr="0093424A">
        <w:t>ё</w:t>
      </w:r>
      <w:r w:rsidR="00B50770" w:rsidRPr="0093424A">
        <w:t>нны</w:t>
      </w:r>
      <w:r w:rsidR="006D11CD" w:rsidRPr="0093424A">
        <w:t>ми</w:t>
      </w:r>
      <w:r w:rsidR="00B50770" w:rsidRPr="0093424A">
        <w:t xml:space="preserve"> совместным приказом Минэнерго и </w:t>
      </w:r>
      <w:proofErr w:type="spellStart"/>
      <w:r w:rsidR="00B50770" w:rsidRPr="0093424A">
        <w:t>Минрегиона</w:t>
      </w:r>
      <w:proofErr w:type="spellEnd"/>
      <w:r w:rsidR="00B50770" w:rsidRPr="0093424A">
        <w:t xml:space="preserve"> РФ.</w:t>
      </w:r>
      <w:proofErr w:type="gramEnd"/>
      <w:r w:rsidR="00B50770" w:rsidRPr="0093424A">
        <w:t xml:space="preserve"> Базовым годом для разработки схемы теплоснабжения является 201</w:t>
      </w:r>
      <w:r w:rsidR="00B90D48">
        <w:t>9</w:t>
      </w:r>
      <w:r w:rsidR="00B50770" w:rsidRPr="0093424A">
        <w:t xml:space="preserve"> г. При разработке схемы теплоснабжения использованы:</w:t>
      </w:r>
    </w:p>
    <w:p w:rsidR="00B50770" w:rsidRPr="0093424A" w:rsidRDefault="00B50770" w:rsidP="00F854C2">
      <w:pPr>
        <w:pStyle w:val="af7"/>
      </w:pPr>
      <w:r w:rsidRPr="0093424A">
        <w:t>– документация по источникам тепловой энергии, данные технологического и коммерческого уч</w:t>
      </w:r>
      <w:r w:rsidR="003E6FCC" w:rsidRPr="0093424A">
        <w:t>ё</w:t>
      </w:r>
      <w:r w:rsidRPr="0093424A">
        <w:t>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w:t>
      </w:r>
      <w:r w:rsidR="003E6FCC" w:rsidRPr="0093424A">
        <w:t>ё</w:t>
      </w:r>
      <w:r w:rsidRPr="0093424A">
        <w:t>тность.</w:t>
      </w:r>
    </w:p>
    <w:p w:rsidR="00B50770" w:rsidRPr="0093424A" w:rsidRDefault="00B50770" w:rsidP="00F854C2">
      <w:pPr>
        <w:pStyle w:val="af7"/>
        <w:rPr>
          <w:rFonts w:eastAsia="TimesNewRoman"/>
        </w:rPr>
      </w:pPr>
      <w:r w:rsidRPr="0093424A">
        <w:rPr>
          <w:rFonts w:eastAsia="TimesNewRoman"/>
        </w:rPr>
        <w:t>В работе используются следующие понятия и определения:</w:t>
      </w:r>
    </w:p>
    <w:p w:rsidR="00B50770" w:rsidRPr="0093424A" w:rsidRDefault="00B50770" w:rsidP="00F854C2">
      <w:pPr>
        <w:pStyle w:val="af7"/>
      </w:pPr>
      <w:r w:rsidRPr="0093424A">
        <w:rPr>
          <w:b/>
        </w:rPr>
        <w:t>"Схема теплоснабжения"</w:t>
      </w:r>
      <w:r w:rsidR="00683E5E" w:rsidRPr="0093424A">
        <w:t xml:space="preserve"> – </w:t>
      </w:r>
      <w:r w:rsidRPr="0093424A">
        <w:t xml:space="preserve">документ, содержащий </w:t>
      </w:r>
      <w:proofErr w:type="spellStart"/>
      <w:r w:rsidRPr="0093424A">
        <w:t>предпроектные</w:t>
      </w:r>
      <w:proofErr w:type="spellEnd"/>
      <w:r w:rsidRPr="0093424A">
        <w:t xml:space="preserve"> материалы по обоснованию эффективного и безопасного функционирования системы теплоснабжения, е</w:t>
      </w:r>
      <w:r w:rsidR="003E6FCC" w:rsidRPr="0093424A">
        <w:t>ё</w:t>
      </w:r>
      <w:r w:rsidRPr="0093424A">
        <w:t xml:space="preserve"> развития с уч</w:t>
      </w:r>
      <w:r w:rsidR="003E6FCC" w:rsidRPr="0093424A">
        <w:t>ё</w:t>
      </w:r>
      <w:r w:rsidRPr="0093424A">
        <w:t>том правового регулирования в области энергосбережения и повышения энергетической эффективности;</w:t>
      </w:r>
    </w:p>
    <w:p w:rsidR="000F3A0F" w:rsidRPr="0093424A" w:rsidRDefault="000F3A0F" w:rsidP="00F854C2">
      <w:pPr>
        <w:pStyle w:val="af7"/>
      </w:pPr>
      <w:r w:rsidRPr="0093424A">
        <w:rPr>
          <w:b/>
        </w:rPr>
        <w:t>"Система теплоснабжения"</w:t>
      </w:r>
      <w:r w:rsidR="00683E5E" w:rsidRPr="0093424A">
        <w:t xml:space="preserve"> – </w:t>
      </w:r>
      <w:r w:rsidR="002400CE" w:rsidRPr="0093424A">
        <w:t>с</w:t>
      </w:r>
      <w:r w:rsidRPr="0093424A">
        <w:t xml:space="preserve">овокупность взаимосвязанных источников теплоты, тепловых </w:t>
      </w:r>
      <w:r w:rsidR="002400CE" w:rsidRPr="0093424A">
        <w:t>сетей и систем теплопотребления;</w:t>
      </w:r>
    </w:p>
    <w:p w:rsidR="00B50770" w:rsidRPr="0093424A" w:rsidRDefault="00B50770" w:rsidP="00F854C2">
      <w:pPr>
        <w:pStyle w:val="af7"/>
        <w:rPr>
          <w:rFonts w:eastAsia="Times New Roman"/>
        </w:rPr>
      </w:pPr>
      <w:r w:rsidRPr="0093424A">
        <w:rPr>
          <w:rFonts w:eastAsia="Times New Roman"/>
          <w:b/>
        </w:rPr>
        <w:t>"Расч</w:t>
      </w:r>
      <w:r w:rsidR="003E6FCC" w:rsidRPr="0093424A">
        <w:rPr>
          <w:rFonts w:eastAsia="Times New Roman"/>
          <w:b/>
        </w:rPr>
        <w:t>ё</w:t>
      </w:r>
      <w:r w:rsidRPr="0093424A">
        <w:rPr>
          <w:rFonts w:eastAsia="Times New Roman"/>
          <w:b/>
        </w:rPr>
        <w:t>тный 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принятая для целей разработки схемы теплоснабжения в неизменяемых границах на весь срок действия схемы теплоснабжения;</w:t>
      </w:r>
    </w:p>
    <w:p w:rsidR="00B50770" w:rsidRPr="0093424A" w:rsidRDefault="00B50770" w:rsidP="00F854C2">
      <w:pPr>
        <w:pStyle w:val="af7"/>
      </w:pPr>
      <w:r w:rsidRPr="0093424A">
        <w:rPr>
          <w:rFonts w:eastAsia="Times New Roman"/>
          <w:b/>
        </w:rPr>
        <w:lastRenderedPageBreak/>
        <w:t>"</w:t>
      </w:r>
      <w:r w:rsidRPr="0093424A">
        <w:rPr>
          <w:b/>
        </w:rPr>
        <w:t>Единая теплоснабжающая организация</w:t>
      </w:r>
      <w:r w:rsidRPr="0093424A">
        <w:rPr>
          <w:rFonts w:eastAsia="Times New Roman"/>
          <w:b/>
        </w:rPr>
        <w:t>"</w:t>
      </w:r>
      <w:r w:rsidRPr="0093424A">
        <w:t xml:space="preserve"> в системе теплоснабжения</w:t>
      </w:r>
      <w:r w:rsidR="00683E5E" w:rsidRPr="0093424A">
        <w:t xml:space="preserve"> – </w:t>
      </w:r>
      <w:r w:rsidRPr="0093424A">
        <w:t>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w:t>
      </w:r>
      <w:r w:rsidR="003E6FCC" w:rsidRPr="0093424A">
        <w:t>ё</w:t>
      </w:r>
      <w:r w:rsidRPr="0093424A">
        <w:t>нными Правительством Российской Федерации;</w:t>
      </w:r>
    </w:p>
    <w:p w:rsidR="00B50770" w:rsidRPr="0093424A" w:rsidRDefault="00B50770" w:rsidP="00F854C2">
      <w:pPr>
        <w:pStyle w:val="af7"/>
      </w:pPr>
      <w:r w:rsidRPr="0093424A">
        <w:rPr>
          <w:rFonts w:eastAsia="Times New Roman"/>
          <w:b/>
        </w:rPr>
        <w:t>"</w:t>
      </w:r>
      <w:r w:rsidRPr="0093424A">
        <w:rPr>
          <w:b/>
        </w:rPr>
        <w:t>Тепловая энергия</w:t>
      </w:r>
      <w:r w:rsidRPr="0093424A">
        <w:rPr>
          <w:rFonts w:eastAsia="Times New Roman"/>
          <w:b/>
        </w:rPr>
        <w:t>"</w:t>
      </w:r>
      <w:r w:rsidR="00683E5E" w:rsidRPr="0093424A">
        <w:t xml:space="preserve"> – </w:t>
      </w:r>
      <w:r w:rsidRPr="0093424A">
        <w:t>энергетический ресурс, при потреблении которого изменяются термодинамические параметры теплоносителей (температура, давление);</w:t>
      </w:r>
    </w:p>
    <w:p w:rsidR="00B50770" w:rsidRPr="0093424A" w:rsidRDefault="00B50770" w:rsidP="00F854C2">
      <w:pPr>
        <w:pStyle w:val="af7"/>
      </w:pPr>
      <w:r w:rsidRPr="0093424A">
        <w:rPr>
          <w:rFonts w:eastAsia="Times New Roman"/>
          <w:b/>
        </w:rPr>
        <w:t>"</w:t>
      </w:r>
      <w:r w:rsidRPr="0093424A">
        <w:rPr>
          <w:b/>
        </w:rPr>
        <w:t>Качество теплоснабжения</w:t>
      </w:r>
      <w:r w:rsidRPr="0093424A">
        <w:rPr>
          <w:rFonts w:eastAsia="Times New Roman"/>
          <w:b/>
        </w:rPr>
        <w:t>"</w:t>
      </w:r>
      <w:r w:rsidR="00683E5E" w:rsidRPr="0093424A">
        <w:t xml:space="preserve"> – </w:t>
      </w:r>
      <w:r w:rsidRPr="0093424A">
        <w:t>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B50770" w:rsidRPr="0093424A" w:rsidRDefault="00B50770" w:rsidP="00F854C2">
      <w:pPr>
        <w:pStyle w:val="af7"/>
        <w:rPr>
          <w:rFonts w:eastAsia="Times New Roman"/>
          <w:b/>
        </w:rPr>
      </w:pPr>
      <w:r w:rsidRPr="0093424A">
        <w:rPr>
          <w:rFonts w:eastAsia="Times New Roman"/>
          <w:b/>
        </w:rPr>
        <w:t>"</w:t>
      </w:r>
      <w:r w:rsidRPr="0093424A">
        <w:rPr>
          <w:b/>
          <w:iCs/>
        </w:rPr>
        <w:t>Источник тепловой энергии (теплоты)</w:t>
      </w:r>
      <w:r w:rsidRPr="0093424A">
        <w:rPr>
          <w:rFonts w:eastAsia="Times New Roman"/>
          <w:b/>
        </w:rPr>
        <w:t>"</w:t>
      </w:r>
      <w:r w:rsidR="00683E5E" w:rsidRPr="0093424A">
        <w:t xml:space="preserve"> – </w:t>
      </w:r>
      <w:r w:rsidRPr="0093424A">
        <w:t>устройство, предназначенное для производства тепловой энергии</w:t>
      </w:r>
      <w:r w:rsidRPr="0093424A">
        <w:rPr>
          <w:rFonts w:eastAsia="Times New Roman"/>
        </w:rPr>
        <w:t>;</w:t>
      </w:r>
    </w:p>
    <w:p w:rsidR="00B50770" w:rsidRPr="0093424A" w:rsidRDefault="00B50770" w:rsidP="00F854C2">
      <w:pPr>
        <w:pStyle w:val="af7"/>
      </w:pPr>
      <w:r w:rsidRPr="0093424A">
        <w:rPr>
          <w:rFonts w:eastAsia="Times New Roman"/>
          <w:b/>
        </w:rPr>
        <w:t>"</w:t>
      </w:r>
      <w:proofErr w:type="spellStart"/>
      <w:r w:rsidRPr="0093424A">
        <w:rPr>
          <w:b/>
        </w:rPr>
        <w:t>Теплопотребляющая</w:t>
      </w:r>
      <w:proofErr w:type="spellEnd"/>
      <w:r w:rsidRPr="0093424A">
        <w:rPr>
          <w:b/>
        </w:rPr>
        <w:t xml:space="preserve"> установка</w:t>
      </w:r>
      <w:r w:rsidRPr="0093424A">
        <w:rPr>
          <w:rFonts w:eastAsia="Times New Roman"/>
          <w:b/>
        </w:rPr>
        <w:t>"</w:t>
      </w:r>
      <w:r w:rsidR="00683E5E" w:rsidRPr="0093424A">
        <w:t xml:space="preserve"> – </w:t>
      </w:r>
      <w:r w:rsidRPr="0093424A">
        <w:t>устройство, предназначенное для использования тепловой энергии, теплоносителя для нужд потребителя тепловой энергии;</w:t>
      </w:r>
    </w:p>
    <w:p w:rsidR="00B50770" w:rsidRPr="0093424A" w:rsidRDefault="00B50770" w:rsidP="00F854C2">
      <w:pPr>
        <w:pStyle w:val="af7"/>
      </w:pPr>
      <w:r w:rsidRPr="0093424A">
        <w:rPr>
          <w:rFonts w:eastAsia="Times New Roman"/>
          <w:b/>
        </w:rPr>
        <w:t>"</w:t>
      </w:r>
      <w:r w:rsidRPr="0093424A">
        <w:rPr>
          <w:b/>
        </w:rPr>
        <w:t>Тепловая сеть</w:t>
      </w:r>
      <w:r w:rsidRPr="0093424A">
        <w:rPr>
          <w:rFonts w:eastAsia="Times New Roman"/>
          <w:b/>
        </w:rPr>
        <w:t>"</w:t>
      </w:r>
      <w:r w:rsidR="00683E5E" w:rsidRPr="0093424A">
        <w:t xml:space="preserve"> – </w:t>
      </w:r>
      <w:r w:rsidRPr="0093424A">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93424A">
        <w:t>теплопотребляющих</w:t>
      </w:r>
      <w:proofErr w:type="spellEnd"/>
      <w:r w:rsidRPr="0093424A">
        <w:t xml:space="preserve"> установок;</w:t>
      </w:r>
    </w:p>
    <w:p w:rsidR="00B50770" w:rsidRPr="0093424A" w:rsidRDefault="00B50770" w:rsidP="00F854C2">
      <w:pPr>
        <w:pStyle w:val="af7"/>
      </w:pPr>
      <w:r w:rsidRPr="0093424A">
        <w:rPr>
          <w:rFonts w:eastAsia="Times New Roman"/>
          <w:b/>
        </w:rPr>
        <w:t>"</w:t>
      </w:r>
      <w:r w:rsidRPr="0093424A">
        <w:rPr>
          <w:b/>
          <w:iCs/>
        </w:rPr>
        <w:t>Кот</w:t>
      </w:r>
      <w:r w:rsidR="003E6FCC" w:rsidRPr="0093424A">
        <w:rPr>
          <w:b/>
          <w:iCs/>
        </w:rPr>
        <w:t>ё</w:t>
      </w:r>
      <w:r w:rsidRPr="0093424A">
        <w:rPr>
          <w:b/>
          <w:iCs/>
        </w:rPr>
        <w:t>л водогрейный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B50770" w:rsidRPr="0093424A" w:rsidRDefault="00B50770" w:rsidP="00F854C2">
      <w:pPr>
        <w:pStyle w:val="af7"/>
      </w:pPr>
      <w:r w:rsidRPr="0093424A">
        <w:rPr>
          <w:rFonts w:eastAsia="Times New Roman"/>
          <w:b/>
        </w:rPr>
        <w:t>"</w:t>
      </w:r>
      <w:r w:rsidRPr="0093424A">
        <w:rPr>
          <w:b/>
          <w:iCs/>
        </w:rPr>
        <w:t>Кот</w:t>
      </w:r>
      <w:r w:rsidR="003E6FCC" w:rsidRPr="0093424A">
        <w:rPr>
          <w:b/>
          <w:iCs/>
        </w:rPr>
        <w:t>ё</w:t>
      </w:r>
      <w:r w:rsidRPr="0093424A">
        <w:rPr>
          <w:b/>
          <w:iCs/>
        </w:rPr>
        <w:t>л паровой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производства водяного пара с давлением выше атмосферного, используемого вне этого устройства;</w:t>
      </w:r>
    </w:p>
    <w:p w:rsidR="00B50770" w:rsidRPr="0093424A" w:rsidRDefault="00B50770" w:rsidP="00F854C2">
      <w:pPr>
        <w:pStyle w:val="af7"/>
      </w:pPr>
      <w:r w:rsidRPr="0093424A">
        <w:rPr>
          <w:rFonts w:eastAsia="Times New Roman"/>
          <w:b/>
        </w:rPr>
        <w:t>"</w:t>
      </w:r>
      <w:r w:rsidRPr="0093424A">
        <w:rPr>
          <w:b/>
          <w:iCs/>
        </w:rPr>
        <w:t>Индивидуальный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одного здания или его части;</w:t>
      </w:r>
    </w:p>
    <w:p w:rsidR="00B50770" w:rsidRPr="0093424A" w:rsidRDefault="00B50770" w:rsidP="00F854C2">
      <w:pPr>
        <w:pStyle w:val="af7"/>
      </w:pPr>
      <w:r w:rsidRPr="0093424A">
        <w:rPr>
          <w:rFonts w:eastAsia="Times New Roman"/>
          <w:b/>
        </w:rPr>
        <w:lastRenderedPageBreak/>
        <w:t>"</w:t>
      </w:r>
      <w:r w:rsidRPr="0093424A">
        <w:rPr>
          <w:b/>
          <w:iCs/>
        </w:rPr>
        <w:t>Центральный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двух и более зданий;</w:t>
      </w:r>
    </w:p>
    <w:p w:rsidR="00B50770" w:rsidRPr="0093424A" w:rsidRDefault="00B50770" w:rsidP="00F854C2">
      <w:pPr>
        <w:pStyle w:val="af7"/>
      </w:pPr>
      <w:r w:rsidRPr="0093424A">
        <w:rPr>
          <w:rFonts w:eastAsia="Times New Roman"/>
          <w:b/>
        </w:rPr>
        <w:t>"</w:t>
      </w:r>
      <w:r w:rsidRPr="0093424A">
        <w:rPr>
          <w:b/>
          <w:iCs/>
        </w:rPr>
        <w:t>Котельная</w:t>
      </w:r>
      <w:r w:rsidRPr="0093424A">
        <w:rPr>
          <w:rFonts w:eastAsia="Times New Roman"/>
          <w:b/>
        </w:rPr>
        <w:t>"</w:t>
      </w:r>
      <w:r w:rsidR="00683E5E" w:rsidRPr="0093424A">
        <w:t xml:space="preserve"> – </w:t>
      </w:r>
      <w:r w:rsidRPr="0093424A">
        <w:t>комплекс технологически связанных тепловых 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w:t>
      </w:r>
      <w:r w:rsidR="0079059B">
        <w:t xml:space="preserve"> </w:t>
      </w:r>
      <w:r w:rsidRPr="0093424A">
        <w:t>ч. установками нетрадиционного способа получения тепловой энергии) и котельно-вспомогательным оборудованием, предназначенный для выработки теплоты;</w:t>
      </w:r>
    </w:p>
    <w:p w:rsidR="00B50770" w:rsidRPr="0093424A" w:rsidRDefault="00B50770" w:rsidP="00F854C2">
      <w:pPr>
        <w:pStyle w:val="af7"/>
        <w:rPr>
          <w:rFonts w:eastAsia="Times New Roman"/>
        </w:rPr>
      </w:pPr>
      <w:r w:rsidRPr="0093424A">
        <w:rPr>
          <w:rFonts w:eastAsia="Times New Roman"/>
          <w:b/>
        </w:rPr>
        <w:t>"Зона действия системы теплоснабжения"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по наиболее удал</w:t>
      </w:r>
      <w:r w:rsidR="003E6FCC" w:rsidRPr="0093424A">
        <w:rPr>
          <w:rFonts w:eastAsia="Times New Roman"/>
        </w:rPr>
        <w:t>ё</w:t>
      </w:r>
      <w:r w:rsidRPr="0093424A">
        <w:rPr>
          <w:rFonts w:eastAsia="Times New Roman"/>
        </w:rPr>
        <w:t>нным точкам подключения потребителей к тепловым сетям, входящим в систему теплоснабжения;</w:t>
      </w:r>
    </w:p>
    <w:p w:rsidR="00B50770" w:rsidRPr="0093424A" w:rsidRDefault="00B50770" w:rsidP="00F854C2">
      <w:pPr>
        <w:pStyle w:val="af7"/>
        <w:rPr>
          <w:rFonts w:eastAsia="Times New Roman"/>
        </w:rPr>
      </w:pPr>
      <w:r w:rsidRPr="0093424A">
        <w:rPr>
          <w:rFonts w:eastAsia="Times New Roman"/>
          <w:b/>
        </w:rPr>
        <w:t>"Зона действия источника тепловой энергии"</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закрытыми секционирующими задвижками тепловой сети системы теплоснабжения;</w:t>
      </w:r>
    </w:p>
    <w:p w:rsidR="00B50770" w:rsidRPr="0093424A" w:rsidRDefault="00B50770" w:rsidP="00F854C2">
      <w:pPr>
        <w:pStyle w:val="af7"/>
      </w:pPr>
      <w:r w:rsidRPr="0093424A">
        <w:rPr>
          <w:rFonts w:eastAsia="Times New Roman"/>
          <w:b/>
        </w:rPr>
        <w:t>"</w:t>
      </w:r>
      <w:r w:rsidRPr="0093424A">
        <w:rPr>
          <w:b/>
        </w:rPr>
        <w:t>Тепловая мощность (далее - мощность)</w:t>
      </w:r>
      <w:r w:rsidRPr="0093424A">
        <w:rPr>
          <w:rFonts w:eastAsia="Times New Roman"/>
          <w:b/>
        </w:rPr>
        <w:t>"</w:t>
      </w:r>
      <w:r w:rsidR="00683E5E" w:rsidRPr="0093424A">
        <w:t xml:space="preserve"> – </w:t>
      </w:r>
      <w:r w:rsidRPr="0093424A">
        <w:t>количество тепловой энергии, которое может быть произведено и (или) передано по тепловым сетям за единицу времени;</w:t>
      </w:r>
    </w:p>
    <w:p w:rsidR="00B50770" w:rsidRPr="0093424A" w:rsidRDefault="00B50770" w:rsidP="00F854C2">
      <w:pPr>
        <w:pStyle w:val="af7"/>
      </w:pPr>
      <w:r w:rsidRPr="0093424A">
        <w:rPr>
          <w:rFonts w:eastAsia="Times New Roman"/>
          <w:b/>
        </w:rPr>
        <w:t>"</w:t>
      </w:r>
      <w:r w:rsidRPr="0093424A">
        <w:rPr>
          <w:b/>
        </w:rPr>
        <w:t>Тепловая нагрузка</w:t>
      </w:r>
      <w:r w:rsidRPr="0093424A">
        <w:rPr>
          <w:rFonts w:eastAsia="Times New Roman"/>
          <w:b/>
        </w:rPr>
        <w:t>"</w:t>
      </w:r>
      <w:r w:rsidR="00683E5E" w:rsidRPr="0093424A">
        <w:t xml:space="preserve"> – </w:t>
      </w:r>
      <w:r w:rsidRPr="0093424A">
        <w:t>количество тепловой энергии, которое может быть принято потребителем тепловой энергии за единицу времени;</w:t>
      </w:r>
    </w:p>
    <w:p w:rsidR="00B50770" w:rsidRPr="0093424A" w:rsidRDefault="00B50770" w:rsidP="00F854C2">
      <w:pPr>
        <w:pStyle w:val="af7"/>
        <w:rPr>
          <w:rFonts w:eastAsia="Times New Roman"/>
        </w:rPr>
      </w:pPr>
      <w:r w:rsidRPr="0093424A">
        <w:rPr>
          <w:rFonts w:eastAsia="Times New Roman"/>
          <w:b/>
        </w:rPr>
        <w:t>"Установленная мощность источника тепловой энергии"</w:t>
      </w:r>
      <w:r w:rsidR="00683E5E" w:rsidRPr="0093424A">
        <w:t xml:space="preserve"> – </w:t>
      </w:r>
      <w:r w:rsidRPr="0093424A">
        <w:rPr>
          <w:rFonts w:eastAsia="Times New Roman"/>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0770" w:rsidRPr="0093424A" w:rsidRDefault="00B50770" w:rsidP="00F854C2">
      <w:pPr>
        <w:pStyle w:val="af7"/>
        <w:rPr>
          <w:rFonts w:eastAsia="Times New Roman"/>
        </w:rPr>
      </w:pPr>
      <w:r w:rsidRPr="0093424A">
        <w:rPr>
          <w:rFonts w:eastAsia="Times New Roman"/>
          <w:b/>
        </w:rPr>
        <w:t>"Располагаемая мощность источника тепловой энергии"</w:t>
      </w:r>
      <w:r w:rsidR="00683E5E" w:rsidRPr="0093424A">
        <w:t xml:space="preserve"> – </w:t>
      </w:r>
      <w:r w:rsidRPr="0093424A">
        <w:rPr>
          <w:rFonts w:eastAsia="Times New Roman"/>
        </w:rPr>
        <w:t>величина, равная установленной мощности источника тепловой энергии за вычетом объ</w:t>
      </w:r>
      <w:r w:rsidR="003E6FCC" w:rsidRPr="0093424A">
        <w:rPr>
          <w:rFonts w:eastAsia="Times New Roman"/>
        </w:rPr>
        <w:t>ё</w:t>
      </w:r>
      <w:r w:rsidRPr="0093424A">
        <w:rPr>
          <w:rFonts w:eastAsia="Times New Roman"/>
        </w:rPr>
        <w:t xml:space="preserve">мов мощности, не реализуемой по техническим причинам, в том числе по причине снижения тепловой мощности оборудования в результате эксплуатации на </w:t>
      </w:r>
      <w:r w:rsidRPr="0093424A">
        <w:rPr>
          <w:rFonts w:eastAsia="Times New Roman"/>
        </w:rPr>
        <w:lastRenderedPageBreak/>
        <w:t>продл</w:t>
      </w:r>
      <w:r w:rsidR="003E6FCC" w:rsidRPr="0093424A">
        <w:rPr>
          <w:rFonts w:eastAsia="Times New Roman"/>
        </w:rPr>
        <w:t>ё</w:t>
      </w:r>
      <w:r w:rsidRPr="0093424A">
        <w:rPr>
          <w:rFonts w:eastAsia="Times New Roman"/>
        </w:rPr>
        <w:t xml:space="preserve">нном техническом ресурсе (снижение параметров пара перед турбиной, отсутствие рециркуляции </w:t>
      </w:r>
      <w:proofErr w:type="gramStart"/>
      <w:r w:rsidRPr="0093424A">
        <w:rPr>
          <w:rFonts w:eastAsia="Times New Roman"/>
        </w:rPr>
        <w:t>в</w:t>
      </w:r>
      <w:proofErr w:type="gramEnd"/>
      <w:r w:rsidRPr="0093424A">
        <w:rPr>
          <w:rFonts w:eastAsia="Times New Roman"/>
        </w:rPr>
        <w:t xml:space="preserve"> пиковых водогрейных </w:t>
      </w:r>
      <w:proofErr w:type="spellStart"/>
      <w:r w:rsidRPr="0093424A">
        <w:rPr>
          <w:rFonts w:eastAsia="Times New Roman"/>
        </w:rPr>
        <w:t>котлоагрегатах</w:t>
      </w:r>
      <w:proofErr w:type="spellEnd"/>
      <w:r w:rsidRPr="0093424A">
        <w:rPr>
          <w:rFonts w:eastAsia="Times New Roman"/>
        </w:rPr>
        <w:t xml:space="preserve"> и др.);</w:t>
      </w:r>
    </w:p>
    <w:p w:rsidR="00B50770" w:rsidRPr="0093424A" w:rsidRDefault="00B50770" w:rsidP="00F854C2">
      <w:pPr>
        <w:pStyle w:val="af7"/>
        <w:rPr>
          <w:rFonts w:eastAsia="Times New Roman"/>
        </w:rPr>
      </w:pPr>
      <w:r w:rsidRPr="0093424A">
        <w:rPr>
          <w:rFonts w:eastAsia="Times New Roman"/>
          <w:b/>
        </w:rPr>
        <w:t>"Мощность источника тепловой энергии нетто"</w:t>
      </w:r>
      <w:r w:rsidR="00683E5E" w:rsidRPr="0093424A">
        <w:t xml:space="preserve"> – </w:t>
      </w:r>
      <w:r w:rsidRPr="0093424A">
        <w:rPr>
          <w:rFonts w:eastAsia="Times New Roman"/>
        </w:rPr>
        <w:t>величина, равная располагаемой мощности источника тепловой энергии за вычетом тепловой нагрузки на собственные и хозяйственные нужды;</w:t>
      </w:r>
    </w:p>
    <w:p w:rsidR="00B50770" w:rsidRPr="0093424A" w:rsidRDefault="00B50770" w:rsidP="00F854C2">
      <w:pPr>
        <w:pStyle w:val="af7"/>
      </w:pPr>
      <w:r w:rsidRPr="0093424A">
        <w:rPr>
          <w:b/>
        </w:rPr>
        <w:t>"Пиковый"</w:t>
      </w:r>
      <w:r w:rsidRPr="0093424A">
        <w:t xml:space="preserve">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7"/>
      </w:pPr>
      <w:r w:rsidRPr="0093424A">
        <w:rPr>
          <w:rFonts w:eastAsia="Times New Roman"/>
          <w:b/>
        </w:rPr>
        <w:t>"</w:t>
      </w:r>
      <w:r w:rsidRPr="0093424A">
        <w:rPr>
          <w:b/>
        </w:rPr>
        <w:t>Топливно-энергетический баланс</w:t>
      </w:r>
      <w:r w:rsidRPr="0093424A">
        <w:rPr>
          <w:rFonts w:eastAsia="Times New Roman"/>
          <w:b/>
        </w:rPr>
        <w:t>"</w:t>
      </w:r>
      <w:r w:rsidR="00683E5E" w:rsidRPr="0093424A">
        <w:t xml:space="preserve"> – </w:t>
      </w:r>
      <w:r w:rsidRPr="0093424A">
        <w:t>документ, содержащий 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B50770" w:rsidRPr="0093424A" w:rsidRDefault="00B50770" w:rsidP="00F854C2">
      <w:pPr>
        <w:pStyle w:val="af7"/>
      </w:pPr>
      <w:r w:rsidRPr="0093424A">
        <w:rPr>
          <w:rFonts w:eastAsia="Times New Roman"/>
          <w:b/>
        </w:rPr>
        <w:t>"П</w:t>
      </w:r>
      <w:r w:rsidRPr="0093424A">
        <w:rPr>
          <w:b/>
        </w:rPr>
        <w:t>отребитель тепловой энергии (далее также</w:t>
      </w:r>
      <w:r w:rsidR="0056304C" w:rsidRPr="0093424A">
        <w:rPr>
          <w:b/>
        </w:rPr>
        <w:t xml:space="preserve"> – </w:t>
      </w:r>
      <w:r w:rsidRPr="0093424A">
        <w:rPr>
          <w:b/>
        </w:rPr>
        <w:t>потребитель)</w:t>
      </w:r>
      <w:r w:rsidRPr="0093424A">
        <w:rPr>
          <w:rFonts w:eastAsia="Times New Roman"/>
          <w:b/>
        </w:rPr>
        <w:t>"</w:t>
      </w:r>
      <w:r w:rsidR="00683E5E" w:rsidRPr="0093424A">
        <w:t xml:space="preserve"> – </w:t>
      </w:r>
      <w:r w:rsidRPr="0093424A">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93424A">
        <w:t>теплопотребляющих</w:t>
      </w:r>
      <w:proofErr w:type="spellEnd"/>
      <w:r w:rsidRPr="0093424A">
        <w:t xml:space="preserve"> установках либо для оказания коммунальных услуг в части горячего водоснабжения и отопления;</w:t>
      </w:r>
    </w:p>
    <w:p w:rsidR="00B50770" w:rsidRPr="0093424A" w:rsidRDefault="00B50770" w:rsidP="00F854C2">
      <w:pPr>
        <w:pStyle w:val="af7"/>
        <w:rPr>
          <w:b/>
        </w:rPr>
      </w:pPr>
      <w:r w:rsidRPr="0093424A">
        <w:rPr>
          <w:rFonts w:eastAsia="Times New Roman"/>
          <w:b/>
        </w:rPr>
        <w:t>"</w:t>
      </w:r>
      <w:proofErr w:type="spellStart"/>
      <w:r w:rsidRPr="0093424A">
        <w:rPr>
          <w:rFonts w:eastAsia="Times New Roman"/>
          <w:b/>
        </w:rPr>
        <w:t>Теплосетевые</w:t>
      </w:r>
      <w:proofErr w:type="spellEnd"/>
      <w:r w:rsidRPr="0093424A">
        <w:rPr>
          <w:rFonts w:eastAsia="Times New Roman"/>
          <w:b/>
        </w:rPr>
        <w:t xml:space="preserve"> объекты"</w:t>
      </w:r>
      <w:r w:rsidR="00683E5E" w:rsidRPr="0093424A">
        <w:t xml:space="preserve"> – </w:t>
      </w:r>
      <w:r w:rsidRPr="0093424A">
        <w:rPr>
          <w:rFonts w:eastAsia="Times New Roman"/>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93424A">
        <w:rPr>
          <w:rFonts w:eastAsia="Times New Roman"/>
        </w:rPr>
        <w:t>теплопотребляющих</w:t>
      </w:r>
      <w:proofErr w:type="spellEnd"/>
      <w:r w:rsidRPr="0093424A">
        <w:rPr>
          <w:rFonts w:eastAsia="Times New Roman"/>
        </w:rPr>
        <w:t xml:space="preserve"> установок потребителей тепловой энергии;</w:t>
      </w:r>
    </w:p>
    <w:p w:rsidR="00B50770" w:rsidRPr="0093424A" w:rsidRDefault="00B50770" w:rsidP="00F854C2">
      <w:pPr>
        <w:pStyle w:val="af7"/>
      </w:pPr>
      <w:r w:rsidRPr="0093424A">
        <w:rPr>
          <w:rFonts w:eastAsia="Times New Roman"/>
          <w:b/>
        </w:rPr>
        <w:t>"</w:t>
      </w:r>
      <w:r w:rsidRPr="0093424A">
        <w:rPr>
          <w:b/>
        </w:rPr>
        <w:t>Радиус эффективного теплоснабжения</w:t>
      </w:r>
      <w:r w:rsidRPr="0093424A">
        <w:rPr>
          <w:rFonts w:eastAsia="Times New Roman"/>
          <w:b/>
        </w:rPr>
        <w:t>"</w:t>
      </w:r>
      <w:r w:rsidR="00683E5E" w:rsidRPr="0093424A">
        <w:t xml:space="preserve"> – </w:t>
      </w:r>
      <w:r w:rsidRPr="0093424A">
        <w:t xml:space="preserve">максимальное расстояние от </w:t>
      </w:r>
      <w:proofErr w:type="spellStart"/>
      <w:r w:rsidRPr="0093424A">
        <w:t>теплопотребляющей</w:t>
      </w:r>
      <w:proofErr w:type="spellEnd"/>
      <w:r w:rsidRPr="0093424A">
        <w:t xml:space="preserve"> установки до ближайшего источника тепловой энергии в системе теплоснабжения, при превышении которого подключение </w:t>
      </w:r>
      <w:proofErr w:type="spellStart"/>
      <w:r w:rsidRPr="0093424A">
        <w:t>теплопотребляющей</w:t>
      </w:r>
      <w:proofErr w:type="spellEnd"/>
      <w:r w:rsidRPr="0093424A">
        <w:t xml:space="preserve"> установки к данной системе теплоснабжения нецелесообразно по причине увеличения совокупных расходов в системе теплоснабжения;</w:t>
      </w:r>
    </w:p>
    <w:p w:rsidR="00B50770" w:rsidRPr="0093424A" w:rsidRDefault="00B50770" w:rsidP="00F854C2">
      <w:pPr>
        <w:pStyle w:val="af7"/>
        <w:rPr>
          <w:rFonts w:eastAsia="Times New Roman"/>
        </w:rPr>
      </w:pPr>
      <w:r w:rsidRPr="0093424A">
        <w:rPr>
          <w:rFonts w:eastAsia="Times New Roman"/>
          <w:b/>
        </w:rPr>
        <w:lastRenderedPageBreak/>
        <w:t>"Элемент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установленная по границам административно-территориальных единиц;</w:t>
      </w:r>
    </w:p>
    <w:p w:rsidR="00B50770" w:rsidRPr="0093424A" w:rsidRDefault="00B50770" w:rsidP="00F854C2">
      <w:pPr>
        <w:pStyle w:val="af7"/>
      </w:pPr>
      <w:r w:rsidRPr="0093424A">
        <w:rPr>
          <w:rFonts w:eastAsia="Times New Roman"/>
          <w:b/>
        </w:rPr>
        <w:t>"</w:t>
      </w:r>
      <w:r w:rsidRPr="0093424A">
        <w:rPr>
          <w:b/>
        </w:rPr>
        <w:t xml:space="preserve">Показатель </w:t>
      </w:r>
      <w:proofErr w:type="spellStart"/>
      <w:r w:rsidRPr="0093424A">
        <w:rPr>
          <w:b/>
        </w:rPr>
        <w:t>энергоэффективности</w:t>
      </w:r>
      <w:proofErr w:type="spellEnd"/>
      <w:r w:rsidRPr="0093424A">
        <w:rPr>
          <w:rFonts w:eastAsia="Times New Roman"/>
          <w:b/>
        </w:rPr>
        <w:t>"</w:t>
      </w:r>
      <w:r w:rsidR="00683E5E" w:rsidRPr="0093424A">
        <w:t xml:space="preserve"> – </w:t>
      </w:r>
      <w:r w:rsidRPr="0093424A">
        <w:t>абсолютная или удельная величина потребления или потери энергоресурсов, установленная государственными стандартами и (или) иными нормативными техническими документами;</w:t>
      </w:r>
    </w:p>
    <w:p w:rsidR="00466D01" w:rsidRPr="0093424A" w:rsidRDefault="00466D01" w:rsidP="00F854C2">
      <w:pPr>
        <w:pStyle w:val="af7"/>
      </w:pPr>
      <w:proofErr w:type="gramStart"/>
      <w:r w:rsidRPr="0093424A">
        <w:rPr>
          <w:rFonts w:eastAsia="Times New Roman"/>
          <w:b/>
        </w:rPr>
        <w:t>"</w:t>
      </w:r>
      <w:r w:rsidRPr="0093424A">
        <w:rPr>
          <w:b/>
        </w:rPr>
        <w:t>Возобновляемые источники энергии</w:t>
      </w:r>
      <w:r w:rsidRPr="0093424A">
        <w:rPr>
          <w:rFonts w:eastAsia="Times New Roman"/>
          <w:b/>
        </w:rPr>
        <w:t>"</w:t>
      </w:r>
      <w:r w:rsidR="00683E5E" w:rsidRPr="0093424A">
        <w:t xml:space="preserve"> – </w:t>
      </w:r>
      <w:r w:rsidRPr="0093424A">
        <w:rPr>
          <w:rFonts w:eastAsia="Times New Roman"/>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w:t>
      </w:r>
      <w:r w:rsidR="003E6FCC" w:rsidRPr="0093424A">
        <w:rPr>
          <w:rFonts w:eastAsia="Times New Roman"/>
        </w:rPr>
        <w:t>ё</w:t>
      </w:r>
      <w:r w:rsidRPr="0093424A">
        <w:rPr>
          <w:rFonts w:eastAsia="Times New Roman"/>
        </w:rPr>
        <w:t>мов, рек, морей, океанов, гео</w:t>
      </w:r>
      <w:r w:rsidR="003E70A1" w:rsidRPr="0093424A">
        <w:rPr>
          <w:rFonts w:eastAsia="Times New Roman"/>
        </w:rPr>
        <w:t>тер</w:t>
      </w:r>
      <w:r w:rsidRPr="0093424A">
        <w:rPr>
          <w:rFonts w:eastAsia="Times New Roman"/>
        </w:rPr>
        <w:t xml:space="preserve">мальная энергия с использованием природных подземных теплоносителей, </w:t>
      </w:r>
      <w:proofErr w:type="spellStart"/>
      <w:r w:rsidRPr="0093424A">
        <w:rPr>
          <w:rFonts w:eastAsia="Times New Roman"/>
        </w:rPr>
        <w:t>низкопотенциальная</w:t>
      </w:r>
      <w:proofErr w:type="spellEnd"/>
      <w:r w:rsidRPr="0093424A">
        <w:rPr>
          <w:rFonts w:eastAsia="Times New Roman"/>
        </w:rPr>
        <w:t xml:space="preserve"> тепловая энергия земли, воздуха, воды с использованием специальных теплоносителей, биомасса, включающая в себя специально</w:t>
      </w:r>
      <w:proofErr w:type="gramEnd"/>
      <w:r w:rsidRPr="0093424A">
        <w:rPr>
          <w:rFonts w:eastAsia="Times New Roman"/>
        </w:rPr>
        <w:t xml:space="preserve"> выращенные для</w:t>
      </w:r>
      <w:r w:rsidR="00413943" w:rsidRPr="0093424A">
        <w:rPr>
          <w:rFonts w:eastAsia="Times New Roman"/>
        </w:rPr>
        <w:t xml:space="preserve"> </w:t>
      </w:r>
      <w:r w:rsidRPr="0093424A">
        <w:rPr>
          <w:rFonts w:eastAsia="Times New Roman"/>
        </w:rPr>
        <w:t>получения энергии растения, в том числе деревья, а также отходы производства и потребления, за исключением отходов, полученных в процессе использования</w:t>
      </w:r>
      <w:r w:rsidRPr="0093424A">
        <w:t xml:space="preserve">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B50770" w:rsidRPr="0093424A" w:rsidRDefault="00B50770" w:rsidP="00F854C2">
      <w:pPr>
        <w:pStyle w:val="af7"/>
      </w:pPr>
      <w:r w:rsidRPr="0093424A">
        <w:rPr>
          <w:rFonts w:eastAsia="Times New Roman"/>
          <w:b/>
        </w:rPr>
        <w:t>"</w:t>
      </w:r>
      <w:r w:rsidRPr="0093424A">
        <w:rPr>
          <w:b/>
        </w:rPr>
        <w:t>Режим потребления тепловой энергии</w:t>
      </w:r>
      <w:r w:rsidRPr="0093424A">
        <w:rPr>
          <w:rFonts w:eastAsia="Times New Roman"/>
          <w:b/>
        </w:rPr>
        <w:t>"</w:t>
      </w:r>
      <w:r w:rsidR="00683E5E" w:rsidRPr="0093424A">
        <w:t xml:space="preserve"> – </w:t>
      </w:r>
      <w:r w:rsidRPr="0093424A">
        <w:t>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B50770" w:rsidRPr="0093424A" w:rsidRDefault="00B50770" w:rsidP="00F854C2">
      <w:pPr>
        <w:pStyle w:val="af7"/>
      </w:pPr>
      <w:r w:rsidRPr="0093424A">
        <w:rPr>
          <w:b/>
        </w:rPr>
        <w:t>"Базовый" режим работы источника тепловой энергии"</w:t>
      </w:r>
      <w:r w:rsidR="00683E5E" w:rsidRPr="0093424A">
        <w:t xml:space="preserve"> – </w:t>
      </w:r>
      <w:r w:rsidRPr="0093424A">
        <w:t>режим работы источника тепловой энергии, который характеризуется стабильностью функционирования основного оборудования (котлов, турбин)</w:t>
      </w:r>
      <w:r w:rsidRPr="0093424A">
        <w:rPr>
          <w:b/>
        </w:rPr>
        <w:t xml:space="preserve"> </w:t>
      </w:r>
      <w:r w:rsidRPr="0093424A">
        <w:t xml:space="preserve">и используется для обеспечения постоянного </w:t>
      </w:r>
      <w:r w:rsidRPr="0079059B">
        <w:t>уровня потребления тепловой</w:t>
      </w:r>
      <w:r w:rsidRPr="0093424A">
        <w:t xml:space="preserve"> энергии, теплоносителя потребителями при максимальной энергетической эффективности функционирования такого источника;</w:t>
      </w:r>
    </w:p>
    <w:p w:rsidR="00B50770" w:rsidRPr="0093424A" w:rsidRDefault="00B50770" w:rsidP="00F854C2">
      <w:pPr>
        <w:pStyle w:val="af7"/>
      </w:pPr>
      <w:r w:rsidRPr="0093424A">
        <w:rPr>
          <w:b/>
        </w:rPr>
        <w:lastRenderedPageBreak/>
        <w:t>"Пиковый"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7"/>
      </w:pPr>
      <w:r w:rsidRPr="0093424A">
        <w:rPr>
          <w:rFonts w:eastAsia="Times New Roman"/>
          <w:b/>
        </w:rPr>
        <w:t>"</w:t>
      </w:r>
      <w:r w:rsidRPr="0093424A">
        <w:rPr>
          <w:b/>
        </w:rPr>
        <w:t>Над</w:t>
      </w:r>
      <w:r w:rsidR="003E6FCC" w:rsidRPr="0093424A">
        <w:rPr>
          <w:b/>
        </w:rPr>
        <w:t>ё</w:t>
      </w:r>
      <w:r w:rsidRPr="0093424A">
        <w:rPr>
          <w:b/>
        </w:rPr>
        <w:t>жность теплоснабжения</w:t>
      </w:r>
      <w:r w:rsidRPr="0093424A">
        <w:rPr>
          <w:rFonts w:eastAsia="Times New Roman"/>
          <w:b/>
        </w:rPr>
        <w:t>"</w:t>
      </w:r>
      <w:r w:rsidR="00683E5E" w:rsidRPr="0093424A">
        <w:t xml:space="preserve"> – </w:t>
      </w:r>
      <w:r w:rsidRPr="0093424A">
        <w:t>характеристика состояния системы теплоснабжения, при котором обеспечиваются качество и безопасность теплоснабжения;</w:t>
      </w:r>
    </w:p>
    <w:p w:rsidR="00B50770" w:rsidRPr="0093424A" w:rsidRDefault="00B50770" w:rsidP="00F854C2">
      <w:pPr>
        <w:pStyle w:val="af7"/>
      </w:pPr>
      <w:r w:rsidRPr="0093424A">
        <w:rPr>
          <w:rFonts w:eastAsia="Times New Roman"/>
          <w:b/>
        </w:rPr>
        <w:t>"</w:t>
      </w:r>
      <w:r w:rsidRPr="0093424A">
        <w:rPr>
          <w:b/>
        </w:rPr>
        <w:t>Живучесть</w:t>
      </w:r>
      <w:r w:rsidRPr="0093424A">
        <w:rPr>
          <w:rFonts w:eastAsia="Times New Roman"/>
          <w:b/>
        </w:rPr>
        <w:t>"</w:t>
      </w:r>
      <w:r w:rsidR="00683E5E" w:rsidRPr="0093424A">
        <w:t xml:space="preserve"> – </w:t>
      </w:r>
      <w:r w:rsidRPr="0093424A">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w:t>
      </w:r>
      <w:r w:rsidR="003E6FCC" w:rsidRPr="0093424A">
        <w:t>ё</w:t>
      </w:r>
      <w:r w:rsidRPr="0093424A">
        <w:t>х часов) остановок;</w:t>
      </w:r>
    </w:p>
    <w:p w:rsidR="000B3718" w:rsidRPr="0093424A" w:rsidRDefault="00B50770" w:rsidP="00F854C2">
      <w:pPr>
        <w:pStyle w:val="af7"/>
      </w:pPr>
      <w:proofErr w:type="gramStart"/>
      <w:r w:rsidRPr="0093424A">
        <w:rPr>
          <w:rFonts w:eastAsia="Times New Roman"/>
          <w:b/>
        </w:rPr>
        <w:t>"</w:t>
      </w:r>
      <w:r w:rsidRPr="0093424A">
        <w:rPr>
          <w:b/>
        </w:rPr>
        <w:t>Инвестиционная программа</w:t>
      </w:r>
      <w:r w:rsidRPr="0093424A">
        <w:rPr>
          <w:rFonts w:eastAsia="Times New Roman"/>
          <w:b/>
        </w:rPr>
        <w:t>"</w:t>
      </w:r>
      <w:r w:rsidRPr="0093424A">
        <w:t xml:space="preserve"> организации, осуществляющей регулируемые виды деятельности в сфере теплоснабжения,</w:t>
      </w:r>
      <w:r w:rsidR="00683E5E" w:rsidRPr="0093424A">
        <w:t xml:space="preserve"> – </w:t>
      </w:r>
      <w:r w:rsidRPr="0093424A">
        <w:t>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w:t>
      </w:r>
      <w:r w:rsidR="003E6FCC" w:rsidRPr="0093424A">
        <w:t>ё</w:t>
      </w:r>
      <w:r w:rsidRPr="0093424A">
        <w:t xml:space="preserve">жности и энергетической эффективности системы теплоснабжения, подключения </w:t>
      </w:r>
      <w:proofErr w:type="spellStart"/>
      <w:r w:rsidRPr="0093424A">
        <w:t>теплопотребляющих</w:t>
      </w:r>
      <w:proofErr w:type="spellEnd"/>
      <w:r w:rsidRPr="0093424A">
        <w:t xml:space="preserve"> установок потребителей тепловой энергии к системе теплоснабжения.</w:t>
      </w:r>
      <w:r w:rsidR="000B3718" w:rsidRPr="0093424A">
        <w:br w:type="page"/>
      </w:r>
      <w:proofErr w:type="gramEnd"/>
    </w:p>
    <w:p w:rsidR="00CC1C96" w:rsidRPr="00320B1B" w:rsidRDefault="00CC1C96" w:rsidP="00320B1B">
      <w:pPr>
        <w:pStyle w:val="11"/>
      </w:pPr>
      <w:bookmarkStart w:id="3" w:name="_Toc358017369"/>
      <w:bookmarkStart w:id="4" w:name="_Toc364116780"/>
      <w:bookmarkStart w:id="5" w:name="_Toc55550038"/>
      <w:r w:rsidRPr="00A61DF9">
        <w:lastRenderedPageBreak/>
        <w:t xml:space="preserve">1 </w:t>
      </w:r>
      <w:bookmarkEnd w:id="3"/>
      <w:bookmarkEnd w:id="4"/>
      <w:r w:rsidR="005E3EC9" w:rsidRPr="005E3EC9">
        <w:t xml:space="preserve">Часть 1 </w:t>
      </w:r>
      <w:r w:rsidR="005E3EC9" w:rsidRPr="005E3EC9">
        <w:tab/>
        <w:t>Функциональная структура теплоснабжения</w:t>
      </w:r>
      <w:bookmarkEnd w:id="5"/>
    </w:p>
    <w:p w:rsidR="00CC1C96" w:rsidRPr="001314D5" w:rsidRDefault="00CC1C96" w:rsidP="001314D5">
      <w:pPr>
        <w:pStyle w:val="af7"/>
        <w:rPr>
          <w:highlight w:val="yellow"/>
        </w:rPr>
      </w:pPr>
    </w:p>
    <w:p w:rsidR="00DC0B1A" w:rsidRDefault="00DC0B1A" w:rsidP="00DC0B1A">
      <w:pPr>
        <w:pStyle w:val="aff5"/>
        <w:spacing w:before="273"/>
        <w:ind w:left="121" w:right="266"/>
      </w:pPr>
      <w:r>
        <w:t xml:space="preserve">Село Енисейское – административный центр и </w:t>
      </w:r>
      <w:proofErr w:type="spellStart"/>
      <w:r>
        <w:t>едиственное</w:t>
      </w:r>
      <w:proofErr w:type="spellEnd"/>
      <w:r>
        <w:t xml:space="preserve"> село МО Енисейский сельсовет – расположено в центральной части Бийского района на северном берегу реки Бия (рисунок 1). Земли МО Енисейский сельсовет имеют единую административную, социальную систему обслуживания, транспортную и инженерную инфраструктуру, а также единую градостроительную структуру.</w:t>
      </w:r>
    </w:p>
    <w:p w:rsidR="00597503" w:rsidRPr="00064E2A" w:rsidRDefault="00DC0B1A" w:rsidP="00597503">
      <w:pPr>
        <w:ind w:firstLine="567"/>
        <w:rPr>
          <w:sz w:val="26"/>
          <w:szCs w:val="26"/>
        </w:rPr>
      </w:pPr>
      <w:r>
        <w:rPr>
          <w:noProof/>
          <w:lang w:eastAsia="ru-RU"/>
        </w:rPr>
        <w:drawing>
          <wp:inline distT="0" distB="0" distL="0" distR="0" wp14:anchorId="37E92AFD" wp14:editId="07230467">
            <wp:extent cx="6071870" cy="2171700"/>
            <wp:effectExtent l="0" t="0" r="5080" b="0"/>
            <wp:docPr id="4"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3" cstate="print"/>
                    <a:stretch>
                      <a:fillRect/>
                    </a:stretch>
                  </pic:blipFill>
                  <pic:spPr>
                    <a:xfrm>
                      <a:off x="0" y="0"/>
                      <a:ext cx="6071870" cy="2171700"/>
                    </a:xfrm>
                    <a:prstGeom prst="rect">
                      <a:avLst/>
                    </a:prstGeom>
                  </pic:spPr>
                </pic:pic>
              </a:graphicData>
            </a:graphic>
          </wp:inline>
        </w:drawing>
      </w:r>
      <w:r w:rsidR="00597503" w:rsidRPr="00064E2A">
        <w:rPr>
          <w:sz w:val="26"/>
          <w:szCs w:val="26"/>
        </w:rPr>
        <w:t>.</w:t>
      </w:r>
    </w:p>
    <w:p w:rsidR="00DC0B1A" w:rsidRDefault="00DC0B1A" w:rsidP="00597503">
      <w:pPr>
        <w:pStyle w:val="130"/>
        <w:spacing w:before="0" w:beforeAutospacing="0" w:after="0" w:afterAutospacing="0" w:line="360" w:lineRule="auto"/>
        <w:ind w:firstLine="567"/>
        <w:jc w:val="both"/>
        <w:rPr>
          <w:sz w:val="26"/>
          <w:szCs w:val="26"/>
        </w:rPr>
      </w:pPr>
    </w:p>
    <w:p w:rsidR="00DC0B1A" w:rsidRDefault="00DC0B1A" w:rsidP="00DC0B1A">
      <w:pPr>
        <w:pStyle w:val="aff5"/>
        <w:ind w:left="121" w:right="270"/>
      </w:pPr>
      <w:r>
        <w:t>На начало 201</w:t>
      </w:r>
      <w:r w:rsidR="007A3802">
        <w:t>9</w:t>
      </w:r>
      <w:r>
        <w:t xml:space="preserve"> г. численность населения муниципального образования составила 1484 человека.</w:t>
      </w:r>
    </w:p>
    <w:p w:rsidR="00DC0B1A" w:rsidRDefault="00DC0B1A" w:rsidP="00DC0B1A">
      <w:pPr>
        <w:pStyle w:val="aff5"/>
        <w:rPr>
          <w:sz w:val="42"/>
        </w:rPr>
      </w:pPr>
    </w:p>
    <w:p w:rsidR="00DC0B1A" w:rsidRDefault="00DC0B1A" w:rsidP="00DC0B1A">
      <w:pPr>
        <w:pStyle w:val="aff5"/>
        <w:tabs>
          <w:tab w:val="left" w:pos="1362"/>
          <w:tab w:val="left" w:pos="1741"/>
          <w:tab w:val="left" w:pos="2121"/>
          <w:tab w:val="left" w:pos="3568"/>
          <w:tab w:val="left" w:pos="6674"/>
          <w:tab w:val="left" w:pos="8235"/>
        </w:tabs>
        <w:spacing w:after="4"/>
        <w:ind w:left="121" w:right="269"/>
      </w:pPr>
      <w:r>
        <w:t>Таблица</w:t>
      </w:r>
      <w:r>
        <w:tab/>
        <w:t>1</w:t>
      </w:r>
      <w:r>
        <w:tab/>
        <w:t>–</w:t>
      </w:r>
      <w:r>
        <w:tab/>
        <w:t>Основные</w:t>
      </w:r>
      <w:r>
        <w:tab/>
        <w:t>технико-экономические</w:t>
      </w:r>
      <w:r>
        <w:tab/>
        <w:t>показатели</w:t>
      </w:r>
      <w:r>
        <w:tab/>
      </w:r>
      <w:r>
        <w:rPr>
          <w:w w:val="95"/>
        </w:rPr>
        <w:t xml:space="preserve">Енисейского </w:t>
      </w:r>
      <w:r>
        <w:t>сельсовета</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8"/>
        <w:gridCol w:w="1702"/>
        <w:gridCol w:w="1418"/>
      </w:tblGrid>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4"/>
              <w:ind w:left="1214"/>
              <w:jc w:val="left"/>
              <w:rPr>
                <w:sz w:val="24"/>
                <w:lang w:eastAsia="en-US"/>
              </w:rPr>
            </w:pPr>
            <w:proofErr w:type="spellStart"/>
            <w:r>
              <w:rPr>
                <w:sz w:val="24"/>
                <w:lang w:eastAsia="en-US"/>
              </w:rPr>
              <w:t>Наименование</w:t>
            </w:r>
            <w:proofErr w:type="spellEnd"/>
            <w:r>
              <w:rPr>
                <w:sz w:val="24"/>
                <w:lang w:eastAsia="en-US"/>
              </w:rPr>
              <w:t xml:space="preserve"> </w:t>
            </w:r>
            <w:proofErr w:type="spellStart"/>
            <w:r>
              <w:rPr>
                <w:sz w:val="24"/>
                <w:lang w:eastAsia="en-US"/>
              </w:rPr>
              <w:t>показателя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0" w:line="273" w:lineRule="exact"/>
              <w:ind w:left="262"/>
              <w:jc w:val="left"/>
              <w:rPr>
                <w:rFonts w:ascii="Times New Roman" w:hAnsi="Times New Roman" w:cs="Times New Roman"/>
                <w:sz w:val="24"/>
                <w:lang w:eastAsia="en-US"/>
              </w:rPr>
            </w:pPr>
            <w:proofErr w:type="spellStart"/>
            <w:r>
              <w:rPr>
                <w:sz w:val="24"/>
                <w:lang w:eastAsia="en-US"/>
              </w:rPr>
              <w:t>Единица</w:t>
            </w:r>
            <w:proofErr w:type="spellEnd"/>
          </w:p>
          <w:p w:rsidR="00DC0B1A" w:rsidRDefault="00DC0B1A">
            <w:pPr>
              <w:pStyle w:val="TableParagraph"/>
              <w:spacing w:before="0" w:line="259" w:lineRule="exact"/>
              <w:ind w:left="170"/>
              <w:jc w:val="left"/>
              <w:rPr>
                <w:sz w:val="24"/>
                <w:lang w:eastAsia="en-US"/>
              </w:rPr>
            </w:pPr>
            <w:proofErr w:type="spellStart"/>
            <w:r>
              <w:rPr>
                <w:sz w:val="24"/>
                <w:lang w:eastAsia="en-US"/>
              </w:rPr>
              <w:t>измерения</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0" w:line="273" w:lineRule="exact"/>
              <w:ind w:left="148" w:right="142"/>
              <w:rPr>
                <w:rFonts w:ascii="Times New Roman" w:hAnsi="Times New Roman" w:cs="Times New Roman"/>
                <w:sz w:val="24"/>
                <w:lang w:eastAsia="en-US"/>
              </w:rPr>
            </w:pPr>
            <w:proofErr w:type="spellStart"/>
            <w:r>
              <w:rPr>
                <w:sz w:val="24"/>
                <w:lang w:eastAsia="en-US"/>
              </w:rPr>
              <w:t>Современное</w:t>
            </w:r>
            <w:proofErr w:type="spellEnd"/>
          </w:p>
          <w:p w:rsidR="00DC0B1A" w:rsidRDefault="00DC0B1A">
            <w:pPr>
              <w:pStyle w:val="TableParagraph"/>
              <w:spacing w:before="0" w:line="259" w:lineRule="exact"/>
              <w:ind w:left="148" w:right="140"/>
              <w:rPr>
                <w:sz w:val="24"/>
                <w:lang w:eastAsia="en-US"/>
              </w:rPr>
            </w:pPr>
            <w:proofErr w:type="spellStart"/>
            <w:r>
              <w:rPr>
                <w:sz w:val="24"/>
                <w:lang w:eastAsia="en-US"/>
              </w:rPr>
              <w:t>состояние</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0" w:line="273" w:lineRule="exact"/>
              <w:ind w:left="137" w:right="134"/>
              <w:rPr>
                <w:rFonts w:ascii="Times New Roman" w:hAnsi="Times New Roman" w:cs="Times New Roman"/>
                <w:sz w:val="24"/>
                <w:lang w:eastAsia="en-US"/>
              </w:rPr>
            </w:pPr>
            <w:proofErr w:type="spellStart"/>
            <w:r>
              <w:rPr>
                <w:sz w:val="24"/>
                <w:lang w:eastAsia="en-US"/>
              </w:rPr>
              <w:t>Расчетный</w:t>
            </w:r>
            <w:proofErr w:type="spellEnd"/>
          </w:p>
          <w:p w:rsidR="00DC0B1A" w:rsidRDefault="00DC0B1A">
            <w:pPr>
              <w:pStyle w:val="TableParagraph"/>
              <w:spacing w:before="0" w:line="259" w:lineRule="exact"/>
              <w:ind w:left="137" w:right="134"/>
              <w:rPr>
                <w:sz w:val="24"/>
                <w:lang w:eastAsia="en-US"/>
              </w:rPr>
            </w:pPr>
            <w:proofErr w:type="spellStart"/>
            <w:r>
              <w:rPr>
                <w:sz w:val="24"/>
                <w:lang w:eastAsia="en-US"/>
              </w:rPr>
              <w:t>срок</w:t>
            </w:r>
            <w:proofErr w:type="spellEnd"/>
          </w:p>
        </w:tc>
      </w:tr>
      <w:tr w:rsidR="00DC0B1A" w:rsidTr="00DC0B1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ind w:left="107"/>
              <w:jc w:val="left"/>
              <w:rPr>
                <w:sz w:val="24"/>
                <w:lang w:eastAsia="en-US"/>
              </w:rPr>
            </w:pPr>
            <w:r>
              <w:rPr>
                <w:sz w:val="24"/>
                <w:lang w:eastAsia="en-US"/>
              </w:rPr>
              <w:t>1 ТЕРРИТОРИЯ</w:t>
            </w:r>
          </w:p>
        </w:tc>
      </w:tr>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0" w:line="273" w:lineRule="exact"/>
              <w:ind w:left="107"/>
              <w:jc w:val="left"/>
              <w:rPr>
                <w:rFonts w:ascii="Times New Roman" w:hAnsi="Times New Roman" w:cs="Times New Roman"/>
                <w:sz w:val="24"/>
                <w:lang w:val="ru-RU" w:eastAsia="en-US"/>
              </w:rPr>
            </w:pPr>
            <w:r w:rsidRPr="00DC0B1A">
              <w:rPr>
                <w:sz w:val="24"/>
                <w:lang w:val="ru-RU" w:eastAsia="en-US"/>
              </w:rPr>
              <w:t>Общая площадь территории в границах</w:t>
            </w:r>
          </w:p>
          <w:p w:rsidR="00DC0B1A" w:rsidRPr="00DC0B1A" w:rsidRDefault="00DC0B1A">
            <w:pPr>
              <w:pStyle w:val="TableParagraph"/>
              <w:spacing w:before="0" w:line="259" w:lineRule="exact"/>
              <w:ind w:left="107"/>
              <w:jc w:val="left"/>
              <w:rPr>
                <w:sz w:val="24"/>
                <w:lang w:val="ru-RU" w:eastAsia="en-US"/>
              </w:rPr>
            </w:pPr>
            <w:r w:rsidRPr="00DC0B1A">
              <w:rPr>
                <w:sz w:val="24"/>
                <w:lang w:val="ru-RU" w:eastAsia="en-US"/>
              </w:rPr>
              <w:t>поселения</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40"/>
              <w:ind w:left="133" w:right="134"/>
              <w:rPr>
                <w:rFonts w:ascii="Cambria Math" w:hAnsi="Cambria Math"/>
                <w:sz w:val="17"/>
                <w:lang w:eastAsia="en-US"/>
              </w:rPr>
            </w:pPr>
            <w:r>
              <w:rPr>
                <w:i/>
                <w:w w:val="120"/>
                <w:sz w:val="24"/>
                <w:lang w:eastAsia="en-US"/>
              </w:rPr>
              <w:t>т с м</w:t>
            </w:r>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4"/>
              <w:ind w:left="148" w:right="140"/>
              <w:rPr>
                <w:sz w:val="24"/>
                <w:lang w:eastAsia="en-US"/>
              </w:rPr>
            </w:pPr>
            <w:r>
              <w:rPr>
                <w:sz w:val="24"/>
                <w:lang w:eastAsia="en-US"/>
              </w:rPr>
              <w:t>7420</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4"/>
              <w:ind w:left="137" w:right="134"/>
              <w:rPr>
                <w:sz w:val="24"/>
                <w:lang w:eastAsia="en-US"/>
              </w:rPr>
            </w:pPr>
            <w:r>
              <w:rPr>
                <w:sz w:val="24"/>
                <w:lang w:eastAsia="en-US"/>
              </w:rPr>
              <w:t>7420</w:t>
            </w:r>
          </w:p>
        </w:tc>
      </w:tr>
      <w:tr w:rsidR="00DC0B1A" w:rsidTr="00DC0B1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ind w:left="107"/>
              <w:jc w:val="left"/>
              <w:rPr>
                <w:sz w:val="24"/>
                <w:lang w:eastAsia="en-US"/>
              </w:rPr>
            </w:pPr>
            <w:r>
              <w:rPr>
                <w:sz w:val="24"/>
                <w:lang w:eastAsia="en-US"/>
              </w:rPr>
              <w:t>2 НАСЕЛЕНИЕ</w:t>
            </w:r>
          </w:p>
        </w:tc>
      </w:tr>
      <w:tr w:rsidR="00A95592"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A95592" w:rsidRDefault="00A95592">
            <w:pPr>
              <w:pStyle w:val="TableParagraph"/>
              <w:ind w:left="107"/>
              <w:jc w:val="left"/>
              <w:rPr>
                <w:sz w:val="24"/>
                <w:lang w:eastAsia="en-US"/>
              </w:rPr>
            </w:pPr>
            <w:proofErr w:type="spellStart"/>
            <w:r>
              <w:rPr>
                <w:sz w:val="24"/>
                <w:lang w:eastAsia="en-US"/>
              </w:rPr>
              <w:t>Общая</w:t>
            </w:r>
            <w:proofErr w:type="spellEnd"/>
            <w:r>
              <w:rPr>
                <w:sz w:val="24"/>
                <w:lang w:eastAsia="en-US"/>
              </w:rPr>
              <w:t xml:space="preserve"> </w:t>
            </w:r>
            <w:proofErr w:type="spellStart"/>
            <w:r>
              <w:rPr>
                <w:sz w:val="24"/>
                <w:lang w:eastAsia="en-US"/>
              </w:rPr>
              <w:t>численность</w:t>
            </w:r>
            <w:proofErr w:type="spellEnd"/>
            <w:r>
              <w:rPr>
                <w:sz w:val="24"/>
                <w:lang w:eastAsia="en-US"/>
              </w:rPr>
              <w:t xml:space="preserve"> </w:t>
            </w:r>
            <w:proofErr w:type="spellStart"/>
            <w:r>
              <w:rPr>
                <w:sz w:val="24"/>
                <w:lang w:eastAsia="en-US"/>
              </w:rPr>
              <w:t>населения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95592" w:rsidRDefault="00A95592">
            <w:pPr>
              <w:pStyle w:val="TableParagraph"/>
              <w:spacing w:before="90"/>
              <w:ind w:left="137" w:right="130"/>
              <w:rPr>
                <w:rFonts w:ascii="Cambria Math" w:hAnsi="Cambria Math"/>
                <w:sz w:val="24"/>
                <w:lang w:eastAsia="en-US"/>
              </w:rPr>
            </w:pPr>
            <w:r>
              <w:rPr>
                <w:i/>
                <w:w w:val="115"/>
                <w:sz w:val="24"/>
                <w:lang w:eastAsia="en-US"/>
              </w:rPr>
              <w:t>ч л</w:t>
            </w:r>
            <w:r>
              <w:rPr>
                <w:rFonts w:ascii="Cambria Math" w:hAnsi="Cambria Math"/>
                <w:w w:val="93"/>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A95592" w:rsidRDefault="00A95592" w:rsidP="00A95592">
            <w:pPr>
              <w:pStyle w:val="TableParagraph"/>
              <w:spacing w:before="134"/>
              <w:ind w:left="148" w:right="140"/>
              <w:rPr>
                <w:sz w:val="24"/>
                <w:lang w:eastAsia="en-US"/>
              </w:rPr>
            </w:pPr>
            <w:r w:rsidRPr="00FD6EB5">
              <w:rPr>
                <w:sz w:val="24"/>
                <w:lang w:eastAsia="en-US"/>
              </w:rPr>
              <w:t>1418 </w:t>
            </w:r>
          </w:p>
        </w:tc>
        <w:tc>
          <w:tcPr>
            <w:tcW w:w="1418" w:type="dxa"/>
            <w:tcBorders>
              <w:top w:val="single" w:sz="4" w:space="0" w:color="000000"/>
              <w:left w:val="single" w:sz="4" w:space="0" w:color="000000"/>
              <w:bottom w:val="single" w:sz="4" w:space="0" w:color="000000"/>
              <w:right w:val="single" w:sz="4" w:space="0" w:color="000000"/>
            </w:tcBorders>
            <w:hideMark/>
          </w:tcPr>
          <w:p w:rsidR="00A95592" w:rsidRDefault="00A95592" w:rsidP="00A95592">
            <w:pPr>
              <w:pStyle w:val="TableParagraph"/>
              <w:spacing w:before="134"/>
              <w:ind w:left="137" w:right="134"/>
              <w:rPr>
                <w:sz w:val="24"/>
                <w:lang w:eastAsia="en-US"/>
              </w:rPr>
            </w:pPr>
            <w:r w:rsidRPr="00FD6EB5">
              <w:rPr>
                <w:sz w:val="24"/>
                <w:lang w:eastAsia="en-US"/>
              </w:rPr>
              <w:t>1418 </w:t>
            </w:r>
          </w:p>
        </w:tc>
      </w:tr>
      <w:tr w:rsidR="00DC0B1A" w:rsidTr="00DC0B1A">
        <w:trPr>
          <w:trHeight w:val="453"/>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5"/>
              <w:ind w:left="107"/>
              <w:jc w:val="left"/>
              <w:rPr>
                <w:sz w:val="24"/>
                <w:lang w:eastAsia="en-US"/>
              </w:rPr>
            </w:pPr>
            <w:r>
              <w:rPr>
                <w:sz w:val="24"/>
                <w:lang w:eastAsia="en-US"/>
              </w:rPr>
              <w:t>3 ЖИЛИЩНЫЙ ФОНД</w:t>
            </w:r>
          </w:p>
        </w:tc>
      </w:tr>
      <w:tr w:rsidR="00A95592"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A95592" w:rsidRPr="00DC0B1A" w:rsidRDefault="00A95592">
            <w:pPr>
              <w:pStyle w:val="TableParagraph"/>
              <w:ind w:left="107"/>
              <w:jc w:val="left"/>
              <w:rPr>
                <w:sz w:val="24"/>
                <w:lang w:val="ru-RU" w:eastAsia="en-US"/>
              </w:rPr>
            </w:pPr>
            <w:r w:rsidRPr="00DC0B1A">
              <w:rPr>
                <w:sz w:val="24"/>
                <w:lang w:val="ru-RU" w:eastAsia="en-US"/>
              </w:rPr>
              <w:t>Жилищный фонд всего, в т.ч.:</w:t>
            </w:r>
          </w:p>
        </w:tc>
        <w:tc>
          <w:tcPr>
            <w:tcW w:w="1418" w:type="dxa"/>
            <w:tcBorders>
              <w:top w:val="single" w:sz="4" w:space="0" w:color="000000"/>
              <w:left w:val="single" w:sz="4" w:space="0" w:color="000000"/>
              <w:bottom w:val="single" w:sz="4" w:space="0" w:color="000000"/>
              <w:right w:val="single" w:sz="4" w:space="0" w:color="000000"/>
            </w:tcBorders>
            <w:hideMark/>
          </w:tcPr>
          <w:p w:rsidR="00A95592" w:rsidRDefault="00A95592">
            <w:pPr>
              <w:pStyle w:val="TableParagraph"/>
              <w:spacing w:before="92"/>
              <w:ind w:left="133" w:right="134"/>
              <w:rPr>
                <w:rFonts w:ascii="Cambria Math" w:hAnsi="Cambria Math"/>
                <w:sz w:val="17"/>
                <w:lang w:eastAsia="en-US"/>
              </w:rPr>
            </w:pPr>
            <w:r>
              <w:rPr>
                <w:i/>
                <w:w w:val="120"/>
                <w:sz w:val="24"/>
                <w:lang w:eastAsia="en-US"/>
              </w:rPr>
              <w:t>т с м</w:t>
            </w:r>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A95592" w:rsidRPr="0011201B" w:rsidRDefault="00A95592" w:rsidP="00A95592">
            <w:pPr>
              <w:pStyle w:val="TableParagraph"/>
              <w:spacing w:before="134"/>
              <w:ind w:left="148" w:right="140"/>
              <w:rPr>
                <w:sz w:val="24"/>
                <w:lang w:val="ru-RU" w:eastAsia="en-US"/>
              </w:rPr>
            </w:pPr>
            <w:r>
              <w:rPr>
                <w:sz w:val="24"/>
                <w:lang w:val="ru-RU" w:eastAsia="en-US"/>
              </w:rPr>
              <w:t>32,8</w:t>
            </w:r>
          </w:p>
        </w:tc>
        <w:tc>
          <w:tcPr>
            <w:tcW w:w="1418" w:type="dxa"/>
            <w:tcBorders>
              <w:top w:val="single" w:sz="4" w:space="0" w:color="000000"/>
              <w:left w:val="single" w:sz="4" w:space="0" w:color="000000"/>
              <w:bottom w:val="single" w:sz="4" w:space="0" w:color="000000"/>
              <w:right w:val="single" w:sz="4" w:space="0" w:color="000000"/>
            </w:tcBorders>
            <w:hideMark/>
          </w:tcPr>
          <w:p w:rsidR="00A95592" w:rsidRPr="0011201B" w:rsidRDefault="00A95592" w:rsidP="00A95592">
            <w:pPr>
              <w:pStyle w:val="TableParagraph"/>
              <w:spacing w:before="134"/>
              <w:ind w:left="137" w:right="134"/>
              <w:rPr>
                <w:sz w:val="24"/>
                <w:lang w:val="ru-RU" w:eastAsia="en-US"/>
              </w:rPr>
            </w:pPr>
            <w:r>
              <w:rPr>
                <w:sz w:val="24"/>
                <w:lang w:val="ru-RU" w:eastAsia="en-US"/>
              </w:rPr>
              <w:t>32,8</w:t>
            </w:r>
          </w:p>
        </w:tc>
      </w:tr>
    </w:tbl>
    <w:p w:rsidR="00DC0B1A" w:rsidRDefault="00DC0B1A" w:rsidP="00DC0B1A">
      <w:pPr>
        <w:rPr>
          <w:sz w:val="24"/>
        </w:rPr>
        <w:sectPr w:rsidR="00DC0B1A">
          <w:pgSz w:w="11910" w:h="16840"/>
          <w:pgMar w:top="1040" w:right="300" w:bottom="1060" w:left="1580" w:header="0" w:footer="88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8"/>
        <w:gridCol w:w="1702"/>
        <w:gridCol w:w="1418"/>
      </w:tblGrid>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227"/>
              <w:jc w:val="left"/>
              <w:rPr>
                <w:sz w:val="24"/>
                <w:lang w:eastAsia="en-US"/>
              </w:rPr>
            </w:pPr>
            <w:r>
              <w:rPr>
                <w:sz w:val="24"/>
                <w:lang w:eastAsia="en-US"/>
              </w:rPr>
              <w:lastRenderedPageBreak/>
              <w:t xml:space="preserve">- </w:t>
            </w:r>
            <w:proofErr w:type="spellStart"/>
            <w:r>
              <w:rPr>
                <w:sz w:val="24"/>
                <w:lang w:eastAsia="en-US"/>
              </w:rPr>
              <w:t>убыль</w:t>
            </w:r>
            <w:proofErr w:type="spellEnd"/>
            <w:r>
              <w:rPr>
                <w:sz w:val="24"/>
                <w:lang w:eastAsia="en-US"/>
              </w:rPr>
              <w:t xml:space="preserve"> </w:t>
            </w:r>
            <w:proofErr w:type="spellStart"/>
            <w:r>
              <w:rPr>
                <w:sz w:val="24"/>
                <w:lang w:eastAsia="en-US"/>
              </w:rPr>
              <w:t>жилищного</w:t>
            </w:r>
            <w:proofErr w:type="spellEnd"/>
            <w:r>
              <w:rPr>
                <w:sz w:val="24"/>
                <w:lang w:eastAsia="en-US"/>
              </w:rPr>
              <w:t xml:space="preserve"> </w:t>
            </w:r>
            <w:proofErr w:type="spellStart"/>
            <w:r>
              <w:rPr>
                <w:sz w:val="24"/>
                <w:lang w:eastAsia="en-US"/>
              </w:rPr>
              <w:t>фонда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7"/>
              <w:ind w:left="133" w:right="134"/>
              <w:rPr>
                <w:rFonts w:ascii="Cambria Math" w:hAnsi="Cambria Math"/>
                <w:sz w:val="17"/>
                <w:lang w:eastAsia="en-US"/>
              </w:rPr>
            </w:pPr>
            <w:r>
              <w:rPr>
                <w:i/>
                <w:w w:val="120"/>
                <w:sz w:val="24"/>
                <w:lang w:eastAsia="en-US"/>
              </w:rPr>
              <w:t>т с м</w:t>
            </w:r>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8"/>
              <w:rPr>
                <w:sz w:val="24"/>
                <w:lang w:eastAsia="en-US"/>
              </w:rPr>
            </w:pPr>
            <w:r>
              <w:rPr>
                <w:sz w:val="24"/>
                <w:lang w:eastAsia="en-US"/>
              </w:rPr>
              <w:t>–</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137" w:right="134"/>
              <w:rPr>
                <w:sz w:val="24"/>
                <w:lang w:eastAsia="en-US"/>
              </w:rPr>
            </w:pPr>
            <w:r>
              <w:rPr>
                <w:sz w:val="24"/>
                <w:lang w:eastAsia="en-US"/>
              </w:rPr>
              <w:t>н/д</w:t>
            </w:r>
          </w:p>
        </w:tc>
      </w:tr>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0" w:line="268" w:lineRule="exact"/>
              <w:ind w:left="227"/>
              <w:jc w:val="left"/>
              <w:rPr>
                <w:rFonts w:ascii="Times New Roman" w:hAnsi="Times New Roman" w:cs="Times New Roman"/>
                <w:sz w:val="24"/>
                <w:lang w:val="ru-RU" w:eastAsia="en-US"/>
              </w:rPr>
            </w:pPr>
            <w:r w:rsidRPr="00DC0B1A">
              <w:rPr>
                <w:sz w:val="24"/>
                <w:lang w:val="ru-RU" w:eastAsia="en-US"/>
              </w:rPr>
              <w:t>- существующий сохраняемый жилищный</w:t>
            </w:r>
          </w:p>
          <w:p w:rsidR="00DC0B1A" w:rsidRPr="00DC0B1A" w:rsidRDefault="00DC0B1A">
            <w:pPr>
              <w:pStyle w:val="TableParagraph"/>
              <w:spacing w:before="0" w:line="263" w:lineRule="exact"/>
              <w:ind w:left="107"/>
              <w:jc w:val="left"/>
              <w:rPr>
                <w:sz w:val="24"/>
                <w:lang w:val="ru-RU" w:eastAsia="en-US"/>
              </w:rPr>
            </w:pPr>
            <w:r w:rsidRPr="00DC0B1A">
              <w:rPr>
                <w:sz w:val="24"/>
                <w:lang w:val="ru-RU" w:eastAsia="en-US"/>
              </w:rPr>
              <w:t>фонд (реконструируемый)</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6"/>
              <w:ind w:left="133" w:right="134"/>
              <w:rPr>
                <w:rFonts w:ascii="Cambria Math" w:hAnsi="Cambria Math"/>
                <w:sz w:val="17"/>
                <w:lang w:eastAsia="en-US"/>
              </w:rPr>
            </w:pPr>
            <w:r>
              <w:rPr>
                <w:i/>
                <w:w w:val="120"/>
                <w:sz w:val="24"/>
                <w:lang w:eastAsia="en-US"/>
              </w:rPr>
              <w:t>т с м</w:t>
            </w:r>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left="148" w:right="140"/>
              <w:rPr>
                <w:sz w:val="24"/>
                <w:lang w:eastAsia="en-US"/>
              </w:rPr>
            </w:pPr>
            <w:r>
              <w:rPr>
                <w:sz w:val="24"/>
                <w:lang w:eastAsia="en-US"/>
              </w:rPr>
              <w:t>н/д</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left="137" w:right="134"/>
              <w:rPr>
                <w:sz w:val="24"/>
                <w:lang w:eastAsia="en-US"/>
              </w:rPr>
            </w:pPr>
            <w:r>
              <w:rPr>
                <w:sz w:val="24"/>
                <w:lang w:eastAsia="en-US"/>
              </w:rPr>
              <w:t>н/д</w:t>
            </w:r>
          </w:p>
        </w:tc>
      </w:tr>
      <w:tr w:rsidR="00A95592" w:rsidTr="00A00ECE">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A95592" w:rsidRPr="00DC0B1A" w:rsidRDefault="00A95592">
            <w:pPr>
              <w:pStyle w:val="TableParagraph"/>
              <w:spacing w:before="0" w:line="268" w:lineRule="exact"/>
              <w:ind w:left="227"/>
              <w:jc w:val="left"/>
              <w:rPr>
                <w:rFonts w:ascii="Times New Roman" w:hAnsi="Times New Roman" w:cs="Times New Roman"/>
                <w:sz w:val="24"/>
                <w:lang w:val="ru-RU" w:eastAsia="en-US"/>
              </w:rPr>
            </w:pPr>
            <w:r w:rsidRPr="00DC0B1A">
              <w:rPr>
                <w:sz w:val="24"/>
                <w:lang w:val="ru-RU" w:eastAsia="en-US"/>
              </w:rPr>
              <w:t>- средняя обеспеченность населения общей</w:t>
            </w:r>
          </w:p>
          <w:p w:rsidR="00A95592" w:rsidRPr="00DC0B1A" w:rsidRDefault="00A95592">
            <w:pPr>
              <w:pStyle w:val="TableParagraph"/>
              <w:spacing w:before="0" w:line="263" w:lineRule="exact"/>
              <w:ind w:left="107"/>
              <w:jc w:val="left"/>
              <w:rPr>
                <w:sz w:val="24"/>
                <w:lang w:val="ru-RU" w:eastAsia="en-US"/>
              </w:rPr>
            </w:pPr>
            <w:r w:rsidRPr="00DC0B1A">
              <w:rPr>
                <w:sz w:val="24"/>
                <w:lang w:val="ru-RU" w:eastAsia="en-US"/>
              </w:rPr>
              <w:t>площадью квартир</w:t>
            </w:r>
          </w:p>
        </w:tc>
        <w:tc>
          <w:tcPr>
            <w:tcW w:w="1418" w:type="dxa"/>
            <w:tcBorders>
              <w:top w:val="single" w:sz="4" w:space="0" w:color="000000"/>
              <w:left w:val="single" w:sz="4" w:space="0" w:color="000000"/>
              <w:bottom w:val="single" w:sz="4" w:space="0" w:color="000000"/>
              <w:right w:val="single" w:sz="4" w:space="0" w:color="000000"/>
            </w:tcBorders>
            <w:hideMark/>
          </w:tcPr>
          <w:p w:rsidR="00A95592" w:rsidRDefault="00A95592">
            <w:pPr>
              <w:pStyle w:val="TableParagraph"/>
              <w:spacing w:before="136"/>
              <w:ind w:left="133" w:right="134"/>
              <w:rPr>
                <w:rFonts w:ascii="Cambria Math" w:hAnsi="Cambria Math"/>
                <w:sz w:val="17"/>
                <w:lang w:eastAsia="en-US"/>
              </w:rPr>
            </w:pPr>
            <w:r>
              <w:rPr>
                <w:i/>
                <w:w w:val="120"/>
                <w:sz w:val="24"/>
                <w:lang w:eastAsia="en-US"/>
              </w:rPr>
              <w:t>т с м</w:t>
            </w:r>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A95592" w:rsidRPr="00A00ECE" w:rsidRDefault="00A95592" w:rsidP="00A95592">
            <w:pPr>
              <w:pStyle w:val="TableParagraph"/>
              <w:spacing w:before="130"/>
              <w:ind w:right="659"/>
              <w:jc w:val="right"/>
              <w:rPr>
                <w:sz w:val="24"/>
                <w:lang w:eastAsia="en-US"/>
              </w:rPr>
            </w:pPr>
            <w:r w:rsidRPr="00A00ECE">
              <w:rPr>
                <w:sz w:val="24"/>
                <w:lang w:eastAsia="en-US"/>
              </w:rPr>
              <w:t>23,2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95592" w:rsidRPr="00A00ECE" w:rsidRDefault="00A95592" w:rsidP="00A95592">
            <w:pPr>
              <w:pStyle w:val="TableParagraph"/>
              <w:spacing w:before="130"/>
              <w:ind w:right="659"/>
              <w:jc w:val="right"/>
              <w:rPr>
                <w:sz w:val="24"/>
                <w:lang w:eastAsia="en-US"/>
              </w:rPr>
            </w:pPr>
            <w:r w:rsidRPr="00A00ECE">
              <w:rPr>
                <w:sz w:val="24"/>
                <w:lang w:eastAsia="en-US"/>
              </w:rPr>
              <w:t>23,2</w:t>
            </w:r>
          </w:p>
        </w:tc>
      </w:tr>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2"/>
              <w:ind w:left="227"/>
              <w:jc w:val="left"/>
              <w:rPr>
                <w:sz w:val="24"/>
                <w:lang w:eastAsia="en-US"/>
              </w:rPr>
            </w:pPr>
            <w:r>
              <w:rPr>
                <w:sz w:val="24"/>
                <w:lang w:eastAsia="en-US"/>
              </w:rPr>
              <w:t xml:space="preserve">- </w:t>
            </w:r>
            <w:proofErr w:type="spellStart"/>
            <w:r>
              <w:rPr>
                <w:sz w:val="24"/>
                <w:lang w:eastAsia="en-US"/>
              </w:rPr>
              <w:t>новое</w:t>
            </w:r>
            <w:proofErr w:type="spellEnd"/>
            <w:r>
              <w:rPr>
                <w:sz w:val="24"/>
                <w:lang w:eastAsia="en-US"/>
              </w:rPr>
              <w:t xml:space="preserve"> </w:t>
            </w:r>
            <w:proofErr w:type="spellStart"/>
            <w:r>
              <w:rPr>
                <w:sz w:val="24"/>
                <w:lang w:eastAsia="en-US"/>
              </w:rPr>
              <w:t>жилищное</w:t>
            </w:r>
            <w:proofErr w:type="spellEnd"/>
            <w:r>
              <w:rPr>
                <w:sz w:val="24"/>
                <w:lang w:eastAsia="en-US"/>
              </w:rPr>
              <w:t xml:space="preserve"> </w:t>
            </w:r>
            <w:proofErr w:type="spellStart"/>
            <w:r>
              <w:rPr>
                <w:sz w:val="24"/>
                <w:lang w:eastAsia="en-US"/>
              </w:rPr>
              <w:t>строительство</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7"/>
              <w:ind w:left="133" w:right="134"/>
              <w:rPr>
                <w:rFonts w:ascii="Cambria Math" w:hAnsi="Cambria Math"/>
                <w:sz w:val="17"/>
                <w:lang w:eastAsia="en-US"/>
              </w:rPr>
            </w:pPr>
            <w:r>
              <w:rPr>
                <w:i/>
                <w:w w:val="120"/>
                <w:sz w:val="24"/>
                <w:lang w:eastAsia="en-US"/>
              </w:rPr>
              <w:t>т с м</w:t>
            </w:r>
            <w:r>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rsidP="00A00ECE">
            <w:pPr>
              <w:pStyle w:val="TableParagraph"/>
              <w:spacing w:before="130"/>
              <w:ind w:right="659"/>
              <w:jc w:val="right"/>
              <w:rPr>
                <w:sz w:val="24"/>
                <w:lang w:eastAsia="en-US"/>
              </w:rPr>
            </w:pPr>
            <w:r>
              <w:rPr>
                <w:sz w:val="24"/>
                <w:lang w:eastAsia="en-US"/>
              </w:rPr>
              <w:t>–</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rsidP="00A00ECE">
            <w:pPr>
              <w:pStyle w:val="TableParagraph"/>
              <w:spacing w:before="130"/>
              <w:ind w:right="659"/>
              <w:jc w:val="right"/>
              <w:rPr>
                <w:sz w:val="24"/>
                <w:lang w:eastAsia="en-US"/>
              </w:rPr>
            </w:pPr>
            <w:r>
              <w:rPr>
                <w:sz w:val="24"/>
                <w:lang w:eastAsia="en-US"/>
              </w:rPr>
              <w:t>н/д</w:t>
            </w:r>
          </w:p>
        </w:tc>
      </w:tr>
      <w:tr w:rsidR="00DC0B1A" w:rsidTr="00DC0B1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07"/>
              <w:jc w:val="left"/>
              <w:rPr>
                <w:sz w:val="24"/>
                <w:lang w:eastAsia="en-US"/>
              </w:rPr>
            </w:pPr>
            <w:r>
              <w:rPr>
                <w:sz w:val="24"/>
                <w:lang w:eastAsia="en-US"/>
              </w:rPr>
              <w:t>4 ИНЖЕНЕРНАЯ ИНФРАСТРУКТУРА</w:t>
            </w:r>
          </w:p>
        </w:tc>
      </w:tr>
      <w:tr w:rsidR="00DC0B1A" w:rsidTr="00DC0B1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0" w:line="268" w:lineRule="exact"/>
              <w:ind w:left="107"/>
              <w:jc w:val="left"/>
              <w:rPr>
                <w:rFonts w:ascii="Times New Roman" w:hAnsi="Times New Roman" w:cs="Times New Roman"/>
                <w:sz w:val="24"/>
                <w:lang w:val="ru-RU" w:eastAsia="en-US"/>
              </w:rPr>
            </w:pPr>
            <w:r w:rsidRPr="00DC0B1A">
              <w:rPr>
                <w:sz w:val="24"/>
                <w:lang w:val="ru-RU" w:eastAsia="en-US"/>
              </w:rPr>
              <w:t xml:space="preserve">Расчетная температура наружного воздуха </w:t>
            </w:r>
            <w:proofErr w:type="gramStart"/>
            <w:r w:rsidRPr="00DC0B1A">
              <w:rPr>
                <w:sz w:val="24"/>
                <w:lang w:val="ru-RU" w:eastAsia="en-US"/>
              </w:rPr>
              <w:t>для</w:t>
            </w:r>
            <w:proofErr w:type="gramEnd"/>
          </w:p>
          <w:p w:rsidR="00DC0B1A" w:rsidRPr="00DC0B1A" w:rsidRDefault="00DC0B1A">
            <w:pPr>
              <w:pStyle w:val="TableParagraph"/>
              <w:spacing w:before="0" w:line="263" w:lineRule="exact"/>
              <w:ind w:left="107"/>
              <w:jc w:val="left"/>
              <w:rPr>
                <w:sz w:val="24"/>
                <w:lang w:val="ru-RU" w:eastAsia="en-US"/>
              </w:rPr>
            </w:pPr>
            <w:r w:rsidRPr="00DC0B1A">
              <w:rPr>
                <w:sz w:val="24"/>
                <w:lang w:val="ru-RU" w:eastAsia="en-US"/>
              </w:rPr>
              <w:t>проектирования отопления и вентиляции</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131"/>
              <w:rPr>
                <w:rFonts w:ascii="Cambria Math"/>
                <w:sz w:val="24"/>
                <w:lang w:val="ru-RU" w:eastAsia="en-US"/>
              </w:rPr>
            </w:pPr>
            <w:r w:rsidRPr="00DC0B1A">
              <w:rPr>
                <w:i/>
                <w:w w:val="159"/>
                <w:sz w:val="24"/>
                <w:lang w:val="ru-RU" w:eastAsia="en-US"/>
              </w:rPr>
              <w:t xml:space="preserve"> </w:t>
            </w:r>
            <w:r w:rsidRPr="00DC0B1A">
              <w:rPr>
                <w:rFonts w:ascii="Cambria Math"/>
                <w:w w:val="270"/>
                <w:sz w:val="24"/>
                <w:lang w:val="ru-RU"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right="659"/>
              <w:jc w:val="right"/>
              <w:rPr>
                <w:sz w:val="24"/>
                <w:lang w:eastAsia="en-US"/>
              </w:rPr>
            </w:pPr>
            <w:r>
              <w:rPr>
                <w:sz w:val="24"/>
                <w:lang w:eastAsia="en-US"/>
              </w:rPr>
              <w:t>–35</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130"/>
              <w:ind w:left="137" w:right="134"/>
              <w:rPr>
                <w:sz w:val="24"/>
                <w:lang w:eastAsia="en-US"/>
              </w:rPr>
            </w:pPr>
            <w:r>
              <w:rPr>
                <w:sz w:val="24"/>
                <w:lang w:eastAsia="en-US"/>
              </w:rPr>
              <w:t>–35</w:t>
            </w:r>
          </w:p>
        </w:tc>
      </w:tr>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07"/>
              <w:jc w:val="left"/>
              <w:rPr>
                <w:sz w:val="24"/>
                <w:lang w:eastAsia="en-US"/>
              </w:rPr>
            </w:pPr>
            <w:proofErr w:type="spellStart"/>
            <w:r>
              <w:rPr>
                <w:sz w:val="24"/>
                <w:lang w:eastAsia="en-US"/>
              </w:rPr>
              <w:t>Средняя</w:t>
            </w:r>
            <w:proofErr w:type="spellEnd"/>
            <w:r>
              <w:rPr>
                <w:sz w:val="24"/>
                <w:lang w:eastAsia="en-US"/>
              </w:rPr>
              <w:t xml:space="preserve"> </w:t>
            </w:r>
            <w:proofErr w:type="spellStart"/>
            <w:r>
              <w:rPr>
                <w:sz w:val="24"/>
                <w:lang w:eastAsia="en-US"/>
              </w:rPr>
              <w:t>температура</w:t>
            </w:r>
            <w:proofErr w:type="spellEnd"/>
            <w:r>
              <w:rPr>
                <w:sz w:val="24"/>
                <w:lang w:eastAsia="en-US"/>
              </w:rPr>
              <w:t xml:space="preserve"> </w:t>
            </w:r>
            <w:proofErr w:type="spellStart"/>
            <w:r>
              <w:rPr>
                <w:sz w:val="24"/>
                <w:lang w:eastAsia="en-US"/>
              </w:rPr>
              <w:t>отопительного</w:t>
            </w:r>
            <w:proofErr w:type="spellEnd"/>
            <w:r>
              <w:rPr>
                <w:sz w:val="24"/>
                <w:lang w:eastAsia="en-US"/>
              </w:rPr>
              <w:t xml:space="preserve"> </w:t>
            </w:r>
            <w:proofErr w:type="spellStart"/>
            <w:r>
              <w:rPr>
                <w:sz w:val="24"/>
                <w:lang w:eastAsia="en-US"/>
              </w:rPr>
              <w:t>периода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rPr>
                <w:rFonts w:ascii="Cambria Math"/>
                <w:sz w:val="24"/>
                <w:lang w:eastAsia="en-US"/>
              </w:rPr>
            </w:pPr>
            <w:r>
              <w:rPr>
                <w:i/>
                <w:w w:val="159"/>
                <w:sz w:val="24"/>
                <w:lang w:eastAsia="en-US"/>
              </w:rPr>
              <w:t xml:space="preserve"> </w:t>
            </w:r>
            <w:r>
              <w:rPr>
                <w:rFonts w:ascii="Cambria Math"/>
                <w:w w:val="270"/>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right="569"/>
              <w:jc w:val="right"/>
              <w:rPr>
                <w:sz w:val="24"/>
                <w:lang w:eastAsia="en-US"/>
              </w:rPr>
            </w:pPr>
            <w:r>
              <w:rPr>
                <w:sz w:val="24"/>
                <w:lang w:eastAsia="en-US"/>
              </w:rPr>
              <w:t>–7,60</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37" w:right="134"/>
              <w:rPr>
                <w:sz w:val="24"/>
                <w:lang w:eastAsia="en-US"/>
              </w:rPr>
            </w:pPr>
            <w:r>
              <w:rPr>
                <w:sz w:val="24"/>
                <w:lang w:eastAsia="en-US"/>
              </w:rPr>
              <w:t>–7,60</w:t>
            </w:r>
          </w:p>
        </w:tc>
      </w:tr>
      <w:tr w:rsidR="00DC0B1A" w:rsidTr="00DC0B1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DC0B1A" w:rsidRPr="00DC0B1A" w:rsidRDefault="00DC0B1A">
            <w:pPr>
              <w:pStyle w:val="TableParagraph"/>
              <w:spacing w:before="81"/>
              <w:ind w:left="107"/>
              <w:jc w:val="left"/>
              <w:rPr>
                <w:sz w:val="24"/>
                <w:lang w:val="ru-RU" w:eastAsia="en-US"/>
              </w:rPr>
            </w:pPr>
            <w:r w:rsidRPr="00DC0B1A">
              <w:rPr>
                <w:sz w:val="24"/>
                <w:lang w:val="ru-RU" w:eastAsia="en-US"/>
              </w:rPr>
              <w:t>ГСОП (</w:t>
            </w:r>
            <w:proofErr w:type="spellStart"/>
            <w:r w:rsidRPr="00DC0B1A">
              <w:rPr>
                <w:sz w:val="24"/>
                <w:lang w:val="ru-RU" w:eastAsia="en-US"/>
              </w:rPr>
              <w:t>градусо</w:t>
            </w:r>
            <w:proofErr w:type="spellEnd"/>
            <w:r w:rsidRPr="00DC0B1A">
              <w:rPr>
                <w:sz w:val="24"/>
                <w:lang w:val="ru-RU" w:eastAsia="en-US"/>
              </w:rPr>
              <w:t xml:space="preserve">-сутки </w:t>
            </w:r>
            <w:proofErr w:type="spellStart"/>
            <w:r w:rsidRPr="00DC0B1A">
              <w:rPr>
                <w:sz w:val="24"/>
                <w:lang w:val="ru-RU" w:eastAsia="en-US"/>
              </w:rPr>
              <w:t>отпительного</w:t>
            </w:r>
            <w:proofErr w:type="spellEnd"/>
            <w:r w:rsidRPr="00DC0B1A">
              <w:rPr>
                <w:sz w:val="24"/>
                <w:lang w:val="ru-RU" w:eastAsia="en-US"/>
              </w:rPr>
              <w:t xml:space="preserve">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5"/>
              <w:ind w:left="7"/>
              <w:rPr>
                <w:rFonts w:ascii="Cambria Math" w:hAnsi="Cambria Math"/>
                <w:sz w:val="24"/>
                <w:lang w:eastAsia="en-US"/>
              </w:rPr>
            </w:pPr>
            <w:r w:rsidRPr="00DC0B1A">
              <w:rPr>
                <w:i/>
                <w:w w:val="159"/>
                <w:sz w:val="24"/>
                <w:lang w:val="ru-RU" w:eastAsia="en-US"/>
              </w:rPr>
              <w:t xml:space="preserve"> </w:t>
            </w:r>
            <w:r w:rsidRPr="00DC0B1A">
              <w:rPr>
                <w:rFonts w:ascii="Cambria Math" w:hAnsi="Cambria Math"/>
                <w:w w:val="270"/>
                <w:sz w:val="24"/>
                <w:lang w:val="ru-RU" w:eastAsia="en-US"/>
              </w:rPr>
              <w:t xml:space="preserve"> </w:t>
            </w:r>
            <w:r w:rsidRPr="00DC0B1A">
              <w:rPr>
                <w:rFonts w:ascii="Cambria Math" w:hAnsi="Cambria Math"/>
                <w:sz w:val="24"/>
                <w:lang w:val="ru-RU" w:eastAsia="en-US"/>
              </w:rPr>
              <w:t xml:space="preserve"> </w:t>
            </w:r>
            <w:r w:rsidRPr="00DC0B1A">
              <w:rPr>
                <w:rFonts w:ascii="Cambria Math" w:hAnsi="Cambria Math"/>
                <w:w w:val="112"/>
                <w:sz w:val="24"/>
                <w:lang w:val="ru-RU" w:eastAsia="en-US"/>
              </w:rPr>
              <w:t xml:space="preserve"> </w:t>
            </w:r>
            <w:r w:rsidRPr="00DC0B1A">
              <w:rPr>
                <w:rFonts w:ascii="Cambria Math" w:hAnsi="Cambria Math"/>
                <w:sz w:val="24"/>
                <w:lang w:val="ru-RU" w:eastAsia="en-US"/>
              </w:rPr>
              <w:t xml:space="preserve"> </w:t>
            </w:r>
            <w:proofErr w:type="spellStart"/>
            <w:r>
              <w:rPr>
                <w:i/>
                <w:sz w:val="24"/>
                <w:lang w:eastAsia="en-US"/>
              </w:rPr>
              <w:t>сут</w:t>
            </w:r>
            <w:proofErr w:type="spellEnd"/>
            <w:r>
              <w:rPr>
                <w:rFonts w:ascii="Cambria Math" w:hAnsi="Cambria Math"/>
                <w:w w:val="93"/>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right="599"/>
              <w:jc w:val="right"/>
              <w:rPr>
                <w:sz w:val="24"/>
                <w:lang w:eastAsia="en-US"/>
              </w:rPr>
            </w:pPr>
            <w:r>
              <w:rPr>
                <w:sz w:val="24"/>
                <w:lang w:eastAsia="en-US"/>
              </w:rPr>
              <w:t>5879</w:t>
            </w:r>
          </w:p>
        </w:tc>
        <w:tc>
          <w:tcPr>
            <w:tcW w:w="1418" w:type="dxa"/>
            <w:tcBorders>
              <w:top w:val="single" w:sz="4" w:space="0" w:color="000000"/>
              <w:left w:val="single" w:sz="4" w:space="0" w:color="000000"/>
              <w:bottom w:val="single" w:sz="4" w:space="0" w:color="000000"/>
              <w:right w:val="single" w:sz="4" w:space="0" w:color="000000"/>
            </w:tcBorders>
            <w:hideMark/>
          </w:tcPr>
          <w:p w:rsidR="00DC0B1A" w:rsidRDefault="00DC0B1A">
            <w:pPr>
              <w:pStyle w:val="TableParagraph"/>
              <w:spacing w:before="81"/>
              <w:ind w:left="137" w:right="134"/>
              <w:rPr>
                <w:sz w:val="24"/>
                <w:lang w:eastAsia="en-US"/>
              </w:rPr>
            </w:pPr>
            <w:r>
              <w:rPr>
                <w:sz w:val="24"/>
                <w:lang w:eastAsia="en-US"/>
              </w:rPr>
              <w:t>5879</w:t>
            </w:r>
          </w:p>
        </w:tc>
      </w:tr>
    </w:tbl>
    <w:p w:rsidR="00DC0B1A" w:rsidRDefault="00DC0B1A" w:rsidP="00DC0B1A">
      <w:pPr>
        <w:pStyle w:val="aff5"/>
        <w:rPr>
          <w:rFonts w:eastAsia="Times New Roman"/>
          <w:sz w:val="20"/>
          <w:szCs w:val="28"/>
          <w:lang w:bidi="ru-RU"/>
        </w:rPr>
      </w:pPr>
    </w:p>
    <w:p w:rsidR="00DC0B1A" w:rsidRDefault="00DC0B1A" w:rsidP="00DC0B1A">
      <w:pPr>
        <w:pStyle w:val="aff5"/>
        <w:spacing w:before="244"/>
        <w:ind w:left="121" w:right="265"/>
      </w:pPr>
      <w:r>
        <w:t>Бийский район, расположенный в северо-восточной части Алтайского края, характерен умеренно-теплым, достаточно увлажненным климатом с проявлением континентального характера.</w:t>
      </w:r>
    </w:p>
    <w:p w:rsidR="00DC0B1A" w:rsidRDefault="00DC0B1A" w:rsidP="00DC0B1A">
      <w:pPr>
        <w:pStyle w:val="aff5"/>
        <w:ind w:left="121" w:right="269"/>
      </w:pPr>
      <w:r>
        <w:t>Температурный режим характеризуется большой амплитудой колебания температур в течение года.</w:t>
      </w:r>
    </w:p>
    <w:p w:rsidR="00DC0B1A" w:rsidRDefault="00DC0B1A" w:rsidP="00DC0B1A">
      <w:pPr>
        <w:pStyle w:val="aff5"/>
        <w:spacing w:before="6"/>
        <w:ind w:left="841"/>
      </w:pPr>
      <w:r>
        <w:t>Среднегодовая температура воздуха +2,2 . Средняя температура января</w:t>
      </w:r>
    </w:p>
    <w:p w:rsidR="00DC0B1A" w:rsidRDefault="00DC0B1A" w:rsidP="00DC0B1A">
      <w:pPr>
        <w:pStyle w:val="aff5"/>
        <w:spacing w:before="172" w:line="364" w:lineRule="auto"/>
        <w:ind w:left="121" w:right="262"/>
      </w:pPr>
      <w:r>
        <w:t>–16,6 , июля +19,8 . Абсолютный минимум температуры составляет –52,0 , абсолютный максимум +39,0 .</w:t>
      </w:r>
    </w:p>
    <w:p w:rsidR="00DC0B1A" w:rsidRDefault="00DC0B1A" w:rsidP="001727C0">
      <w:pPr>
        <w:pStyle w:val="aff5"/>
        <w:ind w:left="121" w:right="263"/>
      </w:pPr>
      <w:r>
        <w:t xml:space="preserve">Отопительный период составляет </w:t>
      </w:r>
      <w:r w:rsidR="00AB1378">
        <w:t>222</w:t>
      </w:r>
      <w:r>
        <w:t xml:space="preserve"> дней (принят согласно СНиП 23- 01-99* (СП 131.13330.2012 «Строительная климатология» </w:t>
      </w:r>
      <w:r w:rsidR="001727C0">
        <w:t xml:space="preserve">утв. приказом Министерства строительства и жилищно-коммунального хозяйства РФ от 28 ноября 2018 г. N 763/пр) </w:t>
      </w:r>
      <w:r>
        <w:t xml:space="preserve">по </w:t>
      </w:r>
      <w:r w:rsidR="00A00ECE">
        <w:t xml:space="preserve"> </w:t>
      </w:r>
      <w:r>
        <w:t>г. Бийск</w:t>
      </w:r>
      <w:r w:rsidR="007A3802">
        <w:t>-Зональная</w:t>
      </w:r>
      <w:proofErr w:type="gramStart"/>
      <w:r w:rsidR="007A3802">
        <w:t xml:space="preserve"> </w:t>
      </w:r>
      <w:r>
        <w:t>)</w:t>
      </w:r>
      <w:proofErr w:type="gramEnd"/>
      <w:r>
        <w:t>.</w:t>
      </w:r>
    </w:p>
    <w:p w:rsidR="00DC0B1A" w:rsidRDefault="00DC0B1A" w:rsidP="00DC0B1A">
      <w:pPr>
        <w:pStyle w:val="aff5"/>
        <w:spacing w:line="362" w:lineRule="auto"/>
        <w:ind w:left="841" w:right="1610"/>
      </w:pPr>
      <w:r>
        <w:t xml:space="preserve">Преобладающее направление ветров – западное, юго-западное. В среднем в год выпадает 544 </w:t>
      </w:r>
      <w:r>
        <w:rPr>
          <w:i/>
        </w:rPr>
        <w:t xml:space="preserve">мм </w:t>
      </w:r>
      <w:r>
        <w:t>осадков.</w:t>
      </w:r>
    </w:p>
    <w:p w:rsidR="00DA78EA" w:rsidRDefault="00DC0B1A" w:rsidP="001727C0">
      <w:pPr>
        <w:pStyle w:val="affd"/>
      </w:pPr>
      <w:r w:rsidRPr="003A2D94">
        <w:t xml:space="preserve"> </w:t>
      </w:r>
    </w:p>
    <w:p w:rsidR="00856038" w:rsidRPr="008B3DC4" w:rsidRDefault="00856038" w:rsidP="00856038">
      <w:pPr>
        <w:pStyle w:val="23"/>
      </w:pPr>
      <w:bookmarkStart w:id="6" w:name="_Toc55550039"/>
      <w:r>
        <w:t>1.2 Зона общественно-делового назначения (ОДН)</w:t>
      </w:r>
      <w:bookmarkEnd w:id="6"/>
      <w:r w:rsidRPr="008B3DC4">
        <w:t xml:space="preserve"> </w:t>
      </w:r>
    </w:p>
    <w:p w:rsidR="00856038" w:rsidRDefault="00856038" w:rsidP="00856038"/>
    <w:p w:rsidR="00955235" w:rsidRPr="00541129" w:rsidRDefault="00955235" w:rsidP="00955235">
      <w:pPr>
        <w:shd w:val="clear" w:color="auto" w:fill="FFFFFF"/>
        <w:tabs>
          <w:tab w:val="left" w:pos="1620"/>
        </w:tabs>
        <w:ind w:firstLine="851"/>
        <w:rPr>
          <w:szCs w:val="28"/>
        </w:rPr>
      </w:pPr>
      <w:r w:rsidRPr="00541129">
        <w:rPr>
          <w:szCs w:val="28"/>
        </w:rPr>
        <w:t xml:space="preserve">Централизованным теплоснабжением МО </w:t>
      </w:r>
      <w:r w:rsidR="00DC0B1A">
        <w:rPr>
          <w:szCs w:val="28"/>
        </w:rPr>
        <w:t>Енисейский</w:t>
      </w:r>
      <w:r w:rsidRPr="00541129">
        <w:rPr>
          <w:szCs w:val="28"/>
        </w:rPr>
        <w:t xml:space="preserve"> сельсовет обеспечены объекты социальной сферы, административно-общественные здания</w:t>
      </w:r>
      <w:r w:rsidR="00603FDF">
        <w:rPr>
          <w:szCs w:val="28"/>
        </w:rPr>
        <w:t>.</w:t>
      </w:r>
      <w:r w:rsidRPr="00541129">
        <w:rPr>
          <w:szCs w:val="28"/>
        </w:rPr>
        <w:t xml:space="preserve"> </w:t>
      </w:r>
      <w:proofErr w:type="gramStart"/>
      <w:r w:rsidR="00603FDF">
        <w:rPr>
          <w:szCs w:val="28"/>
        </w:rPr>
        <w:t>Ж</w:t>
      </w:r>
      <w:r w:rsidRPr="00541129">
        <w:rPr>
          <w:szCs w:val="28"/>
        </w:rPr>
        <w:t>илищн</w:t>
      </w:r>
      <w:r w:rsidR="00603FDF">
        <w:rPr>
          <w:szCs w:val="28"/>
        </w:rPr>
        <w:t>ый</w:t>
      </w:r>
      <w:proofErr w:type="gramEnd"/>
      <w:r w:rsidRPr="00541129">
        <w:rPr>
          <w:szCs w:val="28"/>
        </w:rPr>
        <w:t xml:space="preserve"> фонда отапливается индивидуально.</w:t>
      </w:r>
    </w:p>
    <w:p w:rsidR="0033356F" w:rsidRDefault="00955235" w:rsidP="0033356F">
      <w:pPr>
        <w:ind w:firstLine="851"/>
      </w:pPr>
      <w:r w:rsidRPr="00541129">
        <w:rPr>
          <w:szCs w:val="28"/>
        </w:rPr>
        <w:lastRenderedPageBreak/>
        <w:t xml:space="preserve">  Теплоснабжение на территории </w:t>
      </w:r>
      <w:r w:rsidR="0055777C">
        <w:rPr>
          <w:szCs w:val="28"/>
        </w:rPr>
        <w:t>Енисейского</w:t>
      </w:r>
      <w:r w:rsidRPr="00541129">
        <w:rPr>
          <w:szCs w:val="28"/>
        </w:rPr>
        <w:t xml:space="preserve"> сельсовета осуществляется </w:t>
      </w:r>
      <w:r w:rsidR="0033356F">
        <w:rPr>
          <w:szCs w:val="28"/>
        </w:rPr>
        <w:t xml:space="preserve"> от котельной </w:t>
      </w:r>
      <w:r w:rsidR="001727C0">
        <w:t>ООО «ТВСО»</w:t>
      </w:r>
      <w:r w:rsidR="00D80105">
        <w:t>.</w:t>
      </w:r>
    </w:p>
    <w:p w:rsidR="00955235" w:rsidRPr="00541129" w:rsidRDefault="001727C0" w:rsidP="0033356F">
      <w:pPr>
        <w:ind w:firstLine="851"/>
        <w:rPr>
          <w:szCs w:val="28"/>
        </w:rPr>
      </w:pPr>
      <w:r>
        <w:t>В управлении предприятия на территории МО находится 1 котельная, которая обслуживает объекты социальной сферы, административно-общественную застройку</w:t>
      </w:r>
      <w:r w:rsidR="0033356F">
        <w:t>.</w:t>
      </w:r>
      <w:r w:rsidR="00955235" w:rsidRPr="00541129">
        <w:rPr>
          <w:szCs w:val="28"/>
        </w:rPr>
        <w:t xml:space="preserve">    </w:t>
      </w:r>
    </w:p>
    <w:p w:rsidR="00955235" w:rsidRPr="00541129" w:rsidRDefault="00955235" w:rsidP="00955235">
      <w:pPr>
        <w:ind w:firstLine="851"/>
        <w:rPr>
          <w:szCs w:val="28"/>
        </w:rPr>
      </w:pPr>
      <w:r w:rsidRPr="00541129">
        <w:rPr>
          <w:szCs w:val="28"/>
        </w:rPr>
        <w:t>Индивидуальные жилые дома усадебного типа, общественные здания и предприятия торговли отапливаются индивидуально, посредством установки отопительного оборудования (котлов) или путем печного отопления, где в качестве топлива используют уголь и дрова.</w:t>
      </w:r>
    </w:p>
    <w:p w:rsidR="00D3589D" w:rsidRDefault="00D3589D" w:rsidP="00D3589D">
      <w:pPr>
        <w:pStyle w:val="af7"/>
      </w:pPr>
      <w:r w:rsidRPr="0077444A">
        <w:t>Подача тепла от источника теплоснабжения осуществляется по тепловым сетям, выполненным из стальных труб.</w:t>
      </w:r>
      <w:r w:rsidRPr="00D3589D">
        <w:t xml:space="preserve"> </w:t>
      </w:r>
      <w:r w:rsidRPr="0077444A">
        <w:t xml:space="preserve">Суммарная протяжённость сетей составляет </w:t>
      </w:r>
      <w:r w:rsidR="0098485B" w:rsidRPr="00C409AE">
        <w:t xml:space="preserve">в двухтрубном исполнении </w:t>
      </w:r>
      <w:r w:rsidR="00AB1378">
        <w:t>1292</w:t>
      </w:r>
      <m:oMath>
        <m:r>
          <w:rPr>
            <w:rFonts w:ascii="Cambria Math" w:hAnsi="Cambria Math"/>
          </w:rPr>
          <m:t xml:space="preserve"> </m:t>
        </m:r>
        <m:r>
          <w:rPr>
            <w:rFonts w:ascii="Cambria Math"/>
          </w:rPr>
          <m:t>м</m:t>
        </m:r>
      </m:oMath>
      <w:r w:rsidRPr="0077444A">
        <w:t xml:space="preserve">. Трубопроводы тепловых сетей проложены </w:t>
      </w:r>
      <w:r w:rsidR="00D80105">
        <w:t xml:space="preserve"> </w:t>
      </w:r>
      <w:r w:rsidRPr="00950A97">
        <w:t>подземным</w:t>
      </w:r>
      <w:r w:rsidR="00950A97">
        <w:t xml:space="preserve"> </w:t>
      </w:r>
      <w:r w:rsidRPr="0077444A">
        <w:t>способом.</w:t>
      </w:r>
    </w:p>
    <w:p w:rsidR="0098485B" w:rsidRDefault="0098485B" w:rsidP="0098485B">
      <w:pPr>
        <w:rPr>
          <w:szCs w:val="28"/>
        </w:rPr>
      </w:pPr>
      <w:r w:rsidRPr="00A407BC">
        <w:rPr>
          <w:szCs w:val="28"/>
        </w:rPr>
        <w:t>Распределение обеспечения централизованным теплоснабжением потребителей МО представлено на рисунке 2.1</w:t>
      </w:r>
      <w:r>
        <w:rPr>
          <w:szCs w:val="28"/>
        </w:rPr>
        <w:t>.1.</w:t>
      </w:r>
      <w:r w:rsidRPr="00A407BC">
        <w:rPr>
          <w:szCs w:val="28"/>
        </w:rPr>
        <w:t xml:space="preserve"> Как видно из рисунка, основным и единственным теплоснабжающим</w:t>
      </w:r>
      <w:r>
        <w:rPr>
          <w:szCs w:val="28"/>
        </w:rPr>
        <w:t xml:space="preserve"> </w:t>
      </w:r>
      <w:r w:rsidRPr="00A407BC">
        <w:rPr>
          <w:szCs w:val="28"/>
        </w:rPr>
        <w:t>предприятием</w:t>
      </w:r>
      <w:r>
        <w:rPr>
          <w:szCs w:val="28"/>
        </w:rPr>
        <w:t xml:space="preserve"> </w:t>
      </w:r>
      <w:r w:rsidRPr="00A407BC">
        <w:rPr>
          <w:szCs w:val="28"/>
        </w:rPr>
        <w:t xml:space="preserve">является </w:t>
      </w:r>
      <w:r w:rsidR="001727C0">
        <w:rPr>
          <w:szCs w:val="28"/>
        </w:rPr>
        <w:t>ООО «ТВСО»</w:t>
      </w:r>
      <w:r w:rsidRPr="00A407BC">
        <w:rPr>
          <w:szCs w:val="28"/>
        </w:rPr>
        <w:t>.</w:t>
      </w:r>
      <w:r>
        <w:rPr>
          <w:szCs w:val="28"/>
        </w:rPr>
        <w:t xml:space="preserve"> </w:t>
      </w:r>
    </w:p>
    <w:p w:rsidR="00856038" w:rsidRDefault="00856038" w:rsidP="00D3589D">
      <w:pPr>
        <w:rPr>
          <w:szCs w:val="28"/>
        </w:rPr>
      </w:pPr>
    </w:p>
    <w:p w:rsidR="00083D45" w:rsidRDefault="00604098" w:rsidP="00083D45">
      <w:pPr>
        <w:pStyle w:val="aff5"/>
        <w:spacing w:before="9"/>
        <w:rPr>
          <w:sz w:val="13"/>
        </w:rPr>
      </w:pPr>
      <w:r>
        <w:rPr>
          <w:noProof/>
        </w:rPr>
        <mc:AlternateContent>
          <mc:Choice Requires="wps">
            <w:drawing>
              <wp:anchor distT="0" distB="0" distL="114300" distR="114300" simplePos="0" relativeHeight="251810816" behindDoc="0" locked="0" layoutInCell="1" allowOverlap="1" wp14:anchorId="2D838B1A" wp14:editId="2A7C1E5E">
                <wp:simplePos x="0" y="0"/>
                <wp:positionH relativeFrom="column">
                  <wp:posOffset>3615690</wp:posOffset>
                </wp:positionH>
                <wp:positionV relativeFrom="paragraph">
                  <wp:posOffset>415925</wp:posOffset>
                </wp:positionV>
                <wp:extent cx="0" cy="548005"/>
                <wp:effectExtent l="95250" t="0" r="57150" b="61595"/>
                <wp:wrapNone/>
                <wp:docPr id="14" name="Прямая со стрелкой 14"/>
                <wp:cNvGraphicFramePr/>
                <a:graphic xmlns:a="http://schemas.openxmlformats.org/drawingml/2006/main">
                  <a:graphicData uri="http://schemas.microsoft.com/office/word/2010/wordprocessingShape">
                    <wps:wsp>
                      <wps:cNvCnPr/>
                      <wps:spPr>
                        <a:xfrm>
                          <a:off x="0" y="0"/>
                          <a:ext cx="0" cy="548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284.7pt;margin-top:32.75pt;width:0;height:43.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" strokecolor="black [3040]">
                <v:stroke endarrow="open"/>
              </v:shape>
            </w:pict>
          </mc:Fallback>
        </mc:AlternateContent>
      </w:r>
      <w:r w:rsidR="00083D45">
        <w:rPr>
          <w:noProof/>
        </w:rPr>
        <mc:AlternateContent>
          <mc:Choice Requires="wps">
            <w:drawing>
              <wp:anchor distT="0" distB="0" distL="0" distR="0" simplePos="0" relativeHeight="251764736" behindDoc="1" locked="0" layoutInCell="1" allowOverlap="1" wp14:anchorId="76A5BF48" wp14:editId="4FA823C4">
                <wp:simplePos x="0" y="0"/>
                <wp:positionH relativeFrom="page">
                  <wp:posOffset>3355975</wp:posOffset>
                </wp:positionH>
                <wp:positionV relativeFrom="paragraph">
                  <wp:posOffset>130810</wp:posOffset>
                </wp:positionV>
                <wp:extent cx="1589405" cy="282575"/>
                <wp:effectExtent l="0" t="0" r="10795" b="22225"/>
                <wp:wrapTopAndBottom/>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8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13F6" w:rsidRDefault="007913F6" w:rsidP="00083D45">
                            <w:pPr>
                              <w:spacing w:before="73"/>
                              <w:ind w:left="259" w:firstLine="0"/>
                              <w:rPr>
                                <w:sz w:val="24"/>
                              </w:rPr>
                            </w:pPr>
                            <w:r>
                              <w:rPr>
                                <w:sz w:val="24"/>
                              </w:rPr>
                              <w:t>ООО "ТВСО"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264.25pt;margin-top:10.3pt;width:125.15pt;height:22.2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" filled="f">
                <v:textbox inset="0,0,0,0">
                  <w:txbxContent>
                    <w:p w:rsidR="00AB1378" w:rsidRDefault="00AB1378" w:rsidP="00083D45">
                      <w:pPr>
                        <w:spacing w:before="73"/>
                        <w:ind w:left="259" w:firstLine="0"/>
                        <w:rPr>
                          <w:sz w:val="24"/>
                        </w:rPr>
                      </w:pPr>
                      <w:r>
                        <w:rPr>
                          <w:sz w:val="24"/>
                        </w:rPr>
                        <w:t>ООО "ТВСО"</w:t>
                      </w:r>
                    </w:p>
                  </w:txbxContent>
                </v:textbox>
                <w10:wrap type="topAndBottom" anchorx="page"/>
              </v:shape>
            </w:pict>
          </mc:Fallback>
        </mc:AlternateContent>
      </w:r>
    </w:p>
    <w:p w:rsidR="00083D45" w:rsidRDefault="0055777C" w:rsidP="00083D45">
      <w:pPr>
        <w:pStyle w:val="aff5"/>
        <w:rPr>
          <w:sz w:val="20"/>
        </w:rPr>
      </w:pPr>
      <w:r>
        <w:rPr>
          <w:noProof/>
        </w:rPr>
        <mc:AlternateContent>
          <mc:Choice Requires="wps">
            <w:drawing>
              <wp:anchor distT="0" distB="0" distL="114300" distR="114300" simplePos="0" relativeHeight="251768832" behindDoc="0" locked="0" layoutInCell="1" allowOverlap="1" wp14:anchorId="007104BA" wp14:editId="0ACF03FA">
                <wp:simplePos x="0" y="0"/>
                <wp:positionH relativeFrom="page">
                  <wp:posOffset>4261485</wp:posOffset>
                </wp:positionH>
                <wp:positionV relativeFrom="paragraph">
                  <wp:posOffset>801507</wp:posOffset>
                </wp:positionV>
                <wp:extent cx="76200" cy="342900"/>
                <wp:effectExtent l="0" t="0" r="0" b="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6521 6471"/>
                            <a:gd name="T1" fmla="*/ T0 w 120"/>
                            <a:gd name="T2" fmla="+- 0 3077 2657"/>
                            <a:gd name="T3" fmla="*/ 3077 h 540"/>
                            <a:gd name="T4" fmla="+- 0 6471 6471"/>
                            <a:gd name="T5" fmla="*/ T4 w 120"/>
                            <a:gd name="T6" fmla="+- 0 3078 2657"/>
                            <a:gd name="T7" fmla="*/ 3078 h 540"/>
                            <a:gd name="T8" fmla="+- 0 6531 6471"/>
                            <a:gd name="T9" fmla="*/ T8 w 120"/>
                            <a:gd name="T10" fmla="+- 0 3197 2657"/>
                            <a:gd name="T11" fmla="*/ 3197 h 540"/>
                            <a:gd name="T12" fmla="+- 0 6576 6471"/>
                            <a:gd name="T13" fmla="*/ T12 w 120"/>
                            <a:gd name="T14" fmla="+- 0 3107 2657"/>
                            <a:gd name="T15" fmla="*/ 3107 h 540"/>
                            <a:gd name="T16" fmla="+- 0 6525 6471"/>
                            <a:gd name="T17" fmla="*/ T16 w 120"/>
                            <a:gd name="T18" fmla="+- 0 3107 2657"/>
                            <a:gd name="T19" fmla="*/ 3107 h 540"/>
                            <a:gd name="T20" fmla="+- 0 6521 6471"/>
                            <a:gd name="T21" fmla="*/ T20 w 120"/>
                            <a:gd name="T22" fmla="+- 0 3103 2657"/>
                            <a:gd name="T23" fmla="*/ 3103 h 540"/>
                            <a:gd name="T24" fmla="+- 0 6521 6471"/>
                            <a:gd name="T25" fmla="*/ T24 w 120"/>
                            <a:gd name="T26" fmla="+- 0 3077 2657"/>
                            <a:gd name="T27" fmla="*/ 3077 h 540"/>
                            <a:gd name="T28" fmla="+- 0 6541 6471"/>
                            <a:gd name="T29" fmla="*/ T28 w 120"/>
                            <a:gd name="T30" fmla="+- 0 3077 2657"/>
                            <a:gd name="T31" fmla="*/ 3077 h 540"/>
                            <a:gd name="T32" fmla="+- 0 6521 6471"/>
                            <a:gd name="T33" fmla="*/ T32 w 120"/>
                            <a:gd name="T34" fmla="+- 0 3077 2657"/>
                            <a:gd name="T35" fmla="*/ 3077 h 540"/>
                            <a:gd name="T36" fmla="+- 0 6521 6471"/>
                            <a:gd name="T37" fmla="*/ T36 w 120"/>
                            <a:gd name="T38" fmla="+- 0 3103 2657"/>
                            <a:gd name="T39" fmla="*/ 3103 h 540"/>
                            <a:gd name="T40" fmla="+- 0 6525 6471"/>
                            <a:gd name="T41" fmla="*/ T40 w 120"/>
                            <a:gd name="T42" fmla="+- 0 3107 2657"/>
                            <a:gd name="T43" fmla="*/ 3107 h 540"/>
                            <a:gd name="T44" fmla="+- 0 6536 6471"/>
                            <a:gd name="T45" fmla="*/ T44 w 120"/>
                            <a:gd name="T46" fmla="+- 0 3107 2657"/>
                            <a:gd name="T47" fmla="*/ 3107 h 540"/>
                            <a:gd name="T48" fmla="+- 0 6541 6471"/>
                            <a:gd name="T49" fmla="*/ T48 w 120"/>
                            <a:gd name="T50" fmla="+- 0 3103 2657"/>
                            <a:gd name="T51" fmla="*/ 3103 h 540"/>
                            <a:gd name="T52" fmla="+- 0 6541 6471"/>
                            <a:gd name="T53" fmla="*/ T52 w 120"/>
                            <a:gd name="T54" fmla="+- 0 3077 2657"/>
                            <a:gd name="T55" fmla="*/ 3077 h 540"/>
                            <a:gd name="T56" fmla="+- 0 6591 6471"/>
                            <a:gd name="T57" fmla="*/ T56 w 120"/>
                            <a:gd name="T58" fmla="+- 0 3077 2657"/>
                            <a:gd name="T59" fmla="*/ 3077 h 540"/>
                            <a:gd name="T60" fmla="+- 0 6541 6471"/>
                            <a:gd name="T61" fmla="*/ T60 w 120"/>
                            <a:gd name="T62" fmla="+- 0 3077 2657"/>
                            <a:gd name="T63" fmla="*/ 3077 h 540"/>
                            <a:gd name="T64" fmla="+- 0 6541 6471"/>
                            <a:gd name="T65" fmla="*/ T64 w 120"/>
                            <a:gd name="T66" fmla="+- 0 3103 2657"/>
                            <a:gd name="T67" fmla="*/ 3103 h 540"/>
                            <a:gd name="T68" fmla="+- 0 6536 6471"/>
                            <a:gd name="T69" fmla="*/ T68 w 120"/>
                            <a:gd name="T70" fmla="+- 0 3107 2657"/>
                            <a:gd name="T71" fmla="*/ 3107 h 540"/>
                            <a:gd name="T72" fmla="+- 0 6576 6471"/>
                            <a:gd name="T73" fmla="*/ T72 w 120"/>
                            <a:gd name="T74" fmla="+- 0 3107 2657"/>
                            <a:gd name="T75" fmla="*/ 3107 h 540"/>
                            <a:gd name="T76" fmla="+- 0 6591 6471"/>
                            <a:gd name="T77" fmla="*/ T76 w 120"/>
                            <a:gd name="T78" fmla="+- 0 3077 2657"/>
                            <a:gd name="T79" fmla="*/ 3077 h 540"/>
                            <a:gd name="T80" fmla="+- 0 6536 6471"/>
                            <a:gd name="T81" fmla="*/ T80 w 120"/>
                            <a:gd name="T82" fmla="+- 0 2657 2657"/>
                            <a:gd name="T83" fmla="*/ 2657 h 540"/>
                            <a:gd name="T84" fmla="+- 0 6524 6471"/>
                            <a:gd name="T85" fmla="*/ T84 w 120"/>
                            <a:gd name="T86" fmla="+- 0 2657 2657"/>
                            <a:gd name="T87" fmla="*/ 2657 h 540"/>
                            <a:gd name="T88" fmla="+- 0 6520 6471"/>
                            <a:gd name="T89" fmla="*/ T88 w 120"/>
                            <a:gd name="T90" fmla="+- 0 2662 2657"/>
                            <a:gd name="T91" fmla="*/ 2662 h 540"/>
                            <a:gd name="T92" fmla="+- 0 6521 6471"/>
                            <a:gd name="T93" fmla="*/ T92 w 120"/>
                            <a:gd name="T94" fmla="+- 0 3077 2657"/>
                            <a:gd name="T95" fmla="*/ 3077 h 540"/>
                            <a:gd name="T96" fmla="+- 0 6541 6471"/>
                            <a:gd name="T97" fmla="*/ T96 w 120"/>
                            <a:gd name="T98" fmla="+- 0 3077 2657"/>
                            <a:gd name="T99" fmla="*/ 3077 h 540"/>
                            <a:gd name="T100" fmla="+- 0 6540 6471"/>
                            <a:gd name="T101" fmla="*/ T100 w 120"/>
                            <a:gd name="T102" fmla="+- 0 2667 2657"/>
                            <a:gd name="T103" fmla="*/ 2667 h 540"/>
                            <a:gd name="T104" fmla="+- 0 6540 6471"/>
                            <a:gd name="T105" fmla="*/ T104 w 120"/>
                            <a:gd name="T106" fmla="+- 0 2662 2657"/>
                            <a:gd name="T107" fmla="*/ 2662 h 540"/>
                            <a:gd name="T108" fmla="+- 0 6536 6471"/>
                            <a:gd name="T109" fmla="*/ T108 w 120"/>
                            <a:gd name="T110" fmla="+- 0 2657 2657"/>
                            <a:gd name="T111" fmla="*/ 265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0" h="540">
                              <a:moveTo>
                                <a:pt x="50" y="420"/>
                              </a:moveTo>
                              <a:lnTo>
                                <a:pt x="0" y="421"/>
                              </a:lnTo>
                              <a:lnTo>
                                <a:pt x="60" y="540"/>
                              </a:lnTo>
                              <a:lnTo>
                                <a:pt x="105" y="450"/>
                              </a:lnTo>
                              <a:lnTo>
                                <a:pt x="54" y="450"/>
                              </a:lnTo>
                              <a:lnTo>
                                <a:pt x="50" y="446"/>
                              </a:lnTo>
                              <a:lnTo>
                                <a:pt x="50" y="420"/>
                              </a:lnTo>
                              <a:close/>
                              <a:moveTo>
                                <a:pt x="70" y="420"/>
                              </a:moveTo>
                              <a:lnTo>
                                <a:pt x="50" y="420"/>
                              </a:lnTo>
                              <a:lnTo>
                                <a:pt x="50" y="446"/>
                              </a:lnTo>
                              <a:lnTo>
                                <a:pt x="54" y="450"/>
                              </a:lnTo>
                              <a:lnTo>
                                <a:pt x="65" y="450"/>
                              </a:lnTo>
                              <a:lnTo>
                                <a:pt x="70" y="446"/>
                              </a:lnTo>
                              <a:lnTo>
                                <a:pt x="70" y="420"/>
                              </a:lnTo>
                              <a:close/>
                              <a:moveTo>
                                <a:pt x="120" y="420"/>
                              </a:moveTo>
                              <a:lnTo>
                                <a:pt x="70" y="420"/>
                              </a:lnTo>
                              <a:lnTo>
                                <a:pt x="70" y="446"/>
                              </a:lnTo>
                              <a:lnTo>
                                <a:pt x="65" y="450"/>
                              </a:lnTo>
                              <a:lnTo>
                                <a:pt x="105" y="450"/>
                              </a:lnTo>
                              <a:lnTo>
                                <a:pt x="120" y="420"/>
                              </a:lnTo>
                              <a:close/>
                              <a:moveTo>
                                <a:pt x="65" y="0"/>
                              </a:moveTo>
                              <a:lnTo>
                                <a:pt x="53" y="0"/>
                              </a:lnTo>
                              <a:lnTo>
                                <a:pt x="49" y="5"/>
                              </a:lnTo>
                              <a:lnTo>
                                <a:pt x="50" y="420"/>
                              </a:lnTo>
                              <a:lnTo>
                                <a:pt x="70" y="420"/>
                              </a:lnTo>
                              <a:lnTo>
                                <a:pt x="69" y="10"/>
                              </a:lnTo>
                              <a:lnTo>
                                <a:pt x="69" y="5"/>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 o:spid="_x0000_s1026" style="position:absolute;margin-left:335.55pt;margin-top:63.1pt;width:6pt;height:27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" path="m50,420l,421,60,540r45,-90l54,450r-4,-4l50,420xm70,420r-20,l50,446r4,4l65,450r5,-4l70,420xm120,420r-50,l70,446r-5,4l105,450r15,-30xm65,l53,,49,5r1,415l70,420,69,10r,-5l65,xe" fillcolor="black" stroked="f">
                <v:path arrowok="t" o:connecttype="custom" o:connectlocs="31750,1953895;0,1954530;38100,2030095;66675,1972945;34290,1972945;31750,1970405;31750,1953895;44450,1953895;31750,1953895;31750,1970405;34290,1972945;41275,1972945;44450,1970405;44450,1953895;76200,1953895;44450,1953895;44450,1970405;41275,1972945;66675,1972945;76200,1953895;41275,1687195;33655,1687195;31115,1690370;31750,1953895;44450,1953895;43815,1693545;43815,1690370;41275,1687195" o:connectangles="0,0,0,0,0,0,0,0,0,0,0,0,0,0,0,0,0,0,0,0,0,0,0,0,0,0,0,0"/>
                <w10:wrap anchorx="page"/>
              </v:shape>
            </w:pict>
          </mc:Fallback>
        </mc:AlternateContent>
      </w:r>
      <w:r w:rsidR="00083D45">
        <w:rPr>
          <w:noProof/>
        </w:rPr>
        <mc:AlternateContent>
          <mc:Choice Requires="wpg">
            <w:drawing>
              <wp:anchor distT="0" distB="0" distL="0" distR="0" simplePos="0" relativeHeight="251765760" behindDoc="1" locked="0" layoutInCell="1" allowOverlap="1" wp14:anchorId="42D84E56" wp14:editId="7F420747">
                <wp:simplePos x="0" y="0"/>
                <wp:positionH relativeFrom="page">
                  <wp:posOffset>3573780</wp:posOffset>
                </wp:positionH>
                <wp:positionV relativeFrom="paragraph">
                  <wp:posOffset>394970</wp:posOffset>
                </wp:positionV>
                <wp:extent cx="2100580" cy="1539240"/>
                <wp:effectExtent l="0" t="0" r="13970" b="22860"/>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539240"/>
                          <a:chOff x="5542" y="276"/>
                          <a:chExt cx="3308" cy="1652"/>
                        </a:xfrm>
                      </wpg:grpSpPr>
                      <wps:wsp>
                        <wps:cNvPr id="9" name="Text Box 7"/>
                        <wps:cNvSpPr txBox="1">
                          <a:spLocks noChangeArrowheads="1"/>
                        </wps:cNvSpPr>
                        <wps:spPr bwMode="auto">
                          <a:xfrm>
                            <a:off x="5542" y="1239"/>
                            <a:ext cx="3308" cy="6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13F6" w:rsidRDefault="007913F6" w:rsidP="00083D45">
                              <w:pPr>
                                <w:spacing w:before="70"/>
                                <w:ind w:left="453" w:right="428" w:firstLine="16"/>
                                <w:rPr>
                                  <w:sz w:val="24"/>
                                </w:rPr>
                              </w:pPr>
                              <w:r>
                                <w:rPr>
                                  <w:sz w:val="24"/>
                                </w:rPr>
                                <w:t>Зона ОДН</w:t>
                              </w:r>
                            </w:p>
                          </w:txbxContent>
                        </wps:txbx>
                        <wps:bodyPr rot="0" vert="horz" wrap="square" lIns="0" tIns="0" rIns="0" bIns="0" anchor="t" anchorCtr="0" upright="1">
                          <a:noAutofit/>
                        </wps:bodyPr>
                      </wps:wsp>
                      <wps:wsp>
                        <wps:cNvPr id="11" name="Text Box 9"/>
                        <wps:cNvSpPr txBox="1">
                          <a:spLocks noChangeArrowheads="1"/>
                        </wps:cNvSpPr>
                        <wps:spPr bwMode="auto">
                          <a:xfrm>
                            <a:off x="5638" y="276"/>
                            <a:ext cx="1785" cy="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13F6" w:rsidRDefault="007913F6" w:rsidP="00083D45">
                              <w:pPr>
                                <w:spacing w:before="69"/>
                                <w:ind w:left="148" w:firstLine="0"/>
                                <w:rPr>
                                  <w:sz w:val="24"/>
                                </w:rPr>
                              </w:pPr>
                              <w:r>
                                <w:rPr>
                                  <w:sz w:val="24"/>
                                </w:rPr>
                                <w:t xml:space="preserve">Котельная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7" style="position:absolute;left:0;text-align:left;margin-left:281.4pt;margin-top:31.1pt;width:165.4pt;height:121.2pt;z-index:-251550720;mso-wrap-distance-left:0;mso-wrap-distance-right:0;mso-position-horizontal-relative:page" coordorigin="5542,276" coordsize="3308,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">
                <v:shape id="Text Box 7" o:spid="_x0000_s1028" type="#_x0000_t202" style="position:absolute;left:5542;top:1239;width:330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TKMUA&#10;AADaAAAADwAAAGRycy9kb3ducmV2LnhtbESPzWrDMBCE74W8g9hAL6WR00NInMimhBR6KKH5Kc5x&#10;sbaWsbUylho7b18VCjkOM/MNs8lH24or9b52rGA+S0AQl07XXCk4n96elyB8QNbYOiYFN/KQZ5OH&#10;DabaDXyg6zFUIkLYp6jAhNClUvrSkEU/cx1x9L5dbzFE2VdS9zhEuG3lS5IspMWa44LBjraGyub4&#10;YxU0e/N5KD62l/JJUlMNX0mxvO2UepyOr2sQgcZwD/+337WCFfxdi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MoxQAAANoAAAAPAAAAAAAAAAAAAAAAAJgCAABkcnMv&#10;ZG93bnJldi54bWxQSwUGAAAAAAQABAD1AAAAigMAAAAA&#10;" filled="f">
                  <v:textbox inset="0,0,0,0">
                    <w:txbxContent>
                      <w:p w:rsidR="00AB1378" w:rsidRDefault="00AB1378" w:rsidP="00083D45">
                        <w:pPr>
                          <w:spacing w:before="70"/>
                          <w:ind w:left="453" w:right="428" w:firstLine="16"/>
                          <w:rPr>
                            <w:sz w:val="24"/>
                          </w:rPr>
                        </w:pPr>
                        <w:r>
                          <w:rPr>
                            <w:sz w:val="24"/>
                          </w:rPr>
                          <w:t>Зона ОДН</w:t>
                        </w:r>
                      </w:p>
                    </w:txbxContent>
                  </v:textbox>
                </v:shape>
                <v:shape id="Text Box 9" o:spid="_x0000_s1029" type="#_x0000_t202" style="position:absolute;left:5638;top:276;width:17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6tsEA&#10;AADbAAAADwAAAGRycy9kb3ducmV2LnhtbERPTYvCMBC9C/6HMIIX0VQPi1SjiCjsQUTdFT0OzdiU&#10;NpPSZG3992ZhYW/zeJ+zXHe2Ek9qfOFYwXSSgCDOnC44V/D9tR/PQfiArLFyTApe5GG96veWmGrX&#10;8pmel5CLGMI+RQUmhDqV0meGLPqJq4kj93CNxRBhk0vdYBvDbSVnSfIhLRYcGwzWtDWUlZcfq6A8&#10;mtP5dtjes5GkMm+vyW3+2ik1HHSbBYhAXfgX/7k/dZw/hd9f4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urbBAAAA2wAAAA8AAAAAAAAAAAAAAAAAmAIAAGRycy9kb3du&#10;cmV2LnhtbFBLBQYAAAAABAAEAPUAAACGAwAAAAA=&#10;" filled="f">
                  <v:textbox inset="0,0,0,0">
                    <w:txbxContent>
                      <w:p w:rsidR="00AB1378" w:rsidRDefault="00AB1378" w:rsidP="00083D45">
                        <w:pPr>
                          <w:spacing w:before="69"/>
                          <w:ind w:left="148" w:firstLine="0"/>
                          <w:rPr>
                            <w:sz w:val="24"/>
                          </w:rPr>
                        </w:pPr>
                        <w:r>
                          <w:rPr>
                            <w:sz w:val="24"/>
                          </w:rPr>
                          <w:t xml:space="preserve">Котельная </w:t>
                        </w:r>
                      </w:p>
                    </w:txbxContent>
                  </v:textbox>
                </v:shape>
                <w10:wrap type="topAndBottom" anchorx="page"/>
              </v:group>
            </w:pict>
          </mc:Fallback>
        </mc:AlternateContent>
      </w:r>
    </w:p>
    <w:p w:rsidR="00083D45" w:rsidRDefault="00083D45" w:rsidP="00083D45">
      <w:pPr>
        <w:pStyle w:val="aff5"/>
        <w:spacing w:before="10"/>
        <w:rPr>
          <w:sz w:val="19"/>
        </w:rPr>
      </w:pPr>
    </w:p>
    <w:p w:rsidR="00083D45" w:rsidRDefault="00083D45" w:rsidP="00083D45">
      <w:pPr>
        <w:pStyle w:val="aff5"/>
        <w:spacing w:before="2"/>
        <w:rPr>
          <w:sz w:val="24"/>
        </w:rPr>
      </w:pPr>
    </w:p>
    <w:p w:rsidR="00083D45" w:rsidRDefault="00083D45" w:rsidP="00083D45">
      <w:pPr>
        <w:rPr>
          <w:szCs w:val="28"/>
        </w:rPr>
      </w:pPr>
      <w:r>
        <w:t>Рисунок 2.1.1 – Схема централизованного теплоснабжения потребителей МО</w:t>
      </w:r>
    </w:p>
    <w:p w:rsidR="00604098" w:rsidRDefault="00604098" w:rsidP="00856038">
      <w:pPr>
        <w:pStyle w:val="23"/>
      </w:pPr>
    </w:p>
    <w:p w:rsidR="00856038" w:rsidRDefault="00856038" w:rsidP="00856038">
      <w:pPr>
        <w:pStyle w:val="23"/>
      </w:pPr>
      <w:bookmarkStart w:id="7" w:name="_Toc55550040"/>
      <w:r>
        <w:lastRenderedPageBreak/>
        <w:t>1.3 Культурно-бытовое обслуживание населения</w:t>
      </w:r>
      <w:bookmarkEnd w:id="7"/>
    </w:p>
    <w:p w:rsidR="00856038" w:rsidRDefault="00856038" w:rsidP="00856038">
      <w:pPr>
        <w:pStyle w:val="af7"/>
      </w:pPr>
    </w:p>
    <w:p w:rsidR="0009753B" w:rsidRDefault="0009753B" w:rsidP="0009753B">
      <w:pPr>
        <w:jc w:val="center"/>
        <w:rPr>
          <w:b/>
        </w:rPr>
      </w:pPr>
      <w:r w:rsidRPr="00317791">
        <w:rPr>
          <w:b/>
        </w:rPr>
        <w:t xml:space="preserve">Характеристика существующих объектов культурно-бытового назначения </w:t>
      </w:r>
      <w:r w:rsidR="0055777C">
        <w:rPr>
          <w:b/>
        </w:rPr>
        <w:t>Енисейского</w:t>
      </w:r>
      <w:r w:rsidR="00D74A0B">
        <w:rPr>
          <w:b/>
        </w:rPr>
        <w:t xml:space="preserve"> сельсовета</w:t>
      </w:r>
    </w:p>
    <w:p w:rsidR="00D567AF" w:rsidRPr="00064E2A" w:rsidRDefault="00D567AF" w:rsidP="00D567AF">
      <w:pPr>
        <w:rPr>
          <w:iCs/>
        </w:rPr>
      </w:pPr>
      <w:r w:rsidRPr="00064E2A">
        <w:rPr>
          <w:iCs/>
        </w:rPr>
        <w:t xml:space="preserve">Перечень объектов культурно-бытового обслуживания </w:t>
      </w:r>
      <w:r w:rsidR="0055777C">
        <w:rPr>
          <w:iCs/>
        </w:rPr>
        <w:t>Енисейского</w:t>
      </w:r>
      <w:r w:rsidRPr="00064E2A">
        <w:rPr>
          <w:iCs/>
        </w:rPr>
        <w:t xml:space="preserve"> сельсовета.</w:t>
      </w:r>
    </w:p>
    <w:p w:rsidR="00D567AF" w:rsidRPr="00064E2A" w:rsidRDefault="0055777C" w:rsidP="00D567AF">
      <w:pPr>
        <w:rPr>
          <w:iCs/>
        </w:rPr>
      </w:pPr>
      <w:r w:rsidRPr="00064E2A">
        <w:rPr>
          <w:b/>
          <w:szCs w:val="22"/>
        </w:rPr>
        <w:t>Объекты образования</w:t>
      </w:r>
      <w:r>
        <w:rPr>
          <w:b/>
          <w:szCs w:val="22"/>
        </w:rPr>
        <w:t>:</w:t>
      </w:r>
    </w:p>
    <w:p w:rsidR="003D5415" w:rsidRDefault="003D5415" w:rsidP="003D5415">
      <w:pPr>
        <w:pStyle w:val="ad"/>
        <w:numPr>
          <w:ilvl w:val="0"/>
          <w:numId w:val="19"/>
        </w:numPr>
      </w:pPr>
      <w:r>
        <w:t>МБОУ "Енисейская СОШ"</w:t>
      </w:r>
    </w:p>
    <w:p w:rsidR="00D567AF" w:rsidRDefault="003D5415" w:rsidP="003D5415">
      <w:pPr>
        <w:pStyle w:val="ad"/>
        <w:numPr>
          <w:ilvl w:val="0"/>
          <w:numId w:val="19"/>
        </w:numPr>
      </w:pPr>
      <w:r>
        <w:t>МБОУ "</w:t>
      </w:r>
      <w:proofErr w:type="gramStart"/>
      <w:r>
        <w:t>Енисейская</w:t>
      </w:r>
      <w:proofErr w:type="gramEnd"/>
      <w:r>
        <w:t xml:space="preserve"> СОШ", детский сад</w:t>
      </w:r>
    </w:p>
    <w:p w:rsidR="003D5415" w:rsidRDefault="003D5415" w:rsidP="003D5415">
      <w:pPr>
        <w:pStyle w:val="ad"/>
        <w:numPr>
          <w:ilvl w:val="0"/>
          <w:numId w:val="19"/>
        </w:numPr>
      </w:pPr>
      <w:r w:rsidRPr="003D5415">
        <w:t>дом культуры</w:t>
      </w:r>
    </w:p>
    <w:p w:rsidR="003D5415" w:rsidRPr="00064E2A" w:rsidRDefault="003D5415" w:rsidP="003D5415">
      <w:pPr>
        <w:pStyle w:val="ad"/>
        <w:numPr>
          <w:ilvl w:val="0"/>
          <w:numId w:val="19"/>
        </w:numPr>
      </w:pPr>
      <w:r w:rsidRPr="003D5415">
        <w:t>ДЮСШ</w:t>
      </w:r>
    </w:p>
    <w:p w:rsidR="00D567AF" w:rsidRPr="00064E2A" w:rsidRDefault="00D567AF" w:rsidP="00D567AF"/>
    <w:p w:rsidR="00D567AF" w:rsidRDefault="003D5415" w:rsidP="00D567AF">
      <w:pPr>
        <w:rPr>
          <w:b/>
          <w:szCs w:val="22"/>
        </w:rPr>
      </w:pPr>
      <w:r w:rsidRPr="00D567AF">
        <w:rPr>
          <w:b/>
          <w:szCs w:val="22"/>
        </w:rPr>
        <w:t>Предприятия торговли и общественного питания</w:t>
      </w:r>
    </w:p>
    <w:p w:rsidR="003D5415" w:rsidRDefault="003D5415" w:rsidP="003D5415">
      <w:pPr>
        <w:pStyle w:val="ad"/>
        <w:numPr>
          <w:ilvl w:val="0"/>
          <w:numId w:val="20"/>
        </w:numPr>
      </w:pPr>
      <w:r w:rsidRPr="003D5415">
        <w:t>ИП Сафронов Е.С., магазин "Берёзка"</w:t>
      </w:r>
    </w:p>
    <w:p w:rsidR="003D5415" w:rsidRDefault="003D5415" w:rsidP="003D5415">
      <w:pPr>
        <w:pStyle w:val="ad"/>
        <w:numPr>
          <w:ilvl w:val="0"/>
          <w:numId w:val="20"/>
        </w:numPr>
      </w:pPr>
      <w:r w:rsidRPr="003D5415">
        <w:t>ООО "Прима+" аптека</w:t>
      </w:r>
    </w:p>
    <w:p w:rsidR="003D5415" w:rsidRDefault="003D5415" w:rsidP="003D5415">
      <w:pPr>
        <w:pStyle w:val="ad"/>
        <w:numPr>
          <w:ilvl w:val="0"/>
          <w:numId w:val="20"/>
        </w:numPr>
      </w:pPr>
      <w:r w:rsidRPr="003D5415">
        <w:t>парикмахерская ИП Семёнова</w:t>
      </w:r>
    </w:p>
    <w:p w:rsidR="003D5415" w:rsidRDefault="003D5415" w:rsidP="003D5415">
      <w:pPr>
        <w:pStyle w:val="ad"/>
        <w:numPr>
          <w:ilvl w:val="0"/>
          <w:numId w:val="20"/>
        </w:numPr>
      </w:pPr>
      <w:r w:rsidRPr="003D5415">
        <w:t>СПК "Колхоз имени Ленина", магазин</w:t>
      </w:r>
    </w:p>
    <w:p w:rsidR="003D5415" w:rsidRDefault="003D5415" w:rsidP="003D5415">
      <w:pPr>
        <w:pStyle w:val="ad"/>
        <w:numPr>
          <w:ilvl w:val="0"/>
          <w:numId w:val="20"/>
        </w:numPr>
      </w:pPr>
      <w:r w:rsidRPr="003D5415">
        <w:t>ООО "Хлеб Алтая"</w:t>
      </w:r>
    </w:p>
    <w:p w:rsidR="003D5415" w:rsidRDefault="003D5415" w:rsidP="003D5415">
      <w:pPr>
        <w:pStyle w:val="ad"/>
        <w:numPr>
          <w:ilvl w:val="0"/>
          <w:numId w:val="20"/>
        </w:numPr>
      </w:pPr>
      <w:r w:rsidRPr="003D5415">
        <w:t>ЧП Чикунова (павильон)</w:t>
      </w:r>
    </w:p>
    <w:p w:rsidR="002E27F5" w:rsidRDefault="002E27F5" w:rsidP="002E27F5">
      <w:pPr>
        <w:pStyle w:val="ad"/>
        <w:numPr>
          <w:ilvl w:val="0"/>
          <w:numId w:val="20"/>
        </w:numPr>
      </w:pPr>
      <w:r w:rsidRPr="002E27F5">
        <w:t>СПК "Колхоз имени Ленина", пекарня</w:t>
      </w:r>
    </w:p>
    <w:p w:rsidR="002E27F5" w:rsidRPr="00064E2A" w:rsidRDefault="002E27F5" w:rsidP="002E27F5">
      <w:pPr>
        <w:pStyle w:val="ad"/>
        <w:numPr>
          <w:ilvl w:val="0"/>
          <w:numId w:val="20"/>
        </w:numPr>
      </w:pPr>
      <w:r w:rsidRPr="002E27F5">
        <w:t>СПК "Колхоз имени Ленина", магазин</w:t>
      </w:r>
    </w:p>
    <w:p w:rsidR="00D567AF" w:rsidRPr="00064E2A" w:rsidRDefault="00D567AF" w:rsidP="00D567AF"/>
    <w:p w:rsidR="00D567AF" w:rsidRPr="00064E2A" w:rsidRDefault="003D5415" w:rsidP="00D567AF">
      <w:r w:rsidRPr="00064E2A">
        <w:rPr>
          <w:b/>
          <w:szCs w:val="22"/>
        </w:rPr>
        <w:t>Организации и учреждения управления, проектные организации, кредитно-финансовые учреждения и предприятия связи</w:t>
      </w:r>
    </w:p>
    <w:p w:rsidR="00D567AF" w:rsidRDefault="003D5415" w:rsidP="00603FDF">
      <w:pPr>
        <w:pStyle w:val="ad"/>
        <w:numPr>
          <w:ilvl w:val="0"/>
          <w:numId w:val="21"/>
        </w:numPr>
      </w:pPr>
      <w:r w:rsidRPr="003D5415">
        <w:t>Администрация Енисейского сельсовета</w:t>
      </w:r>
    </w:p>
    <w:p w:rsidR="00603FDF" w:rsidRDefault="00603FDF" w:rsidP="00603FDF">
      <w:pPr>
        <w:pStyle w:val="ad"/>
        <w:numPr>
          <w:ilvl w:val="0"/>
          <w:numId w:val="21"/>
        </w:numPr>
      </w:pPr>
      <w:r w:rsidRPr="00603FDF">
        <w:t>ФГУП "Почта</w:t>
      </w:r>
      <w:r>
        <w:t xml:space="preserve"> России</w:t>
      </w:r>
      <w:r w:rsidRPr="00603FDF">
        <w:t>"</w:t>
      </w:r>
    </w:p>
    <w:p w:rsidR="00603FDF" w:rsidRDefault="00603FDF" w:rsidP="00603FDF">
      <w:pPr>
        <w:pStyle w:val="ad"/>
        <w:numPr>
          <w:ilvl w:val="0"/>
          <w:numId w:val="21"/>
        </w:numPr>
      </w:pPr>
      <w:r w:rsidRPr="00603FDF">
        <w:t>ПАО "Сбербанк России"</w:t>
      </w:r>
    </w:p>
    <w:p w:rsidR="002E27F5" w:rsidRDefault="002E27F5" w:rsidP="002E27F5">
      <w:pPr>
        <w:pStyle w:val="ad"/>
        <w:numPr>
          <w:ilvl w:val="0"/>
          <w:numId w:val="21"/>
        </w:numPr>
      </w:pPr>
      <w:r w:rsidRPr="002E27F5">
        <w:t>СПК "Колхоз имени Ленина"</w:t>
      </w:r>
      <w:r>
        <w:t xml:space="preserve"> </w:t>
      </w:r>
    </w:p>
    <w:p w:rsidR="002E27F5" w:rsidRDefault="002E27F5" w:rsidP="002E27F5">
      <w:pPr>
        <w:ind w:left="720" w:firstLine="0"/>
        <w:rPr>
          <w:b/>
          <w:szCs w:val="22"/>
        </w:rPr>
      </w:pPr>
      <w:r>
        <w:rPr>
          <w:b/>
          <w:szCs w:val="22"/>
        </w:rPr>
        <w:lastRenderedPageBreak/>
        <w:t xml:space="preserve"> Общественно-религиозные о</w:t>
      </w:r>
      <w:r w:rsidRPr="00064E2A">
        <w:rPr>
          <w:b/>
          <w:szCs w:val="22"/>
        </w:rPr>
        <w:t>рганизации</w:t>
      </w:r>
    </w:p>
    <w:p w:rsidR="002E27F5" w:rsidRPr="00064E2A" w:rsidRDefault="002E27F5" w:rsidP="002E27F5">
      <w:pPr>
        <w:pStyle w:val="ad"/>
        <w:numPr>
          <w:ilvl w:val="0"/>
          <w:numId w:val="22"/>
        </w:numPr>
      </w:pPr>
      <w:r w:rsidRPr="002E27F5">
        <w:t>Храм Димитрия Ростовского</w:t>
      </w:r>
    </w:p>
    <w:p w:rsidR="00D567AF" w:rsidRPr="00064E2A" w:rsidRDefault="00D567AF" w:rsidP="00D567AF"/>
    <w:p w:rsidR="00856038" w:rsidRDefault="00856038" w:rsidP="00856038">
      <w:pPr>
        <w:pStyle w:val="23"/>
      </w:pPr>
      <w:bookmarkStart w:id="8" w:name="_Toc55550041"/>
      <w:r w:rsidRPr="00EE28D8">
        <w:t>1.4 Производственная зона</w:t>
      </w:r>
      <w:bookmarkEnd w:id="8"/>
    </w:p>
    <w:p w:rsidR="002E27F5" w:rsidRPr="00AB1378" w:rsidRDefault="002E27F5" w:rsidP="00AB1378">
      <w:pPr>
        <w:pStyle w:val="S"/>
        <w:rPr>
          <w:b/>
          <w:sz w:val="28"/>
          <w:szCs w:val="28"/>
        </w:rPr>
      </w:pPr>
      <w:r>
        <w:t xml:space="preserve"> </w:t>
      </w:r>
      <w:r w:rsidRPr="00AB1378">
        <w:rPr>
          <w:sz w:val="28"/>
          <w:szCs w:val="28"/>
        </w:rPr>
        <w:t>На территории сельсовета производственная зона отсутствует</w:t>
      </w:r>
    </w:p>
    <w:p w:rsidR="00856038" w:rsidRDefault="00856038" w:rsidP="00856038">
      <w:pPr>
        <w:pStyle w:val="af7"/>
      </w:pPr>
    </w:p>
    <w:p w:rsidR="001D610C" w:rsidRDefault="001D610C" w:rsidP="00856038">
      <w:pPr>
        <w:pStyle w:val="af7"/>
      </w:pPr>
    </w:p>
    <w:p w:rsidR="00856038" w:rsidRDefault="004A6E60" w:rsidP="00856038">
      <w:pPr>
        <w:pStyle w:val="af7"/>
      </w:pPr>
      <w:r w:rsidRPr="00F0764F">
        <w:t>По причине отсутствия необходимых исходных данных (перечня производственных предприятий с автономными (индивидуальными) источниками теплоснабжения, характеристик источников теплоснабжения этих предприятий, а также тепловых сетей источников) текущий раздел не может быть разработан. Разработка раздела необходима и возможна при очередной актуализации схемы теплоснабжения.</w:t>
      </w:r>
    </w:p>
    <w:p w:rsidR="000B3718" w:rsidRPr="003B3295" w:rsidRDefault="000B3718" w:rsidP="00081F18">
      <w:pPr>
        <w:pStyle w:val="af7"/>
      </w:pPr>
    </w:p>
    <w:p w:rsidR="002C2058" w:rsidRPr="00B229C9" w:rsidRDefault="002C2058" w:rsidP="00B229C9">
      <w:pPr>
        <w:pStyle w:val="11"/>
      </w:pPr>
      <w:bookmarkStart w:id="9" w:name="_Toc55550042"/>
      <w:r w:rsidRPr="00B229C9">
        <w:t xml:space="preserve">2  </w:t>
      </w:r>
      <w:r w:rsidR="005E3EC9" w:rsidRPr="005E3EC9">
        <w:t xml:space="preserve">Часть 2 </w:t>
      </w:r>
      <w:r w:rsidR="005E3EC9" w:rsidRPr="005E3EC9">
        <w:tab/>
        <w:t>Источники тепловой энергии</w:t>
      </w:r>
      <w:bookmarkEnd w:id="9"/>
    </w:p>
    <w:p w:rsidR="002C2058" w:rsidRPr="00B229C9" w:rsidRDefault="002C2058" w:rsidP="00B229C9">
      <w:pPr>
        <w:pStyle w:val="23"/>
      </w:pPr>
      <w:bookmarkStart w:id="10" w:name="_Toc358017372"/>
      <w:bookmarkStart w:id="11" w:name="_Toc364116782"/>
      <w:bookmarkStart w:id="12" w:name="_Toc55550043"/>
      <w:r w:rsidRPr="00B229C9">
        <w:t>2.1</w:t>
      </w:r>
      <w:bookmarkEnd w:id="10"/>
      <w:bookmarkEnd w:id="11"/>
      <w:r w:rsidR="005E3EC9" w:rsidRPr="005E3EC9">
        <w:tab/>
        <w:t>Общие положения</w:t>
      </w:r>
      <w:bookmarkEnd w:id="12"/>
    </w:p>
    <w:p w:rsidR="002C2058" w:rsidRPr="00B229C9" w:rsidRDefault="002C2058" w:rsidP="00B229C9">
      <w:pPr>
        <w:pStyle w:val="af7"/>
      </w:pPr>
    </w:p>
    <w:p w:rsidR="004A6E60" w:rsidRPr="00782A2A" w:rsidRDefault="004A6E60" w:rsidP="004A6E60">
      <w:pPr>
        <w:pStyle w:val="af7"/>
        <w:rPr>
          <w:snapToGrid/>
          <w:szCs w:val="24"/>
        </w:rPr>
      </w:pPr>
      <w:r w:rsidRPr="00782A2A">
        <w:rPr>
          <w:snapToGrid/>
          <w:szCs w:val="24"/>
        </w:rPr>
        <w:t>Описание источников тепловой энергии основано на данных, переданных разработчику схемы теплоснабжения по запросам заказчика схемы теплоснабжения в адрес теплоснабжающей организации</w:t>
      </w:r>
      <w:r w:rsidR="00BB4144" w:rsidRPr="00782A2A">
        <w:rPr>
          <w:snapToGrid/>
          <w:szCs w:val="24"/>
        </w:rPr>
        <w:t xml:space="preserve"> </w:t>
      </w:r>
      <w:r w:rsidR="002E27F5">
        <w:rPr>
          <w:snapToGrid/>
          <w:szCs w:val="24"/>
        </w:rPr>
        <w:t>ООО «ТВСО»</w:t>
      </w:r>
      <w:r w:rsidRPr="00782A2A">
        <w:rPr>
          <w:snapToGrid/>
          <w:szCs w:val="24"/>
        </w:rPr>
        <w:t xml:space="preserve">, </w:t>
      </w:r>
      <w:r w:rsidR="00E42B07" w:rsidRPr="00782A2A">
        <w:rPr>
          <w:snapToGrid/>
          <w:szCs w:val="24"/>
        </w:rPr>
        <w:t>действ</w:t>
      </w:r>
      <w:r w:rsidR="00A12FF9" w:rsidRPr="00782A2A">
        <w:rPr>
          <w:snapToGrid/>
          <w:szCs w:val="24"/>
        </w:rPr>
        <w:t>ующ</w:t>
      </w:r>
      <w:r w:rsidR="00E42B07" w:rsidRPr="00782A2A">
        <w:rPr>
          <w:snapToGrid/>
          <w:szCs w:val="24"/>
        </w:rPr>
        <w:t>ей</w:t>
      </w:r>
      <w:r w:rsidRPr="00782A2A">
        <w:rPr>
          <w:snapToGrid/>
          <w:szCs w:val="24"/>
        </w:rPr>
        <w:t xml:space="preserve"> на территории</w:t>
      </w:r>
      <w:r w:rsidR="00BB4144" w:rsidRPr="00782A2A">
        <w:rPr>
          <w:snapToGrid/>
          <w:szCs w:val="24"/>
        </w:rPr>
        <w:t xml:space="preserve"> </w:t>
      </w:r>
      <w:r w:rsidR="00691FE2" w:rsidRPr="00782A2A">
        <w:rPr>
          <w:snapToGrid/>
          <w:szCs w:val="24"/>
        </w:rPr>
        <w:t xml:space="preserve">с. </w:t>
      </w:r>
      <w:r w:rsidR="001727C0">
        <w:rPr>
          <w:snapToGrid/>
          <w:szCs w:val="24"/>
        </w:rPr>
        <w:t>Енисейское</w:t>
      </w:r>
      <w:r w:rsidR="00691FE2" w:rsidRPr="00782A2A">
        <w:rPr>
          <w:snapToGrid/>
          <w:szCs w:val="24"/>
        </w:rPr>
        <w:t xml:space="preserve"> </w:t>
      </w:r>
      <w:r w:rsidR="0055777C">
        <w:rPr>
          <w:snapToGrid/>
          <w:szCs w:val="24"/>
        </w:rPr>
        <w:t>Енисейского</w:t>
      </w:r>
      <w:r w:rsidR="004E5FB2" w:rsidRPr="00782A2A">
        <w:rPr>
          <w:snapToGrid/>
          <w:szCs w:val="24"/>
        </w:rPr>
        <w:t xml:space="preserve"> сельсовета </w:t>
      </w:r>
      <w:r w:rsidR="00DC0B1A">
        <w:rPr>
          <w:snapToGrid/>
          <w:szCs w:val="24"/>
        </w:rPr>
        <w:t>Бийского района Алтайского края</w:t>
      </w:r>
      <w:proofErr w:type="gramStart"/>
      <w:r w:rsidR="00DC0B1A">
        <w:rPr>
          <w:snapToGrid/>
          <w:szCs w:val="24"/>
        </w:rPr>
        <w:t xml:space="preserve"> </w:t>
      </w:r>
      <w:r w:rsidR="00771F6A" w:rsidRPr="00782A2A">
        <w:rPr>
          <w:snapToGrid/>
          <w:szCs w:val="24"/>
        </w:rPr>
        <w:t xml:space="preserve"> </w:t>
      </w:r>
      <w:r w:rsidRPr="00782A2A">
        <w:rPr>
          <w:snapToGrid/>
          <w:szCs w:val="24"/>
        </w:rPr>
        <w:t>.</w:t>
      </w:r>
      <w:proofErr w:type="gramEnd"/>
    </w:p>
    <w:p w:rsidR="004A6E60" w:rsidRPr="00782A2A" w:rsidRDefault="004A6E60" w:rsidP="004A6E60">
      <w:pPr>
        <w:pStyle w:val="af7"/>
        <w:rPr>
          <w:snapToGrid/>
          <w:szCs w:val="24"/>
        </w:rPr>
      </w:pPr>
      <w:r w:rsidRPr="00782A2A">
        <w:rPr>
          <w:snapToGrid/>
          <w:szCs w:val="24"/>
        </w:rPr>
        <w:t xml:space="preserve">Согласно данным заказчика схемы теплоснабжения </w:t>
      </w:r>
      <w:r w:rsidR="002E27F5">
        <w:rPr>
          <w:snapToGrid/>
          <w:szCs w:val="24"/>
        </w:rPr>
        <w:t>ООО «ТВСО»</w:t>
      </w:r>
      <w:r w:rsidR="00A7505D" w:rsidRPr="00782A2A">
        <w:rPr>
          <w:snapToGrid/>
          <w:szCs w:val="24"/>
        </w:rPr>
        <w:t xml:space="preserve"> </w:t>
      </w:r>
      <w:r w:rsidRPr="00782A2A">
        <w:rPr>
          <w:snapToGrid/>
          <w:szCs w:val="24"/>
        </w:rPr>
        <w:t>эксплуатир</w:t>
      </w:r>
      <w:r w:rsidR="00496D17" w:rsidRPr="00782A2A">
        <w:rPr>
          <w:snapToGrid/>
          <w:szCs w:val="24"/>
        </w:rPr>
        <w:t>ует</w:t>
      </w:r>
      <w:r w:rsidRPr="00782A2A">
        <w:rPr>
          <w:snapToGrid/>
          <w:szCs w:val="24"/>
        </w:rPr>
        <w:t xml:space="preserve"> </w:t>
      </w:r>
      <w:r w:rsidR="00496D17" w:rsidRPr="00782A2A">
        <w:rPr>
          <w:snapToGrid/>
          <w:szCs w:val="24"/>
        </w:rPr>
        <w:t>1</w:t>
      </w:r>
      <w:r w:rsidRPr="00782A2A">
        <w:rPr>
          <w:snapToGrid/>
          <w:szCs w:val="24"/>
        </w:rPr>
        <w:t xml:space="preserve"> котельн</w:t>
      </w:r>
      <w:r w:rsidR="00496D17" w:rsidRPr="00782A2A">
        <w:rPr>
          <w:snapToGrid/>
          <w:szCs w:val="24"/>
        </w:rPr>
        <w:t>ую</w:t>
      </w:r>
      <w:r w:rsidRPr="00782A2A">
        <w:rPr>
          <w:snapToGrid/>
          <w:szCs w:val="24"/>
        </w:rPr>
        <w:t>, расположенн</w:t>
      </w:r>
      <w:r w:rsidR="00496D17" w:rsidRPr="00782A2A">
        <w:rPr>
          <w:snapToGrid/>
          <w:szCs w:val="24"/>
        </w:rPr>
        <w:t>ую</w:t>
      </w:r>
      <w:r w:rsidRPr="00782A2A">
        <w:rPr>
          <w:snapToGrid/>
          <w:szCs w:val="24"/>
        </w:rPr>
        <w:t xml:space="preserve"> на территории села</w:t>
      </w:r>
      <w:r w:rsidR="00BB4144" w:rsidRPr="00782A2A">
        <w:rPr>
          <w:snapToGrid/>
          <w:szCs w:val="24"/>
        </w:rPr>
        <w:t xml:space="preserve"> </w:t>
      </w:r>
      <w:r w:rsidR="001727C0">
        <w:rPr>
          <w:snapToGrid/>
          <w:szCs w:val="24"/>
        </w:rPr>
        <w:t>Енисейское</w:t>
      </w:r>
      <w:r w:rsidRPr="00782A2A">
        <w:rPr>
          <w:snapToGrid/>
          <w:szCs w:val="24"/>
        </w:rPr>
        <w:t>. Котельн</w:t>
      </w:r>
      <w:r w:rsidR="00A12FF9" w:rsidRPr="00782A2A">
        <w:rPr>
          <w:snapToGrid/>
          <w:szCs w:val="24"/>
        </w:rPr>
        <w:t>ая</w:t>
      </w:r>
      <w:r w:rsidRPr="00782A2A">
        <w:rPr>
          <w:snapToGrid/>
          <w:szCs w:val="24"/>
        </w:rPr>
        <w:t xml:space="preserve"> явля</w:t>
      </w:r>
      <w:r w:rsidR="00A12FF9" w:rsidRPr="00782A2A">
        <w:rPr>
          <w:snapToGrid/>
          <w:szCs w:val="24"/>
        </w:rPr>
        <w:t>е</w:t>
      </w:r>
      <w:r w:rsidRPr="00782A2A">
        <w:rPr>
          <w:snapToGrid/>
          <w:szCs w:val="24"/>
        </w:rPr>
        <w:t>тся единственными источниками центрального теплоснабжения на территории МО. Данные о составе и технических характеристиках оборудования индивидуального теплоснабжения не предоставлены.</w:t>
      </w:r>
    </w:p>
    <w:p w:rsidR="004A6E60" w:rsidRPr="00782A2A" w:rsidRDefault="004A6E60" w:rsidP="004A6E60">
      <w:pPr>
        <w:pStyle w:val="af7"/>
        <w:rPr>
          <w:snapToGrid/>
          <w:szCs w:val="24"/>
        </w:rPr>
      </w:pPr>
      <w:r w:rsidRPr="00782A2A">
        <w:rPr>
          <w:snapToGrid/>
          <w:szCs w:val="24"/>
        </w:rPr>
        <w:t>На котельн</w:t>
      </w:r>
      <w:r w:rsidR="00A12FF9" w:rsidRPr="00782A2A">
        <w:rPr>
          <w:snapToGrid/>
          <w:szCs w:val="24"/>
        </w:rPr>
        <w:t>ой</w:t>
      </w:r>
      <w:r w:rsidR="00F146CF" w:rsidRPr="00782A2A">
        <w:rPr>
          <w:snapToGrid/>
          <w:szCs w:val="24"/>
        </w:rPr>
        <w:t xml:space="preserve"> </w:t>
      </w:r>
      <w:r w:rsidR="00E42B07" w:rsidRPr="00782A2A">
        <w:rPr>
          <w:snapToGrid/>
          <w:szCs w:val="24"/>
        </w:rPr>
        <w:t>ТСО</w:t>
      </w:r>
      <w:r w:rsidRPr="00782A2A">
        <w:rPr>
          <w:snapToGrid/>
          <w:szCs w:val="24"/>
        </w:rPr>
        <w:t xml:space="preserve"> установлено </w:t>
      </w:r>
      <w:r w:rsidR="002E27F5">
        <w:rPr>
          <w:snapToGrid/>
          <w:szCs w:val="24"/>
        </w:rPr>
        <w:t>3</w:t>
      </w:r>
      <w:r w:rsidRPr="00782A2A">
        <w:rPr>
          <w:snapToGrid/>
          <w:szCs w:val="24"/>
        </w:rPr>
        <w:t xml:space="preserve"> водогрейных </w:t>
      </w:r>
      <w:proofErr w:type="spellStart"/>
      <w:r w:rsidRPr="00782A2A">
        <w:rPr>
          <w:snapToGrid/>
          <w:szCs w:val="24"/>
        </w:rPr>
        <w:t>котлоагрегатов</w:t>
      </w:r>
      <w:proofErr w:type="spellEnd"/>
      <w:r w:rsidRPr="00782A2A">
        <w:rPr>
          <w:snapToGrid/>
          <w:szCs w:val="24"/>
        </w:rPr>
        <w:t xml:space="preserve"> с общей установленной тепловой мощностью </w:t>
      </w:r>
      <w:r w:rsidR="002E27F5" w:rsidRPr="00265240">
        <w:rPr>
          <w:szCs w:val="24"/>
        </w:rPr>
        <w:t>3,2</w:t>
      </w:r>
      <w:r w:rsidR="0082676C" w:rsidRPr="00782A2A">
        <w:rPr>
          <w:snapToGrid/>
          <w:szCs w:val="24"/>
        </w:rPr>
        <w:t xml:space="preserve"> </w:t>
      </w:r>
      <m:oMath>
        <m:r>
          <m:rPr>
            <m:sty m:val="p"/>
          </m:rPr>
          <w:rPr>
            <w:rFonts w:ascii="Cambria Math" w:hAnsi="Cambria Math"/>
            <w:snapToGrid/>
            <w:szCs w:val="24"/>
          </w:rPr>
          <m:t>Гкал</m:t>
        </m:r>
        <m:r>
          <m:rPr>
            <m:sty m:val="p"/>
          </m:rPr>
          <w:rPr>
            <w:rFonts w:ascii="Cambria Math"/>
            <w:snapToGrid/>
            <w:szCs w:val="24"/>
          </w:rPr>
          <m:t>/</m:t>
        </m:r>
        <m:r>
          <m:rPr>
            <m:sty m:val="p"/>
          </m:rPr>
          <w:rPr>
            <w:rFonts w:ascii="Cambria Math" w:hAnsi="Cambria Math"/>
            <w:snapToGrid/>
            <w:szCs w:val="24"/>
          </w:rPr>
          <m:t>час</m:t>
        </m:r>
      </m:oMath>
      <w:r w:rsidRPr="00782A2A">
        <w:rPr>
          <w:snapToGrid/>
          <w:szCs w:val="24"/>
        </w:rPr>
        <w:t xml:space="preserve">. Рабочая температура теплоносителя на отопление </w:t>
      </w:r>
      <w:r w:rsidR="00496D17" w:rsidRPr="00782A2A">
        <w:rPr>
          <w:snapToGrid/>
          <w:szCs w:val="24"/>
        </w:rPr>
        <w:t>95</w:t>
      </w:r>
      <w:r w:rsidRPr="00782A2A">
        <w:rPr>
          <w:snapToGrid/>
          <w:szCs w:val="24"/>
        </w:rPr>
        <w:t>/</w:t>
      </w:r>
      <w:r w:rsidR="00496D17" w:rsidRPr="00782A2A">
        <w:rPr>
          <w:snapToGrid/>
          <w:szCs w:val="24"/>
        </w:rPr>
        <w:t>70</w:t>
      </w:r>
      <m:oMath>
        <m:r>
          <m:rPr>
            <m:sty m:val="p"/>
          </m:rPr>
          <w:rPr>
            <w:rFonts w:ascii="Cambria Math" w:hAnsi="Cambria Math"/>
            <w:snapToGrid/>
            <w:szCs w:val="24"/>
          </w:rPr>
          <m:t>°C</m:t>
        </m:r>
      </m:oMath>
      <w:r w:rsidRPr="00782A2A">
        <w:rPr>
          <w:snapToGrid/>
          <w:szCs w:val="24"/>
        </w:rPr>
        <w:t>.</w:t>
      </w:r>
    </w:p>
    <w:p w:rsidR="004A6E60" w:rsidRPr="00782A2A" w:rsidRDefault="004A6E60" w:rsidP="004A6E60">
      <w:pPr>
        <w:pStyle w:val="af7"/>
        <w:rPr>
          <w:snapToGrid/>
          <w:szCs w:val="24"/>
        </w:rPr>
      </w:pPr>
      <w:r w:rsidRPr="00782A2A">
        <w:rPr>
          <w:snapToGrid/>
          <w:szCs w:val="24"/>
        </w:rPr>
        <w:lastRenderedPageBreak/>
        <w:t xml:space="preserve">Исходная вода поступает из хозяйственно-питьевого водопровода. Подготовка исходной и </w:t>
      </w:r>
      <w:proofErr w:type="spellStart"/>
      <w:r w:rsidRPr="00782A2A">
        <w:rPr>
          <w:snapToGrid/>
          <w:szCs w:val="24"/>
        </w:rPr>
        <w:t>подпиточной</w:t>
      </w:r>
      <w:proofErr w:type="spellEnd"/>
      <w:r w:rsidRPr="00782A2A">
        <w:rPr>
          <w:snapToGrid/>
          <w:szCs w:val="24"/>
        </w:rPr>
        <w:t xml:space="preserve"> воды не производится.</w:t>
      </w:r>
    </w:p>
    <w:p w:rsidR="004A6E60" w:rsidRPr="00782A2A" w:rsidRDefault="004A6E60" w:rsidP="004A6E60">
      <w:pPr>
        <w:pStyle w:val="af7"/>
        <w:rPr>
          <w:snapToGrid/>
          <w:szCs w:val="24"/>
        </w:rPr>
      </w:pPr>
      <w:r w:rsidRPr="00782A2A">
        <w:rPr>
          <w:snapToGrid/>
          <w:szCs w:val="24"/>
        </w:rPr>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4A6E60" w:rsidRPr="00782A2A" w:rsidRDefault="004A6E60" w:rsidP="004A6E60">
      <w:pPr>
        <w:pStyle w:val="af7"/>
        <w:rPr>
          <w:snapToGrid/>
          <w:szCs w:val="24"/>
        </w:rPr>
      </w:pPr>
      <w:r w:rsidRPr="00782A2A">
        <w:rPr>
          <w:snapToGrid/>
          <w:szCs w:val="24"/>
        </w:rPr>
        <w:t>Котельн</w:t>
      </w:r>
      <w:r w:rsidR="003D7ACC" w:rsidRPr="00782A2A">
        <w:rPr>
          <w:snapToGrid/>
          <w:szCs w:val="24"/>
        </w:rPr>
        <w:t>ая</w:t>
      </w:r>
      <w:r w:rsidRPr="00782A2A">
        <w:rPr>
          <w:snapToGrid/>
          <w:szCs w:val="24"/>
        </w:rPr>
        <w:t xml:space="preserve"> функциониру</w:t>
      </w:r>
      <w:r w:rsidR="003D7ACC" w:rsidRPr="00782A2A">
        <w:rPr>
          <w:snapToGrid/>
          <w:szCs w:val="24"/>
        </w:rPr>
        <w:t>е</w:t>
      </w:r>
      <w:r w:rsidRPr="00782A2A">
        <w:rPr>
          <w:snapToGrid/>
          <w:szCs w:val="24"/>
        </w:rPr>
        <w:t>т только в отопительный период. Система централизованного горячего водоснабжения на территории населенного пункта отсутствует.</w:t>
      </w:r>
    </w:p>
    <w:p w:rsidR="004A6E60" w:rsidRPr="00782A2A" w:rsidRDefault="004A6E60" w:rsidP="004A6E60">
      <w:pPr>
        <w:pStyle w:val="af7"/>
        <w:rPr>
          <w:snapToGrid/>
          <w:szCs w:val="24"/>
        </w:rPr>
      </w:pPr>
      <w:r w:rsidRPr="00782A2A">
        <w:rPr>
          <w:snapToGrid/>
          <w:szCs w:val="24"/>
        </w:rPr>
        <w:t>Принципиальн</w:t>
      </w:r>
      <w:r w:rsidR="00691FE2" w:rsidRPr="00782A2A">
        <w:rPr>
          <w:snapToGrid/>
          <w:szCs w:val="24"/>
        </w:rPr>
        <w:t xml:space="preserve">ая </w:t>
      </w:r>
      <w:r w:rsidRPr="00782A2A">
        <w:rPr>
          <w:snapToGrid/>
          <w:szCs w:val="24"/>
        </w:rPr>
        <w:t xml:space="preserve"> теплов</w:t>
      </w:r>
      <w:r w:rsidR="00691FE2" w:rsidRPr="00782A2A">
        <w:rPr>
          <w:snapToGrid/>
          <w:szCs w:val="24"/>
        </w:rPr>
        <w:t xml:space="preserve">ая </w:t>
      </w:r>
      <w:r w:rsidRPr="00782A2A">
        <w:rPr>
          <w:snapToGrid/>
          <w:szCs w:val="24"/>
        </w:rPr>
        <w:t xml:space="preserve"> схем</w:t>
      </w:r>
      <w:r w:rsidR="00691FE2" w:rsidRPr="00782A2A">
        <w:rPr>
          <w:snapToGrid/>
          <w:szCs w:val="24"/>
        </w:rPr>
        <w:t>а</w:t>
      </w:r>
      <w:r w:rsidRPr="00782A2A">
        <w:rPr>
          <w:snapToGrid/>
          <w:szCs w:val="24"/>
        </w:rPr>
        <w:t xml:space="preserve"> котельн</w:t>
      </w:r>
      <w:r w:rsidR="00691FE2" w:rsidRPr="00782A2A">
        <w:rPr>
          <w:snapToGrid/>
          <w:szCs w:val="24"/>
        </w:rPr>
        <w:t xml:space="preserve">ой </w:t>
      </w:r>
      <w:r w:rsidRPr="00782A2A">
        <w:rPr>
          <w:snapToGrid/>
          <w:szCs w:val="24"/>
        </w:rPr>
        <w:t xml:space="preserve"> </w:t>
      </w:r>
      <w:r w:rsidR="00E42B07" w:rsidRPr="00782A2A">
        <w:rPr>
          <w:snapToGrid/>
          <w:szCs w:val="24"/>
        </w:rPr>
        <w:t xml:space="preserve">ТСО </w:t>
      </w:r>
      <w:r w:rsidRPr="00782A2A">
        <w:rPr>
          <w:snapToGrid/>
          <w:szCs w:val="24"/>
        </w:rPr>
        <w:t>отсутству</w:t>
      </w:r>
      <w:r w:rsidR="00691FE2" w:rsidRPr="00782A2A">
        <w:rPr>
          <w:snapToGrid/>
          <w:szCs w:val="24"/>
        </w:rPr>
        <w:t>е</w:t>
      </w:r>
      <w:r w:rsidRPr="00782A2A">
        <w:rPr>
          <w:snapToGrid/>
          <w:szCs w:val="24"/>
        </w:rPr>
        <w:t>т.</w:t>
      </w:r>
    </w:p>
    <w:p w:rsidR="00A64AD0" w:rsidRDefault="00A64AD0" w:rsidP="00B229C9">
      <w:pPr>
        <w:pStyle w:val="af7"/>
      </w:pPr>
    </w:p>
    <w:p w:rsidR="005E3EC9" w:rsidRPr="00782A2A" w:rsidRDefault="005E3EC9" w:rsidP="00B229C9">
      <w:pPr>
        <w:pStyle w:val="af7"/>
        <w:rPr>
          <w:b/>
        </w:rPr>
      </w:pPr>
      <w:r w:rsidRPr="005E3EC9">
        <w:rPr>
          <w:b/>
        </w:rPr>
        <w:t>2.2</w:t>
      </w:r>
      <w:r w:rsidRPr="005E3EC9">
        <w:tab/>
      </w:r>
      <w:r w:rsidRPr="00782A2A">
        <w:rPr>
          <w:rFonts w:eastAsiaTheme="majorEastAsia"/>
          <w:b/>
          <w:bCs/>
          <w:snapToGrid/>
          <w:lang w:eastAsia="ru-RU"/>
        </w:rPr>
        <w:t>Структура основного оборудования</w:t>
      </w:r>
    </w:p>
    <w:p w:rsidR="005E3EC9" w:rsidRDefault="005E3EC9" w:rsidP="00782A2A">
      <w:pPr>
        <w:spacing w:line="240" w:lineRule="auto"/>
      </w:pPr>
      <w:r w:rsidRPr="00782A2A">
        <w:t xml:space="preserve">На котельной ТСО установлено </w:t>
      </w:r>
      <w:r w:rsidR="002E27F5">
        <w:t>3</w:t>
      </w:r>
      <w:r w:rsidRPr="00782A2A">
        <w:t xml:space="preserve"> водогрейных </w:t>
      </w:r>
      <w:proofErr w:type="spellStart"/>
      <w:r w:rsidRPr="00782A2A">
        <w:t>котлоагрегатов</w:t>
      </w:r>
      <w:proofErr w:type="spellEnd"/>
      <w:r w:rsidRPr="00782A2A">
        <w:t xml:space="preserve"> с общей установленной тепловой мощностью </w:t>
      </w:r>
      <w:r w:rsidR="002E27F5" w:rsidRPr="00265240">
        <w:t>3,2</w:t>
      </w:r>
      <w:r w:rsidR="002E27F5">
        <w:t xml:space="preserve"> </w:t>
      </w:r>
      <m:oMath>
        <m:r>
          <m:rPr>
            <m:sty m:val="p"/>
          </m:rPr>
          <w:rPr>
            <w:rFonts w:ascii="Cambria Math" w:hAnsi="Cambria Math"/>
          </w:rPr>
          <m:t>Гкал</m:t>
        </m:r>
        <m:r>
          <m:rPr>
            <m:sty m:val="p"/>
          </m:rPr>
          <w:rPr>
            <w:rFonts w:ascii="Cambria Math"/>
          </w:rPr>
          <m:t>/</m:t>
        </m:r>
        <m:r>
          <m:rPr>
            <m:sty m:val="p"/>
          </m:rPr>
          <w:rPr>
            <w:rFonts w:ascii="Cambria Math" w:hAnsi="Cambria Math"/>
          </w:rPr>
          <m:t>час</m:t>
        </m:r>
      </m:oMath>
      <w:r w:rsidRPr="00782A2A">
        <w:t>. Котельная является единственными источниками централизованного теплоснабжения на территории села. Данные о составе и технических характеристиках оборудования индивидуального теплоснабжения не предоставлены</w:t>
      </w:r>
      <w:r w:rsidRPr="006C35D3">
        <w:t>.</w:t>
      </w:r>
    </w:p>
    <w:p w:rsidR="005E3EC9" w:rsidRDefault="005E3EC9" w:rsidP="005E3EC9">
      <w:pPr>
        <w:ind w:firstLine="0"/>
      </w:pPr>
      <w:r w:rsidRPr="00C21586">
        <w:rPr>
          <w:szCs w:val="28"/>
        </w:rPr>
        <w:t xml:space="preserve">Таблица </w:t>
      </w:r>
      <w:r w:rsidRPr="00C877C4">
        <w:rPr>
          <w:szCs w:val="28"/>
        </w:rPr>
        <w:t>2.2.1.1 – Основные характеристики котельной ТСО</w:t>
      </w:r>
      <w:r w:rsidRPr="00C877C4">
        <w:t xml:space="preserve"> в с. </w:t>
      </w:r>
      <w:proofErr w:type="gramStart"/>
      <w:r w:rsidR="001727C0">
        <w:t>Енисейское</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5E3EC9" w:rsidRPr="004A2963" w:rsidTr="005E3EC9">
        <w:trPr>
          <w:cantSplit/>
          <w:trHeight w:val="2381"/>
        </w:trPr>
        <w:tc>
          <w:tcPr>
            <w:tcW w:w="1560" w:type="dxa"/>
            <w:textDirection w:val="btLr"/>
            <w:vAlign w:val="center"/>
          </w:tcPr>
          <w:p w:rsidR="005E3EC9" w:rsidRPr="004A2963" w:rsidRDefault="005E3EC9" w:rsidP="005E3EC9">
            <w:pPr>
              <w:pStyle w:val="af1"/>
            </w:pPr>
            <w:r w:rsidRPr="004A2963">
              <w:t>Марка котлов</w:t>
            </w:r>
          </w:p>
        </w:tc>
        <w:tc>
          <w:tcPr>
            <w:tcW w:w="1134" w:type="dxa"/>
            <w:textDirection w:val="btLr"/>
            <w:vAlign w:val="center"/>
          </w:tcPr>
          <w:p w:rsidR="005E3EC9" w:rsidRPr="004A2963" w:rsidRDefault="005E3EC9" w:rsidP="008D561C">
            <w:pPr>
              <w:pStyle w:val="af1"/>
            </w:pPr>
            <w:r w:rsidRPr="004A2963">
              <w:t>Производительность котлов по данным</w:t>
            </w:r>
            <w:r w:rsidR="008D561C">
              <w:t xml:space="preserve"> РНИ</w:t>
            </w:r>
            <w:r w:rsidRPr="004A2963">
              <w:t xml:space="preserve">, </w:t>
            </w:r>
            <m:oMath>
              <m:r>
                <w:rPr>
                  <w:rFonts w:ascii="Cambria Math" w:hAnsi="Cambria Math"/>
                </w:rPr>
                <m:t>Гкал</m:t>
              </m:r>
              <m:r>
                <w:rPr>
                  <w:rFonts w:ascii="Cambria Math"/>
                </w:rPr>
                <m:t>/</m:t>
              </m:r>
              <m:r>
                <w:rPr>
                  <w:rFonts w:ascii="Cambria Math" w:hAnsi="Cambria Math"/>
                </w:rPr>
                <m:t>час</m:t>
              </m:r>
            </m:oMath>
          </w:p>
        </w:tc>
        <w:tc>
          <w:tcPr>
            <w:tcW w:w="1134" w:type="dxa"/>
            <w:textDirection w:val="btLr"/>
            <w:vAlign w:val="center"/>
          </w:tcPr>
          <w:p w:rsidR="005E3EC9" w:rsidRPr="004A2963" w:rsidRDefault="005E3EC9" w:rsidP="005E3EC9">
            <w:pPr>
              <w:pStyle w:val="af1"/>
            </w:pPr>
            <w:r w:rsidRPr="004A2963">
              <w:t xml:space="preserve">Год ввода котлов в </w:t>
            </w:r>
            <w:proofErr w:type="spellStart"/>
            <w:r w:rsidRPr="004A2963">
              <w:t>эксплуатацацию</w:t>
            </w:r>
            <w:proofErr w:type="spellEnd"/>
          </w:p>
        </w:tc>
        <w:tc>
          <w:tcPr>
            <w:tcW w:w="1275" w:type="dxa"/>
            <w:textDirection w:val="btLr"/>
            <w:vAlign w:val="center"/>
          </w:tcPr>
          <w:p w:rsidR="005E3EC9" w:rsidRPr="004A2963" w:rsidRDefault="005E3EC9" w:rsidP="005E3EC9">
            <w:pPr>
              <w:pStyle w:val="af1"/>
            </w:pPr>
            <w:r w:rsidRPr="004A2963">
              <w:t>Год последнего капитального ремонта</w:t>
            </w:r>
          </w:p>
        </w:tc>
        <w:tc>
          <w:tcPr>
            <w:tcW w:w="1134" w:type="dxa"/>
            <w:textDirection w:val="btLr"/>
            <w:vAlign w:val="center"/>
          </w:tcPr>
          <w:p w:rsidR="005E3EC9" w:rsidRPr="004A2963" w:rsidRDefault="005E3EC9" w:rsidP="005E3EC9">
            <w:pPr>
              <w:pStyle w:val="af1"/>
            </w:pPr>
            <w:r w:rsidRPr="004A2963">
              <w:t>КПД котлов по паспортным данным</w:t>
            </w:r>
          </w:p>
        </w:tc>
        <w:tc>
          <w:tcPr>
            <w:tcW w:w="1134" w:type="dxa"/>
            <w:textDirection w:val="btLr"/>
            <w:vAlign w:val="center"/>
          </w:tcPr>
          <w:p w:rsidR="005E3EC9" w:rsidRPr="004A2963" w:rsidRDefault="005E3EC9" w:rsidP="005E3EC9">
            <w:pPr>
              <w:pStyle w:val="af1"/>
            </w:pPr>
            <w:r w:rsidRPr="004A2963">
              <w:t>КПД котлов по РНИ, %</w:t>
            </w:r>
          </w:p>
        </w:tc>
        <w:tc>
          <w:tcPr>
            <w:tcW w:w="851" w:type="dxa"/>
            <w:textDirection w:val="btLr"/>
            <w:vAlign w:val="center"/>
          </w:tcPr>
          <w:p w:rsidR="005E3EC9" w:rsidRPr="004A2963" w:rsidRDefault="005E3EC9" w:rsidP="005E3EC9">
            <w:pPr>
              <w:pStyle w:val="af1"/>
            </w:pPr>
            <w:r w:rsidRPr="004A2963">
              <w:t>Год проведения РНИ</w:t>
            </w:r>
          </w:p>
        </w:tc>
        <w:tc>
          <w:tcPr>
            <w:tcW w:w="1417" w:type="dxa"/>
            <w:vAlign w:val="center"/>
          </w:tcPr>
          <w:p w:rsidR="005E3EC9" w:rsidRPr="004A2963" w:rsidRDefault="005E3EC9" w:rsidP="005E3EC9">
            <w:pPr>
              <w:spacing w:line="240" w:lineRule="auto"/>
              <w:ind w:firstLine="0"/>
              <w:jc w:val="center"/>
              <w:rPr>
                <w:sz w:val="24"/>
              </w:rPr>
            </w:pPr>
            <w:r w:rsidRPr="004A2963">
              <w:rPr>
                <w:sz w:val="24"/>
              </w:rPr>
              <w:t>Основное топливо</w:t>
            </w:r>
          </w:p>
        </w:tc>
      </w:tr>
      <w:tr w:rsidR="008D561C" w:rsidRPr="004A2963" w:rsidTr="005E3EC9">
        <w:trPr>
          <w:trHeight w:val="430"/>
        </w:trPr>
        <w:tc>
          <w:tcPr>
            <w:tcW w:w="1560" w:type="dxa"/>
            <w:vAlign w:val="center"/>
          </w:tcPr>
          <w:p w:rsidR="008D561C" w:rsidRPr="00F27D5D" w:rsidRDefault="008D561C" w:rsidP="005E3EC9">
            <w:pPr>
              <w:pStyle w:val="af1"/>
            </w:pPr>
            <w:r w:rsidRPr="00046CEC">
              <w:t>КВр-1,45</w:t>
            </w:r>
          </w:p>
        </w:tc>
        <w:tc>
          <w:tcPr>
            <w:tcW w:w="1134" w:type="dxa"/>
            <w:vAlign w:val="center"/>
          </w:tcPr>
          <w:p w:rsidR="008D561C" w:rsidRDefault="008D561C" w:rsidP="005E3EC9">
            <w:pPr>
              <w:pStyle w:val="af1"/>
            </w:pPr>
          </w:p>
          <w:p w:rsidR="008D561C" w:rsidRPr="002941E3" w:rsidRDefault="008D561C" w:rsidP="005E3EC9">
            <w:pPr>
              <w:pStyle w:val="af1"/>
            </w:pPr>
            <w:r w:rsidRPr="00046CEC">
              <w:t>1,25</w:t>
            </w:r>
          </w:p>
        </w:tc>
        <w:tc>
          <w:tcPr>
            <w:tcW w:w="1134" w:type="dxa"/>
            <w:vAlign w:val="center"/>
          </w:tcPr>
          <w:p w:rsidR="008D561C" w:rsidRPr="00F27D5D" w:rsidRDefault="008D561C" w:rsidP="005E3EC9">
            <w:pPr>
              <w:pStyle w:val="af1"/>
              <w:rPr>
                <w:lang w:val="en-US"/>
              </w:rPr>
            </w:pPr>
            <w:r>
              <w:rPr>
                <w:color w:val="000000"/>
              </w:rPr>
              <w:t>2014</w:t>
            </w:r>
          </w:p>
        </w:tc>
        <w:tc>
          <w:tcPr>
            <w:tcW w:w="1275" w:type="dxa"/>
            <w:vAlign w:val="center"/>
          </w:tcPr>
          <w:p w:rsidR="008D561C" w:rsidRPr="00F27D5D" w:rsidRDefault="008D561C" w:rsidP="00BD318E">
            <w:pPr>
              <w:pStyle w:val="af1"/>
            </w:pPr>
            <m:oMathPara>
              <m:oMath>
                <m:r>
                  <w:rPr>
                    <w:rFonts w:ascii="Cambria Math" w:hAnsi="Cambria Math"/>
                  </w:rPr>
                  <m:t>-</m:t>
                </m:r>
              </m:oMath>
            </m:oMathPara>
          </w:p>
        </w:tc>
        <w:tc>
          <w:tcPr>
            <w:tcW w:w="1134" w:type="dxa"/>
            <w:vAlign w:val="center"/>
          </w:tcPr>
          <w:p w:rsidR="008D561C" w:rsidRPr="00F27D5D" w:rsidRDefault="008D561C" w:rsidP="005E3EC9">
            <w:pPr>
              <w:pStyle w:val="af1"/>
            </w:pPr>
            <w:r>
              <w:rPr>
                <w:color w:val="000000"/>
              </w:rPr>
              <w:t>81</w:t>
            </w:r>
          </w:p>
        </w:tc>
        <w:tc>
          <w:tcPr>
            <w:tcW w:w="1134" w:type="dxa"/>
            <w:vAlign w:val="center"/>
          </w:tcPr>
          <w:p w:rsidR="008D561C" w:rsidRPr="00F27D5D" w:rsidRDefault="008D561C" w:rsidP="00BD318E">
            <w:pPr>
              <w:pStyle w:val="af1"/>
            </w:pPr>
            <w:r w:rsidRPr="00046CEC">
              <w:rPr>
                <w:color w:val="000000"/>
              </w:rPr>
              <w:t>66,45</w:t>
            </w:r>
          </w:p>
        </w:tc>
        <w:tc>
          <w:tcPr>
            <w:tcW w:w="851" w:type="dxa"/>
            <w:vAlign w:val="center"/>
          </w:tcPr>
          <w:p w:rsidR="008D561C" w:rsidRPr="00F27D5D" w:rsidRDefault="008D561C" w:rsidP="008D561C">
            <w:pPr>
              <w:pStyle w:val="af1"/>
            </w:pPr>
            <m:oMathPara>
              <m:oMath>
                <m:r>
                  <w:rPr>
                    <w:rFonts w:ascii="Cambria Math" w:hAnsi="Cambria Math"/>
                  </w:rPr>
                  <m:t>2018</m:t>
                </m:r>
              </m:oMath>
            </m:oMathPara>
          </w:p>
        </w:tc>
        <w:tc>
          <w:tcPr>
            <w:tcW w:w="1417" w:type="dxa"/>
            <w:vMerge w:val="restart"/>
            <w:vAlign w:val="center"/>
          </w:tcPr>
          <w:p w:rsidR="008D561C" w:rsidRPr="00180644" w:rsidRDefault="008D561C" w:rsidP="005E3EC9">
            <w:pPr>
              <w:spacing w:line="240" w:lineRule="auto"/>
              <w:ind w:firstLine="0"/>
              <w:jc w:val="center"/>
              <w:rPr>
                <w:sz w:val="24"/>
              </w:rPr>
            </w:pPr>
            <w:r w:rsidRPr="00180644">
              <w:rPr>
                <w:sz w:val="24"/>
              </w:rPr>
              <w:t>Каменный уголь</w:t>
            </w:r>
          </w:p>
        </w:tc>
      </w:tr>
      <w:tr w:rsidR="008D561C" w:rsidRPr="004A2963" w:rsidTr="005E3EC9">
        <w:tc>
          <w:tcPr>
            <w:tcW w:w="1560" w:type="dxa"/>
            <w:vAlign w:val="center"/>
          </w:tcPr>
          <w:p w:rsidR="008D561C" w:rsidRPr="00F27D5D" w:rsidRDefault="008D561C" w:rsidP="005E3EC9">
            <w:pPr>
              <w:pStyle w:val="af1"/>
            </w:pPr>
            <w:r w:rsidRPr="00171080">
              <w:t>НР-18</w:t>
            </w:r>
          </w:p>
        </w:tc>
        <w:tc>
          <w:tcPr>
            <w:tcW w:w="1134" w:type="dxa"/>
            <w:vAlign w:val="center"/>
          </w:tcPr>
          <w:p w:rsidR="008D561C" w:rsidRPr="002941E3" w:rsidRDefault="008D561C" w:rsidP="005E3EC9">
            <w:pPr>
              <w:pStyle w:val="af1"/>
            </w:pPr>
            <w:r>
              <w:t>0,9</w:t>
            </w:r>
          </w:p>
        </w:tc>
        <w:tc>
          <w:tcPr>
            <w:tcW w:w="1134" w:type="dxa"/>
            <w:vAlign w:val="center"/>
          </w:tcPr>
          <w:p w:rsidR="008D561C" w:rsidRPr="00F27D5D" w:rsidRDefault="008D561C" w:rsidP="005E3EC9">
            <w:pPr>
              <w:pStyle w:val="af1"/>
              <w:rPr>
                <w:lang w:val="en-US"/>
              </w:rPr>
            </w:pPr>
            <w:r>
              <w:rPr>
                <w:color w:val="000000"/>
              </w:rPr>
              <w:t>2000</w:t>
            </w:r>
          </w:p>
        </w:tc>
        <w:tc>
          <w:tcPr>
            <w:tcW w:w="1275" w:type="dxa"/>
            <w:vAlign w:val="center"/>
          </w:tcPr>
          <w:p w:rsidR="008D561C" w:rsidRPr="00F27D5D" w:rsidRDefault="008D561C" w:rsidP="00BD318E">
            <w:pPr>
              <w:pStyle w:val="af1"/>
            </w:pPr>
            <m:oMathPara>
              <m:oMath>
                <m:r>
                  <w:rPr>
                    <w:rFonts w:ascii="Cambria Math" w:hAnsi="Cambria Math"/>
                  </w:rPr>
                  <m:t>-</m:t>
                </m:r>
              </m:oMath>
            </m:oMathPara>
          </w:p>
        </w:tc>
        <w:tc>
          <w:tcPr>
            <w:tcW w:w="1134" w:type="dxa"/>
            <w:vAlign w:val="center"/>
          </w:tcPr>
          <w:p w:rsidR="008D561C" w:rsidRPr="00F27D5D" w:rsidRDefault="008D561C" w:rsidP="005E3EC9">
            <w:pPr>
              <w:pStyle w:val="af1"/>
            </w:pPr>
            <w:r>
              <w:t>70</w:t>
            </w:r>
          </w:p>
        </w:tc>
        <w:tc>
          <w:tcPr>
            <w:tcW w:w="1134" w:type="dxa"/>
            <w:vAlign w:val="center"/>
          </w:tcPr>
          <w:p w:rsidR="008D561C" w:rsidRPr="00F27D5D" w:rsidRDefault="008D561C" w:rsidP="00BD318E">
            <w:pPr>
              <w:pStyle w:val="af1"/>
            </w:pPr>
            <w:r w:rsidRPr="00046CEC">
              <w:t>66,55</w:t>
            </w:r>
          </w:p>
        </w:tc>
        <w:tc>
          <w:tcPr>
            <w:tcW w:w="851" w:type="dxa"/>
            <w:vAlign w:val="center"/>
          </w:tcPr>
          <w:p w:rsidR="008D561C" w:rsidRPr="00F27D5D" w:rsidRDefault="008D561C" w:rsidP="005E3EC9">
            <w:pPr>
              <w:pStyle w:val="af1"/>
            </w:pPr>
            <m:oMathPara>
              <m:oMath>
                <m:r>
                  <w:rPr>
                    <w:rFonts w:ascii="Cambria Math" w:hAnsi="Cambria Math"/>
                  </w:rPr>
                  <m:t>2018</m:t>
                </m:r>
              </m:oMath>
            </m:oMathPara>
          </w:p>
        </w:tc>
        <w:tc>
          <w:tcPr>
            <w:tcW w:w="1417" w:type="dxa"/>
            <w:vMerge/>
            <w:vAlign w:val="center"/>
          </w:tcPr>
          <w:p w:rsidR="008D561C" w:rsidRPr="00180644" w:rsidRDefault="008D561C" w:rsidP="005E3EC9">
            <w:pPr>
              <w:spacing w:line="240" w:lineRule="auto"/>
              <w:ind w:firstLine="0"/>
              <w:jc w:val="center"/>
              <w:rPr>
                <w:sz w:val="24"/>
              </w:rPr>
            </w:pPr>
          </w:p>
        </w:tc>
      </w:tr>
      <w:tr w:rsidR="008D561C" w:rsidRPr="004A2963" w:rsidTr="005E3EC9">
        <w:tc>
          <w:tcPr>
            <w:tcW w:w="1560" w:type="dxa"/>
            <w:vAlign w:val="center"/>
          </w:tcPr>
          <w:p w:rsidR="008D561C" w:rsidRPr="00F27D5D" w:rsidRDefault="008D561C" w:rsidP="00BD318E">
            <w:pPr>
              <w:pStyle w:val="af1"/>
            </w:pPr>
            <w:r w:rsidRPr="00171080">
              <w:t>НР-18</w:t>
            </w:r>
          </w:p>
        </w:tc>
        <w:tc>
          <w:tcPr>
            <w:tcW w:w="1134" w:type="dxa"/>
            <w:vAlign w:val="center"/>
          </w:tcPr>
          <w:p w:rsidR="008D561C" w:rsidRPr="002941E3" w:rsidRDefault="008D561C" w:rsidP="005E3EC9">
            <w:pPr>
              <w:pStyle w:val="af1"/>
            </w:pPr>
            <w:r>
              <w:t>1,05</w:t>
            </w:r>
          </w:p>
        </w:tc>
        <w:tc>
          <w:tcPr>
            <w:tcW w:w="1134" w:type="dxa"/>
            <w:vAlign w:val="center"/>
          </w:tcPr>
          <w:p w:rsidR="008D561C" w:rsidRDefault="008D561C" w:rsidP="005E3EC9">
            <w:pPr>
              <w:pStyle w:val="af1"/>
            </w:pPr>
            <w:r>
              <w:rPr>
                <w:color w:val="000000"/>
              </w:rPr>
              <w:t>2016</w:t>
            </w:r>
          </w:p>
        </w:tc>
        <w:tc>
          <w:tcPr>
            <w:tcW w:w="1275" w:type="dxa"/>
            <w:vAlign w:val="center"/>
          </w:tcPr>
          <w:p w:rsidR="008D561C" w:rsidRDefault="008D561C" w:rsidP="005E3EC9">
            <w:pPr>
              <w:pStyle w:val="af1"/>
            </w:pPr>
            <m:oMathPara>
              <m:oMath>
                <m:r>
                  <w:rPr>
                    <w:rFonts w:ascii="Cambria Math" w:hAnsi="Cambria Math"/>
                  </w:rPr>
                  <m:t>-</m:t>
                </m:r>
              </m:oMath>
            </m:oMathPara>
          </w:p>
        </w:tc>
        <w:tc>
          <w:tcPr>
            <w:tcW w:w="1134" w:type="dxa"/>
            <w:vAlign w:val="center"/>
          </w:tcPr>
          <w:p w:rsidR="008D561C" w:rsidRDefault="008D561C" w:rsidP="008D561C">
            <w:pPr>
              <w:pStyle w:val="af1"/>
              <w:rPr>
                <w:rFonts w:eastAsia="Times New Roman"/>
              </w:rPr>
            </w:pPr>
            <w:r>
              <w:t>70</w:t>
            </w:r>
          </w:p>
        </w:tc>
        <w:tc>
          <w:tcPr>
            <w:tcW w:w="1134" w:type="dxa"/>
            <w:vAlign w:val="center"/>
          </w:tcPr>
          <w:p w:rsidR="008D561C" w:rsidRDefault="008D561C" w:rsidP="00BD318E">
            <w:pPr>
              <w:pStyle w:val="af1"/>
              <w:rPr>
                <w:rFonts w:eastAsia="Times New Roman"/>
              </w:rPr>
            </w:pPr>
            <w:r>
              <w:t>67,5</w:t>
            </w:r>
          </w:p>
        </w:tc>
        <w:tc>
          <w:tcPr>
            <w:tcW w:w="851" w:type="dxa"/>
            <w:vAlign w:val="center"/>
          </w:tcPr>
          <w:p w:rsidR="008D561C" w:rsidRDefault="008D561C" w:rsidP="005E3EC9">
            <w:pPr>
              <w:pStyle w:val="af1"/>
              <w:rPr>
                <w:rFonts w:eastAsia="Times New Roman"/>
              </w:rPr>
            </w:pPr>
            <m:oMathPara>
              <m:oMath>
                <m:r>
                  <w:rPr>
                    <w:rFonts w:ascii="Cambria Math" w:hAnsi="Cambria Math"/>
                  </w:rPr>
                  <m:t>2018</m:t>
                </m:r>
              </m:oMath>
            </m:oMathPara>
          </w:p>
        </w:tc>
        <w:tc>
          <w:tcPr>
            <w:tcW w:w="1417" w:type="dxa"/>
            <w:vMerge/>
            <w:vAlign w:val="center"/>
          </w:tcPr>
          <w:p w:rsidR="008D561C" w:rsidRPr="00180644" w:rsidRDefault="008D561C" w:rsidP="005E3EC9">
            <w:pPr>
              <w:spacing w:line="240" w:lineRule="auto"/>
              <w:ind w:firstLine="0"/>
              <w:jc w:val="center"/>
              <w:rPr>
                <w:sz w:val="24"/>
              </w:rPr>
            </w:pPr>
          </w:p>
        </w:tc>
      </w:tr>
    </w:tbl>
    <w:p w:rsidR="005E3EC9" w:rsidRDefault="005E3EC9" w:rsidP="005E3EC9"/>
    <w:p w:rsidR="005E3EC9" w:rsidRDefault="005E3EC9" w:rsidP="005E3EC9">
      <w:r>
        <w:t>где</w:t>
      </w:r>
      <w:r>
        <w:tab/>
      </w:r>
      <w:r w:rsidRPr="004D39F9">
        <w:t>РНИ – режимно-наладочные испытания</w:t>
      </w:r>
      <w:r>
        <w:t>.</w:t>
      </w:r>
    </w:p>
    <w:p w:rsidR="005E3EC9" w:rsidRDefault="005E3EC9" w:rsidP="005E3EC9"/>
    <w:p w:rsidR="005E3EC9" w:rsidRDefault="005E3EC9" w:rsidP="005E3EC9">
      <w:pPr>
        <w:ind w:firstLine="0"/>
      </w:pPr>
      <w:r w:rsidRPr="00621BD3">
        <w:t xml:space="preserve">Таблица </w:t>
      </w:r>
      <w:r w:rsidRPr="00CB314B">
        <w:t>2.2.1.2 – Установленная, располагаемая мощности и присоединенные нагрузки котельной</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170"/>
        <w:gridCol w:w="1324"/>
        <w:gridCol w:w="1034"/>
        <w:gridCol w:w="1470"/>
        <w:gridCol w:w="1305"/>
        <w:gridCol w:w="777"/>
      </w:tblGrid>
      <w:tr w:rsidR="005E3EC9" w:rsidRPr="004A2963" w:rsidTr="005E3EC9">
        <w:trPr>
          <w:trHeight w:val="454"/>
        </w:trPr>
        <w:tc>
          <w:tcPr>
            <w:tcW w:w="2232" w:type="dxa"/>
            <w:vMerge w:val="restart"/>
            <w:vAlign w:val="center"/>
          </w:tcPr>
          <w:p w:rsidR="005E3EC9" w:rsidRPr="004A2963" w:rsidRDefault="005E3EC9" w:rsidP="005E3EC9">
            <w:pPr>
              <w:spacing w:line="240" w:lineRule="auto"/>
              <w:ind w:firstLine="0"/>
              <w:jc w:val="center"/>
              <w:rPr>
                <w:sz w:val="24"/>
              </w:rPr>
            </w:pPr>
            <w:r w:rsidRPr="004A2963">
              <w:rPr>
                <w:sz w:val="24"/>
              </w:rPr>
              <w:t xml:space="preserve">Наименование источника </w:t>
            </w:r>
            <w:r w:rsidRPr="004A2963">
              <w:rPr>
                <w:sz w:val="24"/>
              </w:rPr>
              <w:lastRenderedPageBreak/>
              <w:t>тепловой энергии</w:t>
            </w:r>
          </w:p>
        </w:tc>
        <w:tc>
          <w:tcPr>
            <w:tcW w:w="1170" w:type="dxa"/>
            <w:vMerge w:val="restart"/>
            <w:vAlign w:val="center"/>
          </w:tcPr>
          <w:p w:rsidR="005E3EC9" w:rsidRPr="004A2963" w:rsidRDefault="005E3EC9" w:rsidP="005E3EC9">
            <w:pPr>
              <w:spacing w:line="240" w:lineRule="auto"/>
              <w:ind w:firstLine="0"/>
              <w:jc w:val="center"/>
              <w:rPr>
                <w:sz w:val="24"/>
              </w:rPr>
            </w:pPr>
            <w:r w:rsidRPr="004A2963">
              <w:rPr>
                <w:sz w:val="24"/>
              </w:rPr>
              <w:lastRenderedPageBreak/>
              <w:t xml:space="preserve">УТМ, </w:t>
            </w:r>
            <m:oMath>
              <m:r>
                <w:rPr>
                  <w:rFonts w:ascii="Cambria Math" w:hAnsi="Cambria Math"/>
                  <w:sz w:val="24"/>
                </w:rPr>
                <m:t>Гкал</m:t>
              </m:r>
              <m:r>
                <w:rPr>
                  <w:rFonts w:ascii="Cambria Math"/>
                  <w:sz w:val="24"/>
                </w:rPr>
                <m:t>/</m:t>
              </m:r>
              <m:r>
                <w:rPr>
                  <w:rFonts w:ascii="Cambria Math" w:hAnsi="Cambria Math"/>
                  <w:sz w:val="24"/>
                </w:rPr>
                <w:lastRenderedPageBreak/>
                <m:t>час</m:t>
              </m:r>
            </m:oMath>
          </w:p>
        </w:tc>
        <w:tc>
          <w:tcPr>
            <w:tcW w:w="1324" w:type="dxa"/>
            <w:vMerge w:val="restart"/>
            <w:vAlign w:val="center"/>
          </w:tcPr>
          <w:p w:rsidR="005E3EC9" w:rsidRPr="004A2963" w:rsidRDefault="005E3EC9" w:rsidP="005E3EC9">
            <w:pPr>
              <w:spacing w:line="240" w:lineRule="auto"/>
              <w:ind w:firstLine="0"/>
              <w:jc w:val="center"/>
              <w:rPr>
                <w:sz w:val="24"/>
              </w:rPr>
            </w:pPr>
            <w:r w:rsidRPr="004A2963">
              <w:rPr>
                <w:sz w:val="24"/>
              </w:rPr>
              <w:lastRenderedPageBreak/>
              <w:t xml:space="preserve">РТМ, </w:t>
            </w:r>
            <m:oMath>
              <m:r>
                <w:rPr>
                  <w:rFonts w:ascii="Cambria Math" w:hAnsi="Cambria Math"/>
                  <w:sz w:val="24"/>
                </w:rPr>
                <m:t>Гкал</m:t>
              </m:r>
              <m:r>
                <w:rPr>
                  <w:rFonts w:ascii="Cambria Math"/>
                  <w:sz w:val="24"/>
                </w:rPr>
                <m:t>/</m:t>
              </m:r>
              <m:r>
                <w:rPr>
                  <w:rFonts w:ascii="Cambria Math" w:hAnsi="Cambria Math"/>
                  <w:sz w:val="24"/>
                </w:rPr>
                <m:t>час</m:t>
              </m:r>
            </m:oMath>
          </w:p>
        </w:tc>
        <w:tc>
          <w:tcPr>
            <w:tcW w:w="4586" w:type="dxa"/>
            <w:gridSpan w:val="4"/>
            <w:vAlign w:val="center"/>
          </w:tcPr>
          <w:p w:rsidR="005E3EC9" w:rsidRPr="004A2963" w:rsidRDefault="005E3EC9" w:rsidP="005E3EC9">
            <w:pPr>
              <w:spacing w:line="240" w:lineRule="auto"/>
              <w:ind w:firstLine="0"/>
              <w:jc w:val="center"/>
              <w:rPr>
                <w:sz w:val="24"/>
              </w:rPr>
            </w:pPr>
            <w:r w:rsidRPr="004A2963">
              <w:rPr>
                <w:sz w:val="24"/>
              </w:rPr>
              <w:t xml:space="preserve">Присоединенная тепловая нагрузка, </w:t>
            </w:r>
            <m:oMath>
              <m:r>
                <w:rPr>
                  <w:rFonts w:ascii="Cambria Math" w:hAnsi="Cambria Math"/>
                  <w:sz w:val="24"/>
                </w:rPr>
                <m:t>Гкал</m:t>
              </m:r>
              <m:r>
                <w:rPr>
                  <w:rFonts w:ascii="Cambria Math"/>
                  <w:sz w:val="24"/>
                </w:rPr>
                <m:t>/</m:t>
              </m:r>
              <m:r>
                <w:rPr>
                  <w:rFonts w:ascii="Cambria Math" w:hAnsi="Cambria Math"/>
                  <w:sz w:val="24"/>
                </w:rPr>
                <m:t>час</m:t>
              </m:r>
            </m:oMath>
          </w:p>
        </w:tc>
      </w:tr>
      <w:tr w:rsidR="005E3EC9" w:rsidRPr="004A2963" w:rsidTr="005E3EC9">
        <w:trPr>
          <w:trHeight w:val="454"/>
        </w:trPr>
        <w:tc>
          <w:tcPr>
            <w:tcW w:w="2232" w:type="dxa"/>
            <w:vMerge/>
            <w:vAlign w:val="center"/>
          </w:tcPr>
          <w:p w:rsidR="005E3EC9" w:rsidRPr="004A2963" w:rsidRDefault="005E3EC9" w:rsidP="005E3EC9">
            <w:pPr>
              <w:spacing w:line="240" w:lineRule="auto"/>
              <w:ind w:firstLine="0"/>
              <w:jc w:val="center"/>
              <w:rPr>
                <w:sz w:val="24"/>
              </w:rPr>
            </w:pPr>
          </w:p>
        </w:tc>
        <w:tc>
          <w:tcPr>
            <w:tcW w:w="1170" w:type="dxa"/>
            <w:vMerge/>
            <w:vAlign w:val="center"/>
          </w:tcPr>
          <w:p w:rsidR="005E3EC9" w:rsidRPr="004A2963" w:rsidRDefault="005E3EC9" w:rsidP="005E3EC9">
            <w:pPr>
              <w:spacing w:line="240" w:lineRule="auto"/>
              <w:ind w:firstLine="0"/>
              <w:jc w:val="center"/>
              <w:rPr>
                <w:sz w:val="24"/>
              </w:rPr>
            </w:pPr>
          </w:p>
        </w:tc>
        <w:tc>
          <w:tcPr>
            <w:tcW w:w="1324" w:type="dxa"/>
            <w:vMerge/>
            <w:vAlign w:val="center"/>
          </w:tcPr>
          <w:p w:rsidR="005E3EC9" w:rsidRPr="004A2963" w:rsidRDefault="005E3EC9" w:rsidP="005E3EC9">
            <w:pPr>
              <w:spacing w:line="240" w:lineRule="auto"/>
              <w:ind w:firstLine="0"/>
              <w:jc w:val="center"/>
              <w:rPr>
                <w:sz w:val="24"/>
              </w:rPr>
            </w:pPr>
          </w:p>
        </w:tc>
        <w:tc>
          <w:tcPr>
            <w:tcW w:w="1034" w:type="dxa"/>
            <w:vAlign w:val="center"/>
          </w:tcPr>
          <w:p w:rsidR="005E3EC9" w:rsidRPr="004A2963" w:rsidRDefault="005E3EC9" w:rsidP="005E3EC9">
            <w:pPr>
              <w:spacing w:line="240" w:lineRule="auto"/>
              <w:ind w:firstLine="0"/>
              <w:jc w:val="center"/>
              <w:rPr>
                <w:sz w:val="24"/>
              </w:rPr>
            </w:pPr>
            <w:r w:rsidRPr="004A2963">
              <w:rPr>
                <w:sz w:val="24"/>
              </w:rPr>
              <w:t>Всего</w:t>
            </w:r>
          </w:p>
        </w:tc>
        <w:tc>
          <w:tcPr>
            <w:tcW w:w="1470" w:type="dxa"/>
            <w:vAlign w:val="center"/>
          </w:tcPr>
          <w:p w:rsidR="005E3EC9" w:rsidRPr="004A2963" w:rsidRDefault="005E3EC9" w:rsidP="005E3EC9">
            <w:pPr>
              <w:spacing w:line="240" w:lineRule="auto"/>
              <w:ind w:firstLine="0"/>
              <w:jc w:val="center"/>
              <w:rPr>
                <w:sz w:val="24"/>
              </w:rPr>
            </w:pPr>
            <w:r w:rsidRPr="004A2963">
              <w:rPr>
                <w:sz w:val="24"/>
              </w:rPr>
              <w:t>Отопление</w:t>
            </w:r>
          </w:p>
        </w:tc>
        <w:tc>
          <w:tcPr>
            <w:tcW w:w="1305" w:type="dxa"/>
            <w:vAlign w:val="center"/>
          </w:tcPr>
          <w:p w:rsidR="005E3EC9" w:rsidRPr="004A2963" w:rsidRDefault="005E3EC9" w:rsidP="005E3EC9">
            <w:pPr>
              <w:spacing w:line="240" w:lineRule="auto"/>
              <w:ind w:firstLine="0"/>
              <w:jc w:val="center"/>
              <w:rPr>
                <w:sz w:val="24"/>
              </w:rPr>
            </w:pPr>
            <w:r w:rsidRPr="004A2963">
              <w:rPr>
                <w:sz w:val="24"/>
              </w:rPr>
              <w:t>Вентиляция</w:t>
            </w:r>
          </w:p>
        </w:tc>
        <w:tc>
          <w:tcPr>
            <w:tcW w:w="777" w:type="dxa"/>
            <w:vAlign w:val="center"/>
          </w:tcPr>
          <w:p w:rsidR="005E3EC9" w:rsidRPr="004A2963" w:rsidRDefault="005E3EC9" w:rsidP="005E3EC9">
            <w:pPr>
              <w:spacing w:line="240" w:lineRule="auto"/>
              <w:ind w:firstLine="0"/>
              <w:jc w:val="center"/>
              <w:rPr>
                <w:sz w:val="24"/>
              </w:rPr>
            </w:pPr>
            <w:r w:rsidRPr="004A2963">
              <w:rPr>
                <w:sz w:val="24"/>
              </w:rPr>
              <w:t>ГВС</w:t>
            </w:r>
          </w:p>
        </w:tc>
      </w:tr>
      <w:tr w:rsidR="005E3EC9" w:rsidRPr="004A2963" w:rsidTr="005E3EC9">
        <w:trPr>
          <w:trHeight w:val="454"/>
        </w:trPr>
        <w:tc>
          <w:tcPr>
            <w:tcW w:w="2232" w:type="dxa"/>
            <w:vAlign w:val="center"/>
          </w:tcPr>
          <w:p w:rsidR="005E3EC9" w:rsidRPr="004359EF" w:rsidRDefault="005E3EC9" w:rsidP="005E3EC9">
            <w:pPr>
              <w:pStyle w:val="af1"/>
            </w:pPr>
            <w:r w:rsidRPr="004359EF">
              <w:lastRenderedPageBreak/>
              <w:t>Котельная</w:t>
            </w:r>
            <w:r>
              <w:t xml:space="preserve"> с. </w:t>
            </w:r>
            <w:proofErr w:type="gramStart"/>
            <w:r w:rsidR="001727C0">
              <w:t>Енисейское</w:t>
            </w:r>
            <w:proofErr w:type="gramEnd"/>
          </w:p>
        </w:tc>
        <w:tc>
          <w:tcPr>
            <w:tcW w:w="1170" w:type="dxa"/>
            <w:vAlign w:val="center"/>
          </w:tcPr>
          <w:p w:rsidR="005E3EC9" w:rsidRPr="004359EF" w:rsidRDefault="00171080" w:rsidP="005E3EC9">
            <w:pPr>
              <w:pStyle w:val="af1"/>
            </w:pPr>
            <w:r>
              <w:t>3,2</w:t>
            </w:r>
          </w:p>
        </w:tc>
        <w:tc>
          <w:tcPr>
            <w:tcW w:w="1324" w:type="dxa"/>
            <w:vAlign w:val="center"/>
          </w:tcPr>
          <w:p w:rsidR="005E3EC9" w:rsidRPr="004359EF" w:rsidRDefault="00171080" w:rsidP="005E3EC9">
            <w:pPr>
              <w:pStyle w:val="af1"/>
            </w:pPr>
            <w:r>
              <w:t>3,2</w:t>
            </w:r>
          </w:p>
        </w:tc>
        <w:tc>
          <w:tcPr>
            <w:tcW w:w="1034" w:type="dxa"/>
            <w:shd w:val="clear" w:color="auto" w:fill="auto"/>
            <w:vAlign w:val="center"/>
          </w:tcPr>
          <w:p w:rsidR="005E3EC9" w:rsidRPr="00513AED" w:rsidRDefault="00171080" w:rsidP="005E3EC9">
            <w:pPr>
              <w:pStyle w:val="af1"/>
              <w:rPr>
                <w:highlight w:val="yellow"/>
              </w:rPr>
            </w:pPr>
            <w:r w:rsidRPr="00171080">
              <w:t>0,3343</w:t>
            </w:r>
          </w:p>
        </w:tc>
        <w:tc>
          <w:tcPr>
            <w:tcW w:w="1470" w:type="dxa"/>
            <w:shd w:val="clear" w:color="auto" w:fill="auto"/>
            <w:vAlign w:val="center"/>
          </w:tcPr>
          <w:p w:rsidR="005E3EC9" w:rsidRPr="00513AED" w:rsidRDefault="00171080" w:rsidP="005E3EC9">
            <w:pPr>
              <w:pStyle w:val="af1"/>
              <w:rPr>
                <w:highlight w:val="yellow"/>
              </w:rPr>
            </w:pPr>
            <w:r w:rsidRPr="00171080">
              <w:t>0,3343</w:t>
            </w:r>
          </w:p>
        </w:tc>
        <w:tc>
          <w:tcPr>
            <w:tcW w:w="1305" w:type="dxa"/>
            <w:vAlign w:val="center"/>
          </w:tcPr>
          <w:p w:rsidR="005E3EC9" w:rsidRPr="00C812C2" w:rsidRDefault="005E3EC9" w:rsidP="005E3EC9">
            <w:pPr>
              <w:spacing w:line="240" w:lineRule="auto"/>
              <w:ind w:firstLine="0"/>
              <w:jc w:val="center"/>
              <w:rPr>
                <w:sz w:val="24"/>
              </w:rPr>
            </w:pPr>
            <w:r w:rsidRPr="00C812C2">
              <w:rPr>
                <w:sz w:val="24"/>
              </w:rPr>
              <w:t>-</w:t>
            </w:r>
          </w:p>
        </w:tc>
        <w:tc>
          <w:tcPr>
            <w:tcW w:w="777" w:type="dxa"/>
            <w:vAlign w:val="center"/>
          </w:tcPr>
          <w:p w:rsidR="005E3EC9" w:rsidRPr="00C812C2" w:rsidRDefault="005E3EC9" w:rsidP="005E3EC9">
            <w:pPr>
              <w:spacing w:line="240" w:lineRule="auto"/>
              <w:ind w:firstLine="0"/>
              <w:jc w:val="center"/>
              <w:rPr>
                <w:sz w:val="24"/>
              </w:rPr>
            </w:pPr>
            <w:r w:rsidRPr="00C812C2">
              <w:rPr>
                <w:sz w:val="24"/>
              </w:rPr>
              <w:t>-</w:t>
            </w:r>
          </w:p>
        </w:tc>
      </w:tr>
    </w:tbl>
    <w:p w:rsidR="005E3EC9" w:rsidRDefault="005E3EC9" w:rsidP="005E3EC9">
      <w:pPr>
        <w:rPr>
          <w:szCs w:val="28"/>
        </w:rPr>
      </w:pPr>
      <w:r>
        <w:rPr>
          <w:szCs w:val="28"/>
        </w:rPr>
        <w:t>где</w:t>
      </w:r>
      <w:r>
        <w:rPr>
          <w:szCs w:val="28"/>
        </w:rPr>
        <w:tab/>
      </w:r>
      <w:r w:rsidRPr="00EF4E87">
        <w:rPr>
          <w:szCs w:val="28"/>
        </w:rPr>
        <w:t>ГВС – горячее водоснабжение</w:t>
      </w:r>
      <w:r>
        <w:rPr>
          <w:szCs w:val="28"/>
        </w:rPr>
        <w:t>;</w:t>
      </w:r>
    </w:p>
    <w:p w:rsidR="005E3EC9" w:rsidRPr="007D19E4" w:rsidRDefault="005E3EC9" w:rsidP="00782A2A">
      <w:pPr>
        <w:spacing w:line="240" w:lineRule="auto"/>
      </w:pPr>
      <w:r w:rsidRPr="007D19E4">
        <w:t xml:space="preserve">Рабочая температура теплоносителя на отопление </w:t>
      </w:r>
      <w:r w:rsidR="00171080">
        <w:t xml:space="preserve">95/70 </w:t>
      </w:r>
      <m:oMath>
        <m:r>
          <m:rPr>
            <m:sty m:val="p"/>
          </m:rPr>
          <w:rPr>
            <w:rFonts w:ascii="Cambria Math" w:hAnsi="Cambria Math"/>
            <w:snapToGrid w:val="0"/>
          </w:rPr>
          <m:t>°C</m:t>
        </m:r>
      </m:oMath>
      <w:r w:rsidRPr="007D19E4">
        <w:t>.</w:t>
      </w:r>
    </w:p>
    <w:p w:rsidR="005E3EC9" w:rsidRPr="0093424A" w:rsidRDefault="005E3EC9" w:rsidP="00782A2A">
      <w:pPr>
        <w:spacing w:line="240" w:lineRule="auto"/>
      </w:pPr>
      <w:r w:rsidRPr="007D19E4">
        <w:t xml:space="preserve">На источники тепловой энергии исходная вода поступает из хозяйственно-питьевого водопровода. Подготовка исходной и </w:t>
      </w:r>
      <w:proofErr w:type="spellStart"/>
      <w:r w:rsidRPr="007D19E4">
        <w:t>подпиточной</w:t>
      </w:r>
      <w:proofErr w:type="spellEnd"/>
      <w:r w:rsidRPr="007D19E4">
        <w:t xml:space="preserve"> воды на котельной не производится.</w:t>
      </w:r>
    </w:p>
    <w:p w:rsidR="005E3EC9" w:rsidRPr="0093424A" w:rsidRDefault="005E3EC9" w:rsidP="00782A2A">
      <w:pPr>
        <w:spacing w:line="240" w:lineRule="auto"/>
      </w:pPr>
      <w:r w:rsidRPr="0093424A">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1675AD" w:rsidRPr="00D04D34" w:rsidRDefault="001675AD" w:rsidP="00782A2A">
      <w:pPr>
        <w:spacing w:line="240" w:lineRule="auto"/>
      </w:pPr>
      <w:bookmarkStart w:id="13" w:name="_Toc358017375"/>
      <w:bookmarkStart w:id="14" w:name="_Toc364116785"/>
      <w:r w:rsidRPr="00D04D34">
        <w:t>При определении значений тепловой мощности источников тепловой энергии в базовом периоде должны быть учтены все существующие ограничения на установленную мощность.</w:t>
      </w:r>
    </w:p>
    <w:p w:rsidR="001675AD" w:rsidRPr="00782A2A" w:rsidRDefault="001675AD" w:rsidP="00782A2A">
      <w:pPr>
        <w:spacing w:line="240" w:lineRule="auto"/>
      </w:pPr>
      <w:r w:rsidRPr="00D04D34">
        <w:t>В таблиц</w:t>
      </w:r>
      <w:r>
        <w:t>е</w:t>
      </w:r>
      <w:r w:rsidRPr="00D04D34">
        <w:t>, представленн</w:t>
      </w:r>
      <w:r>
        <w:t>ой</w:t>
      </w:r>
      <w:r w:rsidRPr="00D04D34">
        <w:t xml:space="preserve"> ниже, приведены установленная и располагаемая мощности котлов на котельн</w:t>
      </w:r>
      <w:r>
        <w:t>ой</w:t>
      </w:r>
      <w:r w:rsidRPr="00D04D34">
        <w:t xml:space="preserve"> </w:t>
      </w:r>
      <w:r w:rsidRPr="00C21586">
        <w:t>теплоснабжающей организации</w:t>
      </w:r>
      <w:r w:rsidRPr="00D04D34">
        <w:t xml:space="preserve">. </w:t>
      </w:r>
    </w:p>
    <w:p w:rsidR="001675AD" w:rsidRPr="00FD14D0" w:rsidRDefault="001675AD" w:rsidP="001675AD">
      <w:pPr>
        <w:pStyle w:val="af7"/>
        <w:ind w:firstLine="0"/>
      </w:pPr>
      <w:r w:rsidRPr="005F59BD">
        <w:t xml:space="preserve">Таблица 2.2.2.1 – Установленная и располагаемая мощность котлов на котельной с. </w:t>
      </w:r>
      <w:proofErr w:type="gramStart"/>
      <w:r w:rsidR="001727C0">
        <w:t>Енисейское</w:t>
      </w:r>
      <w:proofErr w:type="gramEnd"/>
    </w:p>
    <w:tbl>
      <w:tblPr>
        <w:tblStyle w:val="af0"/>
        <w:tblW w:w="9639" w:type="dxa"/>
        <w:tblInd w:w="108" w:type="dxa"/>
        <w:tblLook w:val="04A0" w:firstRow="1" w:lastRow="0" w:firstColumn="1" w:lastColumn="0" w:noHBand="0" w:noVBand="1"/>
      </w:tblPr>
      <w:tblGrid>
        <w:gridCol w:w="1418"/>
        <w:gridCol w:w="1044"/>
        <w:gridCol w:w="1232"/>
        <w:gridCol w:w="1232"/>
        <w:gridCol w:w="1232"/>
        <w:gridCol w:w="1232"/>
        <w:gridCol w:w="1232"/>
        <w:gridCol w:w="1017"/>
      </w:tblGrid>
      <w:tr w:rsidR="001675AD" w:rsidRPr="004A2963" w:rsidTr="00C652FF">
        <w:trPr>
          <w:cantSplit/>
          <w:trHeight w:val="2340"/>
        </w:trPr>
        <w:tc>
          <w:tcPr>
            <w:tcW w:w="1418" w:type="dxa"/>
            <w:textDirection w:val="btLr"/>
            <w:vAlign w:val="center"/>
          </w:tcPr>
          <w:p w:rsidR="001675AD" w:rsidRPr="004A2963" w:rsidRDefault="001675AD" w:rsidP="00171080">
            <w:pPr>
              <w:pStyle w:val="af1"/>
            </w:pPr>
            <w:r w:rsidRPr="004A2963">
              <w:t>Марка котла</w:t>
            </w:r>
          </w:p>
        </w:tc>
        <w:tc>
          <w:tcPr>
            <w:tcW w:w="1044" w:type="dxa"/>
            <w:textDirection w:val="btLr"/>
            <w:vAlign w:val="center"/>
          </w:tcPr>
          <w:p w:rsidR="001675AD" w:rsidRPr="004A2963" w:rsidRDefault="001675AD" w:rsidP="00C652FF">
            <w:pPr>
              <w:pStyle w:val="af1"/>
              <w:ind w:left="113" w:right="113"/>
            </w:pPr>
            <w:r w:rsidRPr="004A2963">
              <w:t>Теплоноситель</w:t>
            </w:r>
          </w:p>
        </w:tc>
        <w:tc>
          <w:tcPr>
            <w:tcW w:w="1232" w:type="dxa"/>
            <w:textDirection w:val="btLr"/>
            <w:vAlign w:val="center"/>
          </w:tcPr>
          <w:p w:rsidR="001675AD" w:rsidRPr="004A2963" w:rsidRDefault="001675AD" w:rsidP="008D561C">
            <w:pPr>
              <w:pStyle w:val="af1"/>
              <w:ind w:left="113" w:right="113"/>
            </w:pPr>
            <w:r w:rsidRPr="004A2963">
              <w:t xml:space="preserve">Установленная тепловая мощность котла </w:t>
            </w:r>
            <w:r w:rsidR="008D561C" w:rsidRPr="004A2963">
              <w:t>по данным</w:t>
            </w:r>
            <w:r w:rsidR="008D561C">
              <w:t xml:space="preserve"> РНИ</w:t>
            </w:r>
            <w:r w:rsidR="008D561C" w:rsidRPr="004A2963">
              <w:t xml:space="preserve">, </w:t>
            </w:r>
            <m:oMath>
              <m:r>
                <w:rPr>
                  <w:rFonts w:ascii="Cambria Math" w:hAnsi="Cambria Math"/>
                </w:rPr>
                <m:t>Гкал</m:t>
              </m:r>
              <m:r>
                <w:rPr>
                  <w:rFonts w:ascii="Cambria Math"/>
                </w:rPr>
                <m:t>/</m:t>
              </m:r>
              <m:r>
                <w:rPr>
                  <w:rFonts w:ascii="Cambria Math" w:hAnsi="Cambria Math"/>
                </w:rPr>
                <m:t xml:space="preserve">час </m:t>
              </m:r>
            </m:oMath>
          </w:p>
        </w:tc>
        <w:tc>
          <w:tcPr>
            <w:tcW w:w="1232" w:type="dxa"/>
            <w:textDirection w:val="btLr"/>
            <w:vAlign w:val="center"/>
          </w:tcPr>
          <w:p w:rsidR="001675AD" w:rsidRPr="004A2963" w:rsidRDefault="001675AD" w:rsidP="00C652FF">
            <w:pPr>
              <w:pStyle w:val="af1"/>
              <w:ind w:left="113" w:right="113"/>
            </w:pPr>
            <w:r>
              <w:t>Располагаемая м</w:t>
            </w:r>
            <w:r w:rsidRPr="007D0FD7">
              <w:t xml:space="preserve">ощность котла, </w:t>
            </w:r>
            <m:oMath>
              <m:r>
                <w:rPr>
                  <w:rFonts w:ascii="Cambria Math"/>
                </w:rPr>
                <m:t>Гкал</m:t>
              </m:r>
              <m:r>
                <w:rPr>
                  <w:rFonts w:ascii="Cambria Math"/>
                </w:rPr>
                <m:t>/</m:t>
              </m:r>
              <m:r>
                <w:rPr>
                  <w:rFonts w:ascii="Cambria Math"/>
                </w:rPr>
                <m:t>час</m:t>
              </m:r>
            </m:oMath>
          </w:p>
        </w:tc>
        <w:tc>
          <w:tcPr>
            <w:tcW w:w="1232" w:type="dxa"/>
            <w:textDirection w:val="btLr"/>
            <w:vAlign w:val="center"/>
          </w:tcPr>
          <w:p w:rsidR="001675AD" w:rsidRPr="004A2963" w:rsidRDefault="001675AD" w:rsidP="00C652FF">
            <w:pPr>
              <w:pStyle w:val="af1"/>
              <w:ind w:left="113" w:right="113"/>
            </w:pPr>
            <w:r w:rsidRPr="004A2963">
              <w:t>Год ввода котла в эксплуатацию</w:t>
            </w:r>
          </w:p>
        </w:tc>
        <w:tc>
          <w:tcPr>
            <w:tcW w:w="1232" w:type="dxa"/>
            <w:textDirection w:val="btLr"/>
            <w:vAlign w:val="center"/>
          </w:tcPr>
          <w:p w:rsidR="001675AD" w:rsidRPr="004A2963" w:rsidRDefault="001675AD" w:rsidP="00C652FF">
            <w:pPr>
              <w:pStyle w:val="af1"/>
              <w:ind w:left="113" w:right="113"/>
            </w:pPr>
            <w:r w:rsidRPr="004A2963">
              <w:t>Год последнего капитального ремонта</w:t>
            </w:r>
          </w:p>
        </w:tc>
        <w:tc>
          <w:tcPr>
            <w:tcW w:w="1232" w:type="dxa"/>
            <w:textDirection w:val="btLr"/>
            <w:vAlign w:val="center"/>
          </w:tcPr>
          <w:p w:rsidR="001675AD" w:rsidRPr="004A2963" w:rsidRDefault="001675AD" w:rsidP="00C652FF">
            <w:pPr>
              <w:pStyle w:val="af1"/>
              <w:ind w:left="113" w:right="113"/>
            </w:pPr>
            <w:r w:rsidRPr="004A2963">
              <w:t>КПД котла по результатам РНИ, %</w:t>
            </w:r>
          </w:p>
        </w:tc>
        <w:tc>
          <w:tcPr>
            <w:tcW w:w="1017" w:type="dxa"/>
            <w:textDirection w:val="btLr"/>
            <w:vAlign w:val="center"/>
          </w:tcPr>
          <w:p w:rsidR="001675AD" w:rsidRPr="004A2963" w:rsidRDefault="001675AD" w:rsidP="00C652FF">
            <w:pPr>
              <w:pStyle w:val="af1"/>
              <w:ind w:left="113" w:right="113"/>
            </w:pPr>
            <w:r w:rsidRPr="004A2963">
              <w:t>Год проведения РНИ</w:t>
            </w:r>
          </w:p>
        </w:tc>
      </w:tr>
      <w:tr w:rsidR="008D561C" w:rsidRPr="004A2963" w:rsidTr="00BD318E">
        <w:trPr>
          <w:trHeight w:val="454"/>
        </w:trPr>
        <w:tc>
          <w:tcPr>
            <w:tcW w:w="1418" w:type="dxa"/>
            <w:vAlign w:val="center"/>
          </w:tcPr>
          <w:p w:rsidR="008D561C" w:rsidRPr="00171080" w:rsidRDefault="008D561C" w:rsidP="00171080">
            <w:pPr>
              <w:pStyle w:val="af1"/>
            </w:pPr>
            <w:r w:rsidRPr="00171080">
              <w:t>КВр-1,45</w:t>
            </w:r>
          </w:p>
        </w:tc>
        <w:tc>
          <w:tcPr>
            <w:tcW w:w="1044" w:type="dxa"/>
            <w:vAlign w:val="center"/>
          </w:tcPr>
          <w:p w:rsidR="008D561C" w:rsidRPr="004A2963" w:rsidRDefault="008D561C" w:rsidP="00C652FF">
            <w:pPr>
              <w:pStyle w:val="af1"/>
            </w:pPr>
            <w:r w:rsidRPr="004A2963">
              <w:t>вода</w:t>
            </w:r>
          </w:p>
        </w:tc>
        <w:tc>
          <w:tcPr>
            <w:tcW w:w="1232" w:type="dxa"/>
            <w:vAlign w:val="center"/>
          </w:tcPr>
          <w:p w:rsidR="008D561C" w:rsidRPr="00CF1FAA" w:rsidRDefault="008D561C" w:rsidP="008D561C">
            <w:pPr>
              <w:pStyle w:val="af1"/>
            </w:pPr>
            <w:r w:rsidRPr="008D561C">
              <w:t>1,25</w:t>
            </w:r>
          </w:p>
        </w:tc>
        <w:tc>
          <w:tcPr>
            <w:tcW w:w="1232" w:type="dxa"/>
            <w:vAlign w:val="center"/>
          </w:tcPr>
          <w:p w:rsidR="008D561C" w:rsidRPr="00CF1FAA" w:rsidRDefault="008D561C" w:rsidP="00BD318E">
            <w:pPr>
              <w:pStyle w:val="af1"/>
            </w:pPr>
            <w:r w:rsidRPr="008D561C">
              <w:t>1,25</w:t>
            </w:r>
          </w:p>
        </w:tc>
        <w:tc>
          <w:tcPr>
            <w:tcW w:w="1232" w:type="dxa"/>
          </w:tcPr>
          <w:p w:rsidR="008D561C" w:rsidRPr="00077EB6" w:rsidRDefault="008D561C" w:rsidP="008D561C">
            <w:pPr>
              <w:pStyle w:val="af1"/>
            </w:pPr>
            <w:r w:rsidRPr="00077EB6">
              <w:t>2014</w:t>
            </w:r>
          </w:p>
        </w:tc>
        <w:tc>
          <w:tcPr>
            <w:tcW w:w="1232" w:type="dxa"/>
            <w:vAlign w:val="center"/>
          </w:tcPr>
          <w:p w:rsidR="008D561C" w:rsidRPr="001675AD" w:rsidRDefault="008D561C" w:rsidP="00C652FF">
            <w:pPr>
              <w:pStyle w:val="af1"/>
              <w:rPr>
                <w:lang w:val="en-US"/>
              </w:rPr>
            </w:pPr>
            <w:r>
              <w:t>-</w:t>
            </w:r>
          </w:p>
        </w:tc>
        <w:tc>
          <w:tcPr>
            <w:tcW w:w="1232" w:type="dxa"/>
            <w:vAlign w:val="center"/>
          </w:tcPr>
          <w:p w:rsidR="008D561C" w:rsidRPr="00BD318E" w:rsidRDefault="008D561C" w:rsidP="00C652FF">
            <w:pPr>
              <w:pStyle w:val="af1"/>
            </w:pPr>
            <w:r w:rsidRPr="008D561C">
              <w:t>66,45</w:t>
            </w:r>
          </w:p>
        </w:tc>
        <w:tc>
          <w:tcPr>
            <w:tcW w:w="1017" w:type="dxa"/>
            <w:vAlign w:val="center"/>
          </w:tcPr>
          <w:p w:rsidR="008D561C" w:rsidRPr="00F27D5D" w:rsidRDefault="00BD318E" w:rsidP="00C652FF">
            <w:pPr>
              <w:pStyle w:val="af1"/>
              <w:rPr>
                <w:lang w:val="en-US"/>
              </w:rPr>
            </w:pPr>
            <w:r w:rsidRPr="00BD318E">
              <w:t>2018</w:t>
            </w:r>
          </w:p>
        </w:tc>
      </w:tr>
      <w:tr w:rsidR="008D561C" w:rsidRPr="004A2963" w:rsidTr="00BD318E">
        <w:trPr>
          <w:trHeight w:val="454"/>
        </w:trPr>
        <w:tc>
          <w:tcPr>
            <w:tcW w:w="1418" w:type="dxa"/>
            <w:vAlign w:val="center"/>
          </w:tcPr>
          <w:p w:rsidR="008D561C" w:rsidRPr="00171080" w:rsidRDefault="008D561C" w:rsidP="00171080">
            <w:pPr>
              <w:pStyle w:val="af1"/>
            </w:pPr>
            <w:r w:rsidRPr="00171080">
              <w:t>НР-18</w:t>
            </w:r>
          </w:p>
        </w:tc>
        <w:tc>
          <w:tcPr>
            <w:tcW w:w="1044" w:type="dxa"/>
            <w:vAlign w:val="center"/>
          </w:tcPr>
          <w:p w:rsidR="008D561C" w:rsidRPr="004A2963" w:rsidRDefault="008D561C" w:rsidP="00C652FF">
            <w:pPr>
              <w:pStyle w:val="af1"/>
            </w:pPr>
            <w:r w:rsidRPr="004A2963">
              <w:t>вода</w:t>
            </w:r>
          </w:p>
        </w:tc>
        <w:tc>
          <w:tcPr>
            <w:tcW w:w="1232" w:type="dxa"/>
            <w:vAlign w:val="center"/>
          </w:tcPr>
          <w:p w:rsidR="008D561C" w:rsidRPr="00CF1FAA" w:rsidRDefault="008D561C" w:rsidP="008D561C">
            <w:pPr>
              <w:pStyle w:val="af1"/>
            </w:pPr>
            <w:r w:rsidRPr="008D561C">
              <w:t>0,9</w:t>
            </w:r>
          </w:p>
        </w:tc>
        <w:tc>
          <w:tcPr>
            <w:tcW w:w="1232" w:type="dxa"/>
            <w:vAlign w:val="center"/>
          </w:tcPr>
          <w:p w:rsidR="008D561C" w:rsidRPr="00CF1FAA" w:rsidRDefault="008D561C" w:rsidP="00BD318E">
            <w:pPr>
              <w:pStyle w:val="af1"/>
            </w:pPr>
            <w:r w:rsidRPr="008D561C">
              <w:t>0,9</w:t>
            </w:r>
          </w:p>
        </w:tc>
        <w:tc>
          <w:tcPr>
            <w:tcW w:w="1232" w:type="dxa"/>
          </w:tcPr>
          <w:p w:rsidR="008D561C" w:rsidRPr="00077EB6" w:rsidRDefault="008D561C" w:rsidP="008D561C">
            <w:pPr>
              <w:pStyle w:val="af1"/>
            </w:pPr>
            <w:r w:rsidRPr="00077EB6">
              <w:t>2000</w:t>
            </w:r>
          </w:p>
        </w:tc>
        <w:tc>
          <w:tcPr>
            <w:tcW w:w="1232" w:type="dxa"/>
            <w:vAlign w:val="center"/>
          </w:tcPr>
          <w:p w:rsidR="008D561C" w:rsidRPr="001675AD" w:rsidRDefault="008D561C" w:rsidP="00C652FF">
            <w:pPr>
              <w:pStyle w:val="af1"/>
              <w:rPr>
                <w:lang w:val="en-US"/>
              </w:rPr>
            </w:pPr>
            <w:r>
              <w:t>-</w:t>
            </w:r>
          </w:p>
        </w:tc>
        <w:tc>
          <w:tcPr>
            <w:tcW w:w="1232" w:type="dxa"/>
            <w:vAlign w:val="center"/>
          </w:tcPr>
          <w:p w:rsidR="008D561C" w:rsidRPr="00BD318E" w:rsidRDefault="008D561C" w:rsidP="00BD318E">
            <w:pPr>
              <w:pStyle w:val="af1"/>
            </w:pPr>
            <w:r w:rsidRPr="008D561C">
              <w:t>66,55</w:t>
            </w:r>
          </w:p>
        </w:tc>
        <w:tc>
          <w:tcPr>
            <w:tcW w:w="1017" w:type="dxa"/>
            <w:vAlign w:val="center"/>
          </w:tcPr>
          <w:p w:rsidR="008D561C" w:rsidRPr="00F27D5D" w:rsidRDefault="00BD318E" w:rsidP="00C652FF">
            <w:pPr>
              <w:pStyle w:val="af1"/>
              <w:rPr>
                <w:lang w:val="en-US"/>
              </w:rPr>
            </w:pPr>
            <w:r w:rsidRPr="00BD318E">
              <w:t>2018</w:t>
            </w:r>
          </w:p>
        </w:tc>
      </w:tr>
      <w:tr w:rsidR="008D561C" w:rsidRPr="004A2963" w:rsidTr="00BD318E">
        <w:trPr>
          <w:trHeight w:val="454"/>
        </w:trPr>
        <w:tc>
          <w:tcPr>
            <w:tcW w:w="1418" w:type="dxa"/>
            <w:vAlign w:val="center"/>
          </w:tcPr>
          <w:p w:rsidR="008D561C" w:rsidRPr="00171080" w:rsidRDefault="008D561C" w:rsidP="00171080">
            <w:pPr>
              <w:pStyle w:val="af1"/>
            </w:pPr>
            <w:r w:rsidRPr="00171080">
              <w:t>НР-18</w:t>
            </w:r>
          </w:p>
        </w:tc>
        <w:tc>
          <w:tcPr>
            <w:tcW w:w="1044" w:type="dxa"/>
            <w:vAlign w:val="center"/>
          </w:tcPr>
          <w:p w:rsidR="008D561C" w:rsidRPr="004A2963" w:rsidRDefault="008D561C" w:rsidP="00C652FF">
            <w:pPr>
              <w:pStyle w:val="af1"/>
            </w:pPr>
            <w:r w:rsidRPr="004A2963">
              <w:t>вода</w:t>
            </w:r>
          </w:p>
        </w:tc>
        <w:tc>
          <w:tcPr>
            <w:tcW w:w="1232" w:type="dxa"/>
            <w:vAlign w:val="center"/>
          </w:tcPr>
          <w:p w:rsidR="008D561C" w:rsidRPr="00CF1FAA" w:rsidRDefault="008D561C" w:rsidP="008D561C">
            <w:pPr>
              <w:pStyle w:val="af1"/>
            </w:pPr>
            <w:r>
              <w:t>1,05</w:t>
            </w:r>
          </w:p>
        </w:tc>
        <w:tc>
          <w:tcPr>
            <w:tcW w:w="1232" w:type="dxa"/>
            <w:vAlign w:val="center"/>
          </w:tcPr>
          <w:p w:rsidR="008D561C" w:rsidRPr="00CF1FAA" w:rsidRDefault="008D561C" w:rsidP="00BD318E">
            <w:pPr>
              <w:pStyle w:val="af1"/>
            </w:pPr>
            <w:r>
              <w:t>1,05</w:t>
            </w:r>
          </w:p>
        </w:tc>
        <w:tc>
          <w:tcPr>
            <w:tcW w:w="1232" w:type="dxa"/>
          </w:tcPr>
          <w:p w:rsidR="008D561C" w:rsidRPr="00077EB6" w:rsidRDefault="008D561C" w:rsidP="008D561C">
            <w:pPr>
              <w:pStyle w:val="af1"/>
            </w:pPr>
            <w:r>
              <w:t>2016</w:t>
            </w:r>
          </w:p>
        </w:tc>
        <w:tc>
          <w:tcPr>
            <w:tcW w:w="1232" w:type="dxa"/>
            <w:vAlign w:val="center"/>
          </w:tcPr>
          <w:p w:rsidR="008D561C" w:rsidRPr="001675AD" w:rsidRDefault="008D561C" w:rsidP="00C652FF">
            <w:pPr>
              <w:pStyle w:val="af1"/>
            </w:pPr>
            <w:r>
              <w:t>-</w:t>
            </w:r>
          </w:p>
        </w:tc>
        <w:tc>
          <w:tcPr>
            <w:tcW w:w="1232" w:type="dxa"/>
            <w:vAlign w:val="center"/>
          </w:tcPr>
          <w:p w:rsidR="008D561C" w:rsidRDefault="008D561C" w:rsidP="00BD318E">
            <w:pPr>
              <w:pStyle w:val="af1"/>
            </w:pPr>
            <w:r w:rsidRPr="008D561C">
              <w:t>67,5</w:t>
            </w:r>
          </w:p>
        </w:tc>
        <w:tc>
          <w:tcPr>
            <w:tcW w:w="1017" w:type="dxa"/>
            <w:vAlign w:val="center"/>
          </w:tcPr>
          <w:p w:rsidR="008D561C" w:rsidRDefault="00BD318E" w:rsidP="00C652FF">
            <w:pPr>
              <w:pStyle w:val="af1"/>
            </w:pPr>
            <w:r w:rsidRPr="00BD318E">
              <w:t>2018</w:t>
            </w:r>
          </w:p>
        </w:tc>
      </w:tr>
      <w:tr w:rsidR="001675AD" w:rsidRPr="004A2963" w:rsidTr="00C652FF">
        <w:trPr>
          <w:trHeight w:val="454"/>
        </w:trPr>
        <w:tc>
          <w:tcPr>
            <w:tcW w:w="2462" w:type="dxa"/>
            <w:gridSpan w:val="2"/>
            <w:vAlign w:val="center"/>
          </w:tcPr>
          <w:p w:rsidR="001675AD" w:rsidRPr="004A2963" w:rsidRDefault="001675AD" w:rsidP="00C652FF">
            <w:pPr>
              <w:pStyle w:val="af1"/>
            </w:pPr>
            <w:r w:rsidRPr="004A2963">
              <w:t>Итого по котельной:</w:t>
            </w:r>
          </w:p>
        </w:tc>
        <w:tc>
          <w:tcPr>
            <w:tcW w:w="1232" w:type="dxa"/>
            <w:vAlign w:val="center"/>
          </w:tcPr>
          <w:p w:rsidR="001675AD" w:rsidRPr="004A2963" w:rsidRDefault="008D561C" w:rsidP="00C652FF">
            <w:pPr>
              <w:pStyle w:val="af1"/>
            </w:pPr>
            <w:r>
              <w:t>3,2</w:t>
            </w:r>
          </w:p>
        </w:tc>
        <w:tc>
          <w:tcPr>
            <w:tcW w:w="1232" w:type="dxa"/>
            <w:vAlign w:val="center"/>
          </w:tcPr>
          <w:p w:rsidR="001675AD" w:rsidRPr="004A2963" w:rsidRDefault="008D561C" w:rsidP="00C652FF">
            <w:pPr>
              <w:pStyle w:val="af1"/>
            </w:pPr>
            <w:r>
              <w:t>3,2</w:t>
            </w:r>
          </w:p>
        </w:tc>
        <w:tc>
          <w:tcPr>
            <w:tcW w:w="4713" w:type="dxa"/>
            <w:gridSpan w:val="4"/>
            <w:vAlign w:val="center"/>
          </w:tcPr>
          <w:p w:rsidR="001675AD" w:rsidRPr="004A2963" w:rsidRDefault="001675AD" w:rsidP="00C652FF">
            <w:pPr>
              <w:pStyle w:val="af1"/>
            </w:pPr>
          </w:p>
        </w:tc>
      </w:tr>
    </w:tbl>
    <w:p w:rsidR="001675AD" w:rsidRDefault="001675AD" w:rsidP="001675AD">
      <w:pPr>
        <w:pStyle w:val="af7"/>
      </w:pPr>
    </w:p>
    <w:p w:rsidR="00826EC6" w:rsidRPr="00BF43EA" w:rsidRDefault="001675AD" w:rsidP="00826EC6">
      <w:pPr>
        <w:spacing w:line="240" w:lineRule="auto"/>
      </w:pPr>
      <w:r w:rsidRPr="00526E01">
        <w:t>Согласно предоставленным данным режимно-наладочные испытания на котельн</w:t>
      </w:r>
      <w:r>
        <w:t>ой</w:t>
      </w:r>
      <w:r w:rsidRPr="00526E01">
        <w:t xml:space="preserve"> </w:t>
      </w:r>
      <w:r>
        <w:t>проводились</w:t>
      </w:r>
      <w:r w:rsidR="00BD318E">
        <w:t xml:space="preserve">  в 2018 г</w:t>
      </w:r>
      <w:r>
        <w:t xml:space="preserve">. </w:t>
      </w:r>
    </w:p>
    <w:p w:rsidR="001675AD" w:rsidRDefault="001675AD" w:rsidP="00782A2A">
      <w:pPr>
        <w:spacing w:line="240" w:lineRule="auto"/>
      </w:pPr>
      <w:r>
        <w:t>Оценка технического состояния котлов при помощи наружного и внутреннего осмотра должна производиться не реже одного раза в четыре года.</w:t>
      </w:r>
    </w:p>
    <w:p w:rsidR="001675AD" w:rsidRDefault="001675AD" w:rsidP="00782A2A">
      <w:pPr>
        <w:spacing w:line="240" w:lineRule="auto"/>
      </w:pPr>
      <w:r>
        <w:t>Измерения геометрических размеров и гидравлические испытания должны проводиться не реже одного раза в восемь лет.</w:t>
      </w:r>
    </w:p>
    <w:p w:rsidR="00782A2A" w:rsidRDefault="00782A2A" w:rsidP="00782A2A">
      <w:pPr>
        <w:spacing w:line="240" w:lineRule="auto"/>
      </w:pPr>
    </w:p>
    <w:p w:rsidR="0062298C" w:rsidRDefault="000E0533" w:rsidP="00801689">
      <w:pPr>
        <w:pStyle w:val="23"/>
        <w:rPr>
          <w:rFonts w:eastAsia="Times New Roman"/>
        </w:rPr>
      </w:pPr>
      <w:bookmarkStart w:id="15" w:name="_Toc55550044"/>
      <w:r>
        <w:rPr>
          <w:rFonts w:eastAsia="Times New Roman"/>
        </w:rPr>
        <w:lastRenderedPageBreak/>
        <w:t xml:space="preserve">2.2. </w:t>
      </w:r>
      <w:r w:rsidR="001675AD" w:rsidRPr="00A20E4A">
        <w:rPr>
          <w:rFonts w:eastAsia="Times New Roman"/>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5"/>
    </w:p>
    <w:p w:rsidR="000E0533" w:rsidRDefault="000E0533" w:rsidP="000E0533">
      <w:pPr>
        <w:pStyle w:val="23"/>
        <w:jc w:val="both"/>
        <w:rPr>
          <w:rFonts w:eastAsia="Times New Roman"/>
        </w:rPr>
      </w:pPr>
    </w:p>
    <w:p w:rsidR="000E0533" w:rsidRDefault="000E0533" w:rsidP="000E0533">
      <w:pPr>
        <w:pStyle w:val="af7"/>
      </w:pPr>
      <w:r w:rsidRPr="000E0533">
        <w:t>По запросу исполнителя данные не представлены.</w:t>
      </w:r>
    </w:p>
    <w:p w:rsidR="0062298C" w:rsidRDefault="0062298C" w:rsidP="00801689">
      <w:pPr>
        <w:pStyle w:val="23"/>
      </w:pPr>
    </w:p>
    <w:p w:rsidR="0018500C" w:rsidRPr="004455BD" w:rsidRDefault="0018500C" w:rsidP="0018500C">
      <w:pPr>
        <w:pStyle w:val="afff3"/>
        <w:outlineLvl w:val="0"/>
      </w:pPr>
      <w:bookmarkStart w:id="16" w:name="_Ref355084109"/>
      <w:bookmarkStart w:id="17" w:name="_Toc459926940"/>
      <w:bookmarkStart w:id="18" w:name="_Toc459928502"/>
      <w:bookmarkStart w:id="19" w:name="_Toc25584391"/>
      <w:bookmarkStart w:id="20" w:name="_Toc48303756"/>
      <w:bookmarkStart w:id="21" w:name="_Toc55550045"/>
      <w:r>
        <w:t xml:space="preserve">Таблица </w:t>
      </w:r>
      <w:r w:rsidR="0073424B">
        <w:t>2.2.2</w:t>
      </w:r>
      <w:bookmarkEnd w:id="16"/>
      <w:r>
        <w:t>. Технические характеристики основного оборудования котельн</w:t>
      </w:r>
      <w:bookmarkEnd w:id="17"/>
      <w:bookmarkEnd w:id="18"/>
      <w:bookmarkEnd w:id="19"/>
      <w:bookmarkEnd w:id="20"/>
      <w:r>
        <w:t>ой</w:t>
      </w:r>
      <w:bookmarkEnd w:id="21"/>
      <w:r>
        <w:t xml:space="preserve"> </w:t>
      </w:r>
    </w:p>
    <w:tbl>
      <w:tblPr>
        <w:tblW w:w="4946" w:type="pct"/>
        <w:jc w:val="center"/>
        <w:tblLayout w:type="fixed"/>
        <w:tblLook w:val="00A0" w:firstRow="1" w:lastRow="0" w:firstColumn="1" w:lastColumn="0" w:noHBand="0" w:noVBand="0"/>
      </w:tblPr>
      <w:tblGrid>
        <w:gridCol w:w="1276"/>
        <w:gridCol w:w="2208"/>
        <w:gridCol w:w="969"/>
        <w:gridCol w:w="845"/>
        <w:gridCol w:w="952"/>
        <w:gridCol w:w="800"/>
        <w:gridCol w:w="798"/>
        <w:gridCol w:w="802"/>
        <w:gridCol w:w="864"/>
        <w:gridCol w:w="794"/>
      </w:tblGrid>
      <w:tr w:rsidR="0018500C" w:rsidRPr="005A671B" w:rsidTr="0073424B">
        <w:trPr>
          <w:trHeight w:val="20"/>
          <w:tblHeader/>
          <w:jc w:val="center"/>
        </w:trPr>
        <w:tc>
          <w:tcPr>
            <w:tcW w:w="619"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Наименование котельной</w:t>
            </w:r>
          </w:p>
        </w:tc>
        <w:tc>
          <w:tcPr>
            <w:tcW w:w="1071"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Марка котла</w:t>
            </w:r>
          </w:p>
        </w:tc>
        <w:tc>
          <w:tcPr>
            <w:tcW w:w="470"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Тип котла</w:t>
            </w:r>
          </w:p>
        </w:tc>
        <w:tc>
          <w:tcPr>
            <w:tcW w:w="410"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Год ввода в эксплуатацию</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Установленная мощность, Гкал/час</w:t>
            </w: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Подключенная нагрузка,  Гкал/ час</w:t>
            </w:r>
          </w:p>
        </w:tc>
        <w:tc>
          <w:tcPr>
            <w:tcW w:w="776" w:type="pct"/>
            <w:gridSpan w:val="2"/>
            <w:tcBorders>
              <w:top w:val="single" w:sz="4" w:space="0" w:color="auto"/>
              <w:left w:val="nil"/>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КПД котла, %</w:t>
            </w:r>
          </w:p>
        </w:tc>
        <w:tc>
          <w:tcPr>
            <w:tcW w:w="419" w:type="pct"/>
            <w:vMerge w:val="restart"/>
            <w:tcBorders>
              <w:top w:val="single" w:sz="4" w:space="0" w:color="auto"/>
              <w:left w:val="single" w:sz="4" w:space="0" w:color="auto"/>
              <w:bottom w:val="single" w:sz="4" w:space="0" w:color="000000"/>
              <w:right w:val="single" w:sz="4" w:space="0" w:color="auto"/>
            </w:tcBorders>
            <w:vAlign w:val="center"/>
          </w:tcPr>
          <w:p w:rsidR="0018500C" w:rsidRPr="005A671B" w:rsidRDefault="0018500C" w:rsidP="00C652FF">
            <w:pPr>
              <w:pStyle w:val="afff5"/>
              <w:jc w:val="center"/>
              <w:rPr>
                <w:b/>
              </w:rPr>
            </w:pPr>
            <w:r w:rsidRPr="005A671B">
              <w:rPr>
                <w:b/>
              </w:rPr>
              <w:t>Дата проведения последней наладки</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Вид топлива (</w:t>
            </w:r>
            <w:proofErr w:type="spellStart"/>
            <w:r w:rsidRPr="005A671B">
              <w:rPr>
                <w:b/>
              </w:rPr>
              <w:t>осн</w:t>
            </w:r>
            <w:proofErr w:type="spellEnd"/>
            <w:r w:rsidRPr="005A671B">
              <w:rPr>
                <w:b/>
              </w:rPr>
              <w:t>./рез.)</w:t>
            </w:r>
          </w:p>
        </w:tc>
      </w:tr>
      <w:tr w:rsidR="0018500C" w:rsidRPr="005A671B" w:rsidTr="0073424B">
        <w:trPr>
          <w:trHeight w:val="20"/>
          <w:jc w:val="center"/>
        </w:trPr>
        <w:tc>
          <w:tcPr>
            <w:tcW w:w="619"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1071"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470"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c>
          <w:tcPr>
            <w:tcW w:w="387" w:type="pct"/>
            <w:tcBorders>
              <w:top w:val="nil"/>
              <w:left w:val="nil"/>
              <w:bottom w:val="single" w:sz="4" w:space="0" w:color="auto"/>
              <w:right w:val="single" w:sz="4" w:space="0" w:color="auto"/>
            </w:tcBorders>
            <w:vAlign w:val="center"/>
          </w:tcPr>
          <w:p w:rsidR="0018500C" w:rsidRPr="005A671B" w:rsidRDefault="0018500C" w:rsidP="00C652FF">
            <w:pPr>
              <w:pStyle w:val="afff5"/>
              <w:jc w:val="center"/>
              <w:rPr>
                <w:b/>
              </w:rPr>
            </w:pPr>
            <w:proofErr w:type="gramStart"/>
            <w:r w:rsidRPr="005A671B">
              <w:rPr>
                <w:b/>
              </w:rPr>
              <w:t>паспорт-</w:t>
            </w:r>
            <w:proofErr w:type="spellStart"/>
            <w:r w:rsidRPr="005A671B">
              <w:rPr>
                <w:b/>
              </w:rPr>
              <w:t>ный</w:t>
            </w:r>
            <w:proofErr w:type="spellEnd"/>
            <w:proofErr w:type="gramEnd"/>
          </w:p>
        </w:tc>
        <w:tc>
          <w:tcPr>
            <w:tcW w:w="389" w:type="pct"/>
            <w:tcBorders>
              <w:top w:val="nil"/>
              <w:left w:val="nil"/>
              <w:bottom w:val="single" w:sz="4" w:space="0" w:color="auto"/>
              <w:right w:val="single" w:sz="4" w:space="0" w:color="auto"/>
            </w:tcBorders>
            <w:vAlign w:val="center"/>
          </w:tcPr>
          <w:p w:rsidR="0018500C" w:rsidRPr="005A671B" w:rsidRDefault="0018500C" w:rsidP="00C652FF">
            <w:pPr>
              <w:pStyle w:val="afff5"/>
              <w:jc w:val="center"/>
              <w:rPr>
                <w:b/>
              </w:rPr>
            </w:pPr>
            <w:r w:rsidRPr="005A671B">
              <w:rPr>
                <w:b/>
              </w:rPr>
              <w:t>по результатам наладки</w:t>
            </w:r>
          </w:p>
        </w:tc>
        <w:tc>
          <w:tcPr>
            <w:tcW w:w="419" w:type="pct"/>
            <w:vMerge/>
            <w:tcBorders>
              <w:top w:val="single" w:sz="4" w:space="0" w:color="auto"/>
              <w:left w:val="single" w:sz="4" w:space="0" w:color="auto"/>
              <w:bottom w:val="single" w:sz="4" w:space="0" w:color="000000"/>
              <w:right w:val="single" w:sz="4" w:space="0" w:color="auto"/>
            </w:tcBorders>
            <w:vAlign w:val="center"/>
          </w:tcPr>
          <w:p w:rsidR="0018500C" w:rsidRPr="005A671B" w:rsidRDefault="0018500C" w:rsidP="00C652FF">
            <w:pPr>
              <w:pStyle w:val="afff5"/>
              <w:jc w:val="center"/>
              <w:rPr>
                <w:b/>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8500C" w:rsidRPr="005A671B" w:rsidRDefault="0018500C" w:rsidP="00C652FF">
            <w:pPr>
              <w:pStyle w:val="afff5"/>
              <w:jc w:val="center"/>
              <w:rPr>
                <w:b/>
              </w:rPr>
            </w:pPr>
          </w:p>
        </w:tc>
      </w:tr>
      <w:tr w:rsidR="00BD318E" w:rsidRPr="005A671B" w:rsidTr="00BD318E">
        <w:trPr>
          <w:trHeight w:val="20"/>
          <w:jc w:val="center"/>
        </w:trPr>
        <w:tc>
          <w:tcPr>
            <w:tcW w:w="619" w:type="pct"/>
            <w:vMerge w:val="restart"/>
            <w:tcBorders>
              <w:top w:val="nil"/>
              <w:left w:val="single" w:sz="4" w:space="0" w:color="auto"/>
              <w:bottom w:val="single" w:sz="4" w:space="0" w:color="auto"/>
              <w:right w:val="single" w:sz="4" w:space="0" w:color="auto"/>
            </w:tcBorders>
            <w:vAlign w:val="center"/>
          </w:tcPr>
          <w:p w:rsidR="00BD318E" w:rsidRDefault="00BD318E" w:rsidP="0018500C">
            <w:pPr>
              <w:pStyle w:val="afff5"/>
              <w:jc w:val="center"/>
            </w:pPr>
            <w:r w:rsidRPr="005A671B">
              <w:t xml:space="preserve">Котельная </w:t>
            </w:r>
          </w:p>
          <w:p w:rsidR="00BD318E" w:rsidRPr="005A671B" w:rsidRDefault="00BD318E" w:rsidP="0018500C">
            <w:pPr>
              <w:pStyle w:val="afff5"/>
              <w:jc w:val="center"/>
            </w:pPr>
            <w:r>
              <w:t>с</w:t>
            </w:r>
            <w:proofErr w:type="gramStart"/>
            <w:r>
              <w:t xml:space="preserve"> .</w:t>
            </w:r>
            <w:proofErr w:type="gramEnd"/>
            <w:r>
              <w:t>Енисейское</w:t>
            </w:r>
          </w:p>
        </w:tc>
        <w:tc>
          <w:tcPr>
            <w:tcW w:w="1071" w:type="pct"/>
            <w:tcBorders>
              <w:top w:val="nil"/>
              <w:left w:val="nil"/>
              <w:bottom w:val="single" w:sz="4" w:space="0" w:color="auto"/>
              <w:right w:val="single" w:sz="4" w:space="0" w:color="auto"/>
            </w:tcBorders>
            <w:vAlign w:val="center"/>
          </w:tcPr>
          <w:p w:rsidR="00BD318E" w:rsidRPr="00BD318E" w:rsidRDefault="00BD318E" w:rsidP="00BD318E">
            <w:pPr>
              <w:pStyle w:val="afff5"/>
              <w:jc w:val="center"/>
            </w:pPr>
            <w:r w:rsidRPr="00BD318E">
              <w:t>КВр-1,45</w:t>
            </w:r>
          </w:p>
        </w:tc>
        <w:tc>
          <w:tcPr>
            <w:tcW w:w="470" w:type="pct"/>
            <w:tcBorders>
              <w:top w:val="nil"/>
              <w:left w:val="nil"/>
              <w:bottom w:val="single" w:sz="4" w:space="0" w:color="auto"/>
              <w:right w:val="single" w:sz="4" w:space="0" w:color="auto"/>
            </w:tcBorders>
            <w:vAlign w:val="center"/>
          </w:tcPr>
          <w:p w:rsidR="00BD318E" w:rsidRPr="005A671B" w:rsidRDefault="00BD318E" w:rsidP="00C652FF">
            <w:pPr>
              <w:pStyle w:val="afff5"/>
              <w:jc w:val="center"/>
            </w:pPr>
            <w:r w:rsidRPr="005A671B">
              <w:t>водогрейный</w:t>
            </w:r>
          </w:p>
        </w:tc>
        <w:tc>
          <w:tcPr>
            <w:tcW w:w="410" w:type="pct"/>
            <w:tcBorders>
              <w:top w:val="nil"/>
              <w:left w:val="nil"/>
              <w:bottom w:val="single" w:sz="4" w:space="0" w:color="auto"/>
              <w:right w:val="single" w:sz="4" w:space="0" w:color="auto"/>
            </w:tcBorders>
            <w:noWrap/>
            <w:vAlign w:val="center"/>
          </w:tcPr>
          <w:p w:rsidR="00BD318E" w:rsidRPr="009B7BD6" w:rsidRDefault="00BD318E" w:rsidP="009B7BD6">
            <w:pPr>
              <w:pStyle w:val="afff5"/>
              <w:jc w:val="center"/>
            </w:pPr>
            <w:r w:rsidRPr="00BD318E">
              <w:t>2014</w:t>
            </w:r>
          </w:p>
        </w:tc>
        <w:tc>
          <w:tcPr>
            <w:tcW w:w="462" w:type="pct"/>
            <w:tcBorders>
              <w:top w:val="single" w:sz="4" w:space="0" w:color="auto"/>
              <w:left w:val="nil"/>
              <w:bottom w:val="single" w:sz="4" w:space="0" w:color="auto"/>
              <w:right w:val="single" w:sz="4" w:space="0" w:color="auto"/>
            </w:tcBorders>
            <w:vAlign w:val="center"/>
          </w:tcPr>
          <w:p w:rsidR="00BD318E" w:rsidRPr="005A671B" w:rsidRDefault="00BD318E" w:rsidP="00C652FF">
            <w:pPr>
              <w:pStyle w:val="afff5"/>
              <w:jc w:val="center"/>
            </w:pPr>
            <w:r w:rsidRPr="00BD318E">
              <w:t>1,25</w:t>
            </w:r>
          </w:p>
        </w:tc>
        <w:tc>
          <w:tcPr>
            <w:tcW w:w="388" w:type="pct"/>
            <w:vMerge w:val="restart"/>
            <w:tcBorders>
              <w:top w:val="nil"/>
              <w:left w:val="single" w:sz="4" w:space="0" w:color="auto"/>
              <w:bottom w:val="single" w:sz="4" w:space="0" w:color="auto"/>
              <w:right w:val="single" w:sz="4" w:space="0" w:color="auto"/>
            </w:tcBorders>
            <w:vAlign w:val="center"/>
          </w:tcPr>
          <w:p w:rsidR="00BD318E" w:rsidRPr="005A671B" w:rsidRDefault="00BD318E" w:rsidP="0073424B">
            <w:pPr>
              <w:pStyle w:val="afff5"/>
              <w:jc w:val="center"/>
            </w:pPr>
            <w:r w:rsidRPr="00BD318E">
              <w:t>0,3343</w:t>
            </w:r>
          </w:p>
        </w:tc>
        <w:tc>
          <w:tcPr>
            <w:tcW w:w="387" w:type="pct"/>
            <w:tcBorders>
              <w:top w:val="nil"/>
              <w:left w:val="nil"/>
              <w:bottom w:val="single" w:sz="4" w:space="0" w:color="auto"/>
              <w:right w:val="single" w:sz="4" w:space="0" w:color="auto"/>
            </w:tcBorders>
            <w:vAlign w:val="center"/>
          </w:tcPr>
          <w:p w:rsidR="00BD318E" w:rsidRPr="005A671B" w:rsidRDefault="00BD318E" w:rsidP="00C652FF">
            <w:pPr>
              <w:pStyle w:val="afff5"/>
              <w:jc w:val="center"/>
            </w:pPr>
            <w:r>
              <w:t>81</w:t>
            </w:r>
          </w:p>
        </w:tc>
        <w:tc>
          <w:tcPr>
            <w:tcW w:w="389" w:type="pct"/>
            <w:tcBorders>
              <w:top w:val="nil"/>
              <w:left w:val="nil"/>
              <w:bottom w:val="single" w:sz="4" w:space="0" w:color="auto"/>
              <w:right w:val="single" w:sz="4" w:space="0" w:color="auto"/>
            </w:tcBorders>
            <w:vAlign w:val="center"/>
          </w:tcPr>
          <w:p w:rsidR="00BD318E" w:rsidRPr="009B7BD6" w:rsidRDefault="00BD318E" w:rsidP="00C652FF">
            <w:pPr>
              <w:pStyle w:val="afff5"/>
              <w:jc w:val="center"/>
            </w:pPr>
            <w:r w:rsidRPr="00BD318E">
              <w:t>66,45</w:t>
            </w:r>
          </w:p>
        </w:tc>
        <w:tc>
          <w:tcPr>
            <w:tcW w:w="419" w:type="pct"/>
            <w:tcBorders>
              <w:top w:val="nil"/>
              <w:left w:val="nil"/>
              <w:bottom w:val="single" w:sz="4" w:space="0" w:color="auto"/>
              <w:right w:val="single" w:sz="4" w:space="0" w:color="auto"/>
            </w:tcBorders>
            <w:vAlign w:val="center"/>
          </w:tcPr>
          <w:p w:rsidR="00BD318E" w:rsidRPr="009B7BD6" w:rsidRDefault="00BD318E" w:rsidP="00C652FF">
            <w:pPr>
              <w:pStyle w:val="afff5"/>
              <w:jc w:val="center"/>
            </w:pPr>
            <w:r w:rsidRPr="00BD318E">
              <w:t>2018</w:t>
            </w:r>
          </w:p>
        </w:tc>
        <w:tc>
          <w:tcPr>
            <w:tcW w:w="385" w:type="pct"/>
            <w:vMerge w:val="restart"/>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r>
              <w:t>уголь</w:t>
            </w:r>
          </w:p>
        </w:tc>
      </w:tr>
      <w:tr w:rsidR="00BD318E" w:rsidRPr="005A671B" w:rsidTr="00BD318E">
        <w:trPr>
          <w:trHeight w:val="20"/>
          <w:jc w:val="center"/>
        </w:trPr>
        <w:tc>
          <w:tcPr>
            <w:tcW w:w="619" w:type="pct"/>
            <w:vMerge/>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p>
        </w:tc>
        <w:tc>
          <w:tcPr>
            <w:tcW w:w="1071" w:type="pct"/>
            <w:tcBorders>
              <w:top w:val="nil"/>
              <w:left w:val="nil"/>
              <w:bottom w:val="single" w:sz="4" w:space="0" w:color="auto"/>
              <w:right w:val="single" w:sz="4" w:space="0" w:color="auto"/>
            </w:tcBorders>
            <w:vAlign w:val="center"/>
          </w:tcPr>
          <w:p w:rsidR="00BD318E" w:rsidRPr="00BD318E" w:rsidRDefault="00BD318E" w:rsidP="00BD318E">
            <w:pPr>
              <w:pStyle w:val="afff5"/>
              <w:jc w:val="center"/>
            </w:pPr>
            <w:r w:rsidRPr="00BD318E">
              <w:t>НР-18</w:t>
            </w:r>
          </w:p>
        </w:tc>
        <w:tc>
          <w:tcPr>
            <w:tcW w:w="470" w:type="pct"/>
            <w:tcBorders>
              <w:top w:val="nil"/>
              <w:left w:val="nil"/>
              <w:bottom w:val="single" w:sz="4" w:space="0" w:color="auto"/>
              <w:right w:val="single" w:sz="4" w:space="0" w:color="auto"/>
            </w:tcBorders>
            <w:vAlign w:val="center"/>
          </w:tcPr>
          <w:p w:rsidR="00BD318E" w:rsidRPr="005A671B" w:rsidRDefault="00BD318E" w:rsidP="00C652FF">
            <w:pPr>
              <w:pStyle w:val="afff5"/>
              <w:jc w:val="center"/>
            </w:pPr>
            <w:r w:rsidRPr="005A671B">
              <w:t>водогрейный</w:t>
            </w:r>
          </w:p>
        </w:tc>
        <w:tc>
          <w:tcPr>
            <w:tcW w:w="410" w:type="pct"/>
            <w:tcBorders>
              <w:top w:val="nil"/>
              <w:left w:val="nil"/>
              <w:bottom w:val="single" w:sz="4" w:space="0" w:color="auto"/>
              <w:right w:val="single" w:sz="4" w:space="0" w:color="auto"/>
            </w:tcBorders>
            <w:noWrap/>
            <w:vAlign w:val="center"/>
          </w:tcPr>
          <w:p w:rsidR="00BD318E" w:rsidRPr="001675AD" w:rsidRDefault="00BD318E" w:rsidP="009B7BD6">
            <w:pPr>
              <w:pStyle w:val="afff5"/>
              <w:jc w:val="center"/>
            </w:pPr>
            <w:r>
              <w:t>2000</w:t>
            </w:r>
          </w:p>
        </w:tc>
        <w:tc>
          <w:tcPr>
            <w:tcW w:w="462" w:type="pct"/>
            <w:tcBorders>
              <w:top w:val="single" w:sz="4" w:space="0" w:color="auto"/>
              <w:left w:val="nil"/>
              <w:bottom w:val="single" w:sz="4" w:space="0" w:color="auto"/>
              <w:right w:val="single" w:sz="4" w:space="0" w:color="auto"/>
            </w:tcBorders>
            <w:vAlign w:val="center"/>
          </w:tcPr>
          <w:p w:rsidR="00BD318E" w:rsidRDefault="00BD318E" w:rsidP="00C652FF">
            <w:pPr>
              <w:pStyle w:val="afff5"/>
              <w:jc w:val="center"/>
            </w:pPr>
            <w:r>
              <w:t>0,9</w:t>
            </w:r>
          </w:p>
        </w:tc>
        <w:tc>
          <w:tcPr>
            <w:tcW w:w="388" w:type="pct"/>
            <w:vMerge/>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p>
        </w:tc>
        <w:tc>
          <w:tcPr>
            <w:tcW w:w="387" w:type="pct"/>
            <w:tcBorders>
              <w:top w:val="nil"/>
              <w:left w:val="nil"/>
              <w:bottom w:val="single" w:sz="4" w:space="0" w:color="auto"/>
              <w:right w:val="single" w:sz="4" w:space="0" w:color="auto"/>
            </w:tcBorders>
            <w:vAlign w:val="center"/>
          </w:tcPr>
          <w:p w:rsidR="00BD318E" w:rsidRDefault="00BD318E" w:rsidP="00C652FF">
            <w:pPr>
              <w:pStyle w:val="afff5"/>
              <w:jc w:val="center"/>
            </w:pPr>
            <w:r>
              <w:t>70</w:t>
            </w:r>
          </w:p>
        </w:tc>
        <w:tc>
          <w:tcPr>
            <w:tcW w:w="389" w:type="pct"/>
            <w:tcBorders>
              <w:top w:val="nil"/>
              <w:left w:val="nil"/>
              <w:bottom w:val="single" w:sz="4" w:space="0" w:color="auto"/>
              <w:right w:val="single" w:sz="4" w:space="0" w:color="auto"/>
            </w:tcBorders>
            <w:vAlign w:val="center"/>
          </w:tcPr>
          <w:p w:rsidR="00BD318E" w:rsidRPr="001675AD" w:rsidRDefault="00BD318E" w:rsidP="00C652FF">
            <w:pPr>
              <w:pStyle w:val="afff5"/>
              <w:jc w:val="center"/>
            </w:pPr>
            <w:r w:rsidRPr="00BD318E">
              <w:t>66,55</w:t>
            </w:r>
          </w:p>
        </w:tc>
        <w:tc>
          <w:tcPr>
            <w:tcW w:w="419" w:type="pct"/>
            <w:tcBorders>
              <w:top w:val="nil"/>
              <w:left w:val="nil"/>
              <w:bottom w:val="single" w:sz="4" w:space="0" w:color="auto"/>
              <w:right w:val="single" w:sz="4" w:space="0" w:color="auto"/>
            </w:tcBorders>
            <w:vAlign w:val="center"/>
          </w:tcPr>
          <w:p w:rsidR="00BD318E" w:rsidRPr="001675AD" w:rsidRDefault="00BD318E" w:rsidP="00C652FF">
            <w:pPr>
              <w:pStyle w:val="afff5"/>
              <w:jc w:val="center"/>
            </w:pPr>
            <w:r w:rsidRPr="00BD318E">
              <w:t>2018</w:t>
            </w:r>
          </w:p>
        </w:tc>
        <w:tc>
          <w:tcPr>
            <w:tcW w:w="385" w:type="pct"/>
            <w:vMerge/>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p>
        </w:tc>
      </w:tr>
      <w:tr w:rsidR="00BD318E" w:rsidRPr="005A671B" w:rsidTr="00BD318E">
        <w:trPr>
          <w:trHeight w:val="20"/>
          <w:jc w:val="center"/>
        </w:trPr>
        <w:tc>
          <w:tcPr>
            <w:tcW w:w="619" w:type="pct"/>
            <w:vMerge/>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p>
        </w:tc>
        <w:tc>
          <w:tcPr>
            <w:tcW w:w="1071" w:type="pct"/>
            <w:tcBorders>
              <w:top w:val="nil"/>
              <w:left w:val="nil"/>
              <w:bottom w:val="single" w:sz="4" w:space="0" w:color="auto"/>
              <w:right w:val="single" w:sz="4" w:space="0" w:color="auto"/>
            </w:tcBorders>
            <w:vAlign w:val="center"/>
          </w:tcPr>
          <w:p w:rsidR="00BD318E" w:rsidRPr="00BD318E" w:rsidRDefault="00BD318E" w:rsidP="00BD318E">
            <w:pPr>
              <w:pStyle w:val="afff5"/>
              <w:jc w:val="center"/>
            </w:pPr>
            <w:r w:rsidRPr="00BD318E">
              <w:t>НР-18</w:t>
            </w:r>
          </w:p>
        </w:tc>
        <w:tc>
          <w:tcPr>
            <w:tcW w:w="470" w:type="pct"/>
            <w:tcBorders>
              <w:top w:val="nil"/>
              <w:left w:val="nil"/>
              <w:bottom w:val="single" w:sz="4" w:space="0" w:color="auto"/>
              <w:right w:val="single" w:sz="4" w:space="0" w:color="auto"/>
            </w:tcBorders>
            <w:vAlign w:val="center"/>
          </w:tcPr>
          <w:p w:rsidR="00BD318E" w:rsidRPr="005A671B" w:rsidRDefault="00BD318E" w:rsidP="00C652FF">
            <w:pPr>
              <w:pStyle w:val="afff5"/>
              <w:jc w:val="center"/>
            </w:pPr>
            <w:r w:rsidRPr="005A671B">
              <w:t>водогрейный</w:t>
            </w:r>
          </w:p>
        </w:tc>
        <w:tc>
          <w:tcPr>
            <w:tcW w:w="410" w:type="pct"/>
            <w:tcBorders>
              <w:top w:val="nil"/>
              <w:left w:val="nil"/>
              <w:bottom w:val="single" w:sz="4" w:space="0" w:color="auto"/>
              <w:right w:val="single" w:sz="4" w:space="0" w:color="auto"/>
            </w:tcBorders>
            <w:noWrap/>
            <w:vAlign w:val="center"/>
          </w:tcPr>
          <w:p w:rsidR="00BD318E" w:rsidRPr="009B7BD6" w:rsidRDefault="00BD318E" w:rsidP="00BD318E">
            <w:pPr>
              <w:pStyle w:val="afff5"/>
              <w:jc w:val="center"/>
            </w:pPr>
            <w:r>
              <w:t>2016</w:t>
            </w:r>
          </w:p>
        </w:tc>
        <w:tc>
          <w:tcPr>
            <w:tcW w:w="462" w:type="pct"/>
            <w:tcBorders>
              <w:top w:val="single" w:sz="4" w:space="0" w:color="auto"/>
              <w:left w:val="nil"/>
              <w:bottom w:val="single" w:sz="4" w:space="0" w:color="auto"/>
              <w:right w:val="single" w:sz="4" w:space="0" w:color="auto"/>
            </w:tcBorders>
            <w:vAlign w:val="center"/>
          </w:tcPr>
          <w:p w:rsidR="00BD318E" w:rsidRPr="005A671B" w:rsidRDefault="00BD318E" w:rsidP="00C652FF">
            <w:pPr>
              <w:pStyle w:val="afff5"/>
              <w:jc w:val="center"/>
            </w:pPr>
            <w:r>
              <w:t>1,05</w:t>
            </w:r>
          </w:p>
        </w:tc>
        <w:tc>
          <w:tcPr>
            <w:tcW w:w="388" w:type="pct"/>
            <w:vMerge/>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p>
        </w:tc>
        <w:tc>
          <w:tcPr>
            <w:tcW w:w="387" w:type="pct"/>
            <w:tcBorders>
              <w:top w:val="nil"/>
              <w:left w:val="nil"/>
              <w:bottom w:val="single" w:sz="4" w:space="0" w:color="auto"/>
              <w:right w:val="single" w:sz="4" w:space="0" w:color="auto"/>
            </w:tcBorders>
            <w:vAlign w:val="center"/>
          </w:tcPr>
          <w:p w:rsidR="00BD318E" w:rsidRPr="005A671B" w:rsidRDefault="00BD318E" w:rsidP="00C652FF">
            <w:pPr>
              <w:pStyle w:val="afff5"/>
              <w:jc w:val="center"/>
            </w:pPr>
            <w:r>
              <w:t>70</w:t>
            </w:r>
          </w:p>
        </w:tc>
        <w:tc>
          <w:tcPr>
            <w:tcW w:w="389" w:type="pct"/>
            <w:tcBorders>
              <w:top w:val="nil"/>
              <w:left w:val="nil"/>
              <w:bottom w:val="single" w:sz="4" w:space="0" w:color="auto"/>
              <w:right w:val="single" w:sz="4" w:space="0" w:color="auto"/>
            </w:tcBorders>
            <w:vAlign w:val="center"/>
          </w:tcPr>
          <w:p w:rsidR="00BD318E" w:rsidRDefault="00BD318E" w:rsidP="00BD318E">
            <w:pPr>
              <w:pStyle w:val="afff5"/>
              <w:jc w:val="center"/>
            </w:pPr>
          </w:p>
          <w:p w:rsidR="00BD318E" w:rsidRPr="00BD318E" w:rsidRDefault="00BD318E" w:rsidP="00BD318E">
            <w:pPr>
              <w:pStyle w:val="afff5"/>
              <w:jc w:val="center"/>
            </w:pPr>
            <w:r w:rsidRPr="00BD318E">
              <w:t>67,5</w:t>
            </w:r>
          </w:p>
          <w:p w:rsidR="00BD318E" w:rsidRPr="009B7BD6" w:rsidRDefault="00BD318E" w:rsidP="00BD318E">
            <w:pPr>
              <w:pStyle w:val="afff5"/>
              <w:jc w:val="center"/>
            </w:pPr>
          </w:p>
        </w:tc>
        <w:tc>
          <w:tcPr>
            <w:tcW w:w="419" w:type="pct"/>
            <w:tcBorders>
              <w:top w:val="nil"/>
              <w:left w:val="nil"/>
              <w:bottom w:val="single" w:sz="4" w:space="0" w:color="auto"/>
              <w:right w:val="single" w:sz="4" w:space="0" w:color="auto"/>
            </w:tcBorders>
            <w:vAlign w:val="center"/>
          </w:tcPr>
          <w:p w:rsidR="00BD318E" w:rsidRPr="009B7BD6" w:rsidRDefault="00BD318E" w:rsidP="00C652FF">
            <w:pPr>
              <w:pStyle w:val="afff5"/>
              <w:jc w:val="center"/>
            </w:pPr>
            <w:r w:rsidRPr="00BD318E">
              <w:t>2018</w:t>
            </w:r>
          </w:p>
        </w:tc>
        <w:tc>
          <w:tcPr>
            <w:tcW w:w="385" w:type="pct"/>
            <w:vMerge/>
            <w:tcBorders>
              <w:top w:val="nil"/>
              <w:left w:val="single" w:sz="4" w:space="0" w:color="auto"/>
              <w:bottom w:val="single" w:sz="4" w:space="0" w:color="auto"/>
              <w:right w:val="single" w:sz="4" w:space="0" w:color="auto"/>
            </w:tcBorders>
            <w:vAlign w:val="center"/>
          </w:tcPr>
          <w:p w:rsidR="00BD318E" w:rsidRPr="005A671B" w:rsidRDefault="00BD318E" w:rsidP="00C652FF">
            <w:pPr>
              <w:pStyle w:val="afff5"/>
              <w:jc w:val="center"/>
            </w:pPr>
          </w:p>
        </w:tc>
      </w:tr>
    </w:tbl>
    <w:p w:rsidR="002E70E5" w:rsidRDefault="002E70E5" w:rsidP="00801689">
      <w:pPr>
        <w:pStyle w:val="23"/>
      </w:pPr>
    </w:p>
    <w:p w:rsidR="002E70E5" w:rsidRDefault="00083CC5" w:rsidP="00801689">
      <w:pPr>
        <w:pStyle w:val="23"/>
      </w:pPr>
      <w:bookmarkStart w:id="22" w:name="_Toc55550046"/>
      <w:r w:rsidRPr="00083CC5">
        <w:t>2.3</w:t>
      </w:r>
      <w:r w:rsidRPr="00083CC5">
        <w:tab/>
        <w:t>Параметры установленной тепловой мощности котельного оборудования</w:t>
      </w:r>
      <w:bookmarkEnd w:id="22"/>
    </w:p>
    <w:p w:rsidR="00083CC5" w:rsidRDefault="00083CC5" w:rsidP="00083CC5">
      <w:pPr>
        <w:pStyle w:val="afff3"/>
        <w:spacing w:before="0" w:after="0"/>
        <w:outlineLvl w:val="0"/>
      </w:pPr>
      <w:bookmarkStart w:id="23" w:name="_Ref360209860"/>
      <w:bookmarkStart w:id="24" w:name="_Toc459926942"/>
      <w:bookmarkStart w:id="25" w:name="_Toc459928504"/>
      <w:bookmarkStart w:id="26" w:name="_Toc48303758"/>
      <w:bookmarkStart w:id="27" w:name="_Toc55550047"/>
      <w:r>
        <w:t xml:space="preserve">Таблица </w:t>
      </w:r>
      <w:r w:rsidR="00526415">
        <w:fldChar w:fldCharType="begin"/>
      </w:r>
      <w:r w:rsidR="00526415">
        <w:instrText xml:space="preserve"> SEQ Таблица \* ARABIC </w:instrText>
      </w:r>
      <w:r w:rsidR="00526415">
        <w:fldChar w:fldCharType="separate"/>
      </w:r>
      <w:r>
        <w:rPr>
          <w:noProof/>
        </w:rPr>
        <w:t>2</w:t>
      </w:r>
      <w:r w:rsidR="00526415">
        <w:rPr>
          <w:noProof/>
        </w:rPr>
        <w:fldChar w:fldCharType="end"/>
      </w:r>
      <w:bookmarkEnd w:id="23"/>
      <w:r>
        <w:t>.2.3  Установленная тепловая мощность котельной</w:t>
      </w:r>
      <w:bookmarkEnd w:id="24"/>
      <w:bookmarkEnd w:id="25"/>
      <w:bookmarkEnd w:id="26"/>
      <w:bookmarkEnd w:id="27"/>
    </w:p>
    <w:tbl>
      <w:tblPr>
        <w:tblW w:w="5000" w:type="pct"/>
        <w:tblLook w:val="00A0" w:firstRow="1" w:lastRow="0" w:firstColumn="1" w:lastColumn="0" w:noHBand="0" w:noVBand="0"/>
      </w:tblPr>
      <w:tblGrid>
        <w:gridCol w:w="4955"/>
        <w:gridCol w:w="1822"/>
        <w:gridCol w:w="1822"/>
        <w:gridCol w:w="1822"/>
      </w:tblGrid>
      <w:tr w:rsidR="00083CC5" w:rsidRPr="005A671B" w:rsidTr="00083CC5">
        <w:trPr>
          <w:trHeight w:val="20"/>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083CC5" w:rsidRPr="005A671B" w:rsidRDefault="00083CC5" w:rsidP="00C652FF">
            <w:pPr>
              <w:spacing w:line="240" w:lineRule="auto"/>
              <w:ind w:firstLine="0"/>
              <w:jc w:val="center"/>
              <w:rPr>
                <w:b/>
                <w:lang w:eastAsia="ru-RU"/>
              </w:rPr>
            </w:pPr>
            <w:r w:rsidRPr="005A671B">
              <w:rPr>
                <w:b/>
                <w:sz w:val="22"/>
                <w:lang w:eastAsia="ru-RU"/>
              </w:rPr>
              <w:t>Наименование источника</w:t>
            </w:r>
          </w:p>
        </w:tc>
        <w:tc>
          <w:tcPr>
            <w:tcW w:w="2622" w:type="pct"/>
            <w:gridSpan w:val="3"/>
            <w:tcBorders>
              <w:top w:val="single" w:sz="4" w:space="0" w:color="auto"/>
              <w:left w:val="nil"/>
              <w:bottom w:val="single" w:sz="4" w:space="0" w:color="auto"/>
              <w:right w:val="single" w:sz="4" w:space="0" w:color="auto"/>
            </w:tcBorders>
            <w:vAlign w:val="center"/>
          </w:tcPr>
          <w:p w:rsidR="00083CC5" w:rsidRPr="005A671B" w:rsidRDefault="00083CC5" w:rsidP="00C652FF">
            <w:pPr>
              <w:spacing w:line="240" w:lineRule="auto"/>
              <w:ind w:firstLine="0"/>
              <w:jc w:val="center"/>
              <w:rPr>
                <w:b/>
                <w:sz w:val="22"/>
                <w:lang w:eastAsia="ru-RU"/>
              </w:rPr>
            </w:pPr>
            <w:r w:rsidRPr="005A671B">
              <w:rPr>
                <w:b/>
                <w:sz w:val="22"/>
                <w:lang w:eastAsia="ru-RU"/>
              </w:rPr>
              <w:t>Установленная мощность, Гкал/час</w:t>
            </w:r>
          </w:p>
        </w:tc>
      </w:tr>
      <w:tr w:rsidR="00083CC5" w:rsidRPr="005A671B" w:rsidTr="00083CC5">
        <w:trPr>
          <w:trHeight w:val="20"/>
        </w:trPr>
        <w:tc>
          <w:tcPr>
            <w:tcW w:w="2378" w:type="pct"/>
            <w:vMerge/>
            <w:tcBorders>
              <w:top w:val="single" w:sz="4" w:space="0" w:color="auto"/>
              <w:left w:val="single" w:sz="4" w:space="0" w:color="auto"/>
              <w:bottom w:val="single" w:sz="4" w:space="0" w:color="auto"/>
              <w:right w:val="single" w:sz="4" w:space="0" w:color="auto"/>
            </w:tcBorders>
            <w:vAlign w:val="center"/>
          </w:tcPr>
          <w:p w:rsidR="00083CC5" w:rsidRPr="005A671B" w:rsidRDefault="00083CC5" w:rsidP="00C652FF">
            <w:pPr>
              <w:spacing w:line="240" w:lineRule="auto"/>
              <w:ind w:firstLine="0"/>
              <w:jc w:val="center"/>
              <w:rPr>
                <w:b/>
                <w:lang w:eastAsia="ru-RU"/>
              </w:rPr>
            </w:pPr>
          </w:p>
        </w:tc>
        <w:tc>
          <w:tcPr>
            <w:tcW w:w="874" w:type="pct"/>
            <w:tcBorders>
              <w:top w:val="nil"/>
              <w:left w:val="nil"/>
              <w:bottom w:val="single" w:sz="4" w:space="0" w:color="auto"/>
              <w:right w:val="single" w:sz="4" w:space="0" w:color="auto"/>
            </w:tcBorders>
            <w:noWrap/>
            <w:vAlign w:val="center"/>
          </w:tcPr>
          <w:p w:rsidR="00083CC5" w:rsidRPr="005A671B" w:rsidRDefault="00083CC5" w:rsidP="00C652FF">
            <w:pPr>
              <w:spacing w:line="240" w:lineRule="auto"/>
              <w:ind w:firstLine="0"/>
              <w:jc w:val="center"/>
              <w:rPr>
                <w:b/>
                <w:lang w:eastAsia="ru-RU"/>
              </w:rPr>
            </w:pPr>
            <w:r w:rsidRPr="005A671B">
              <w:rPr>
                <w:b/>
                <w:sz w:val="22"/>
                <w:lang w:eastAsia="ru-RU"/>
              </w:rPr>
              <w:t>201</w:t>
            </w:r>
            <w:r>
              <w:rPr>
                <w:b/>
                <w:sz w:val="22"/>
                <w:lang w:eastAsia="ru-RU"/>
              </w:rPr>
              <w:t>2</w:t>
            </w:r>
          </w:p>
        </w:tc>
        <w:tc>
          <w:tcPr>
            <w:tcW w:w="874" w:type="pct"/>
            <w:tcBorders>
              <w:top w:val="nil"/>
              <w:left w:val="nil"/>
              <w:bottom w:val="single" w:sz="4" w:space="0" w:color="auto"/>
              <w:right w:val="single" w:sz="4" w:space="0" w:color="auto"/>
            </w:tcBorders>
            <w:noWrap/>
            <w:vAlign w:val="center"/>
          </w:tcPr>
          <w:p w:rsidR="00083CC5" w:rsidRPr="005A671B" w:rsidRDefault="00083CC5" w:rsidP="00C652FF">
            <w:pPr>
              <w:spacing w:line="240" w:lineRule="auto"/>
              <w:ind w:firstLine="0"/>
              <w:jc w:val="center"/>
              <w:rPr>
                <w:b/>
                <w:lang w:eastAsia="ru-RU"/>
              </w:rPr>
            </w:pPr>
            <w:r>
              <w:rPr>
                <w:b/>
                <w:sz w:val="22"/>
                <w:lang w:eastAsia="ru-RU"/>
              </w:rPr>
              <w:t>2015</w:t>
            </w:r>
          </w:p>
        </w:tc>
        <w:tc>
          <w:tcPr>
            <w:tcW w:w="873" w:type="pct"/>
            <w:tcBorders>
              <w:top w:val="nil"/>
              <w:left w:val="nil"/>
              <w:bottom w:val="single" w:sz="4" w:space="0" w:color="auto"/>
              <w:right w:val="single" w:sz="4" w:space="0" w:color="auto"/>
            </w:tcBorders>
            <w:noWrap/>
            <w:vAlign w:val="center"/>
          </w:tcPr>
          <w:p w:rsidR="00083CC5" w:rsidRPr="00083CC5" w:rsidRDefault="00083CC5" w:rsidP="00C652FF">
            <w:pPr>
              <w:spacing w:line="240" w:lineRule="auto"/>
              <w:ind w:firstLine="0"/>
              <w:jc w:val="center"/>
              <w:rPr>
                <w:b/>
                <w:sz w:val="22"/>
                <w:szCs w:val="22"/>
                <w:lang w:eastAsia="ru-RU"/>
              </w:rPr>
            </w:pPr>
            <w:r w:rsidRPr="00083CC5">
              <w:rPr>
                <w:b/>
                <w:sz w:val="22"/>
                <w:szCs w:val="22"/>
                <w:lang w:eastAsia="ru-RU"/>
              </w:rPr>
              <w:t>2019</w:t>
            </w:r>
          </w:p>
        </w:tc>
      </w:tr>
      <w:tr w:rsidR="00083CC5" w:rsidRPr="005A671B" w:rsidTr="00083CC5">
        <w:trPr>
          <w:trHeight w:val="20"/>
        </w:trPr>
        <w:tc>
          <w:tcPr>
            <w:tcW w:w="2378" w:type="pct"/>
            <w:tcBorders>
              <w:top w:val="nil"/>
              <w:left w:val="single" w:sz="4" w:space="0" w:color="auto"/>
              <w:bottom w:val="single" w:sz="4" w:space="0" w:color="auto"/>
              <w:right w:val="single" w:sz="4" w:space="0" w:color="auto"/>
            </w:tcBorders>
            <w:noWrap/>
            <w:vAlign w:val="center"/>
          </w:tcPr>
          <w:p w:rsidR="00083CC5" w:rsidRPr="00083CC5" w:rsidRDefault="00083CC5" w:rsidP="00083CC5">
            <w:pPr>
              <w:spacing w:line="240" w:lineRule="auto"/>
              <w:ind w:firstLine="0"/>
              <w:jc w:val="center"/>
              <w:rPr>
                <w:sz w:val="22"/>
                <w:lang w:eastAsia="ru-RU"/>
              </w:rPr>
            </w:pPr>
            <w:r w:rsidRPr="00083CC5">
              <w:rPr>
                <w:sz w:val="22"/>
                <w:lang w:eastAsia="ru-RU"/>
              </w:rPr>
              <w:t xml:space="preserve">Котельная </w:t>
            </w:r>
          </w:p>
          <w:p w:rsidR="00083CC5" w:rsidRPr="005A671B" w:rsidRDefault="00083CC5" w:rsidP="00083CC5">
            <w:pPr>
              <w:spacing w:line="240" w:lineRule="auto"/>
              <w:ind w:firstLine="0"/>
              <w:jc w:val="center"/>
              <w:rPr>
                <w:lang w:eastAsia="ru-RU"/>
              </w:rPr>
            </w:pPr>
            <w:r w:rsidRPr="00083CC5">
              <w:rPr>
                <w:sz w:val="22"/>
                <w:lang w:eastAsia="ru-RU"/>
              </w:rPr>
              <w:t>с</w:t>
            </w:r>
            <w:proofErr w:type="gramStart"/>
            <w:r w:rsidRPr="00083CC5">
              <w:rPr>
                <w:sz w:val="22"/>
                <w:lang w:eastAsia="ru-RU"/>
              </w:rPr>
              <w:t xml:space="preserve"> .</w:t>
            </w:r>
            <w:proofErr w:type="gramEnd"/>
            <w:r w:rsidR="001727C0">
              <w:rPr>
                <w:sz w:val="22"/>
                <w:lang w:eastAsia="ru-RU"/>
              </w:rPr>
              <w:t>Енисейское</w:t>
            </w:r>
          </w:p>
        </w:tc>
        <w:tc>
          <w:tcPr>
            <w:tcW w:w="874" w:type="pct"/>
            <w:tcBorders>
              <w:top w:val="nil"/>
              <w:left w:val="nil"/>
              <w:bottom w:val="single" w:sz="4" w:space="0" w:color="auto"/>
              <w:right w:val="single" w:sz="4" w:space="0" w:color="auto"/>
            </w:tcBorders>
            <w:noWrap/>
            <w:vAlign w:val="center"/>
          </w:tcPr>
          <w:p w:rsidR="00083CC5" w:rsidRPr="00083CC5" w:rsidRDefault="00BD318E" w:rsidP="00C652FF">
            <w:pPr>
              <w:spacing w:line="240" w:lineRule="auto"/>
              <w:ind w:firstLine="0"/>
              <w:jc w:val="center"/>
              <w:rPr>
                <w:sz w:val="22"/>
                <w:lang w:eastAsia="ru-RU"/>
              </w:rPr>
            </w:pPr>
            <w:r>
              <w:rPr>
                <w:sz w:val="22"/>
                <w:lang w:eastAsia="ru-RU"/>
              </w:rPr>
              <w:t>1,5</w:t>
            </w:r>
          </w:p>
        </w:tc>
        <w:tc>
          <w:tcPr>
            <w:tcW w:w="874" w:type="pct"/>
            <w:tcBorders>
              <w:top w:val="nil"/>
              <w:left w:val="nil"/>
              <w:bottom w:val="single" w:sz="4" w:space="0" w:color="auto"/>
              <w:right w:val="single" w:sz="4" w:space="0" w:color="auto"/>
            </w:tcBorders>
            <w:noWrap/>
            <w:vAlign w:val="center"/>
          </w:tcPr>
          <w:p w:rsidR="00083CC5" w:rsidRPr="005A671B" w:rsidRDefault="00BD318E" w:rsidP="00C652FF">
            <w:pPr>
              <w:spacing w:line="240" w:lineRule="auto"/>
              <w:ind w:firstLine="0"/>
              <w:jc w:val="center"/>
              <w:rPr>
                <w:lang w:eastAsia="ru-RU"/>
              </w:rPr>
            </w:pPr>
            <w:r>
              <w:rPr>
                <w:sz w:val="22"/>
                <w:lang w:eastAsia="ru-RU"/>
              </w:rPr>
              <w:t>1,5</w:t>
            </w:r>
          </w:p>
        </w:tc>
        <w:tc>
          <w:tcPr>
            <w:tcW w:w="873" w:type="pct"/>
            <w:tcBorders>
              <w:top w:val="nil"/>
              <w:left w:val="nil"/>
              <w:bottom w:val="single" w:sz="4" w:space="0" w:color="auto"/>
              <w:right w:val="single" w:sz="4" w:space="0" w:color="auto"/>
            </w:tcBorders>
            <w:noWrap/>
            <w:vAlign w:val="center"/>
          </w:tcPr>
          <w:p w:rsidR="00083CC5" w:rsidRPr="005A671B" w:rsidRDefault="00BD318E" w:rsidP="00C652FF">
            <w:pPr>
              <w:spacing w:line="240" w:lineRule="auto"/>
              <w:ind w:firstLine="0"/>
              <w:jc w:val="center"/>
              <w:rPr>
                <w:lang w:eastAsia="ru-RU"/>
              </w:rPr>
            </w:pPr>
            <w:r>
              <w:rPr>
                <w:sz w:val="22"/>
                <w:lang w:eastAsia="ru-RU"/>
              </w:rPr>
              <w:t>3,2</w:t>
            </w:r>
          </w:p>
        </w:tc>
      </w:tr>
    </w:tbl>
    <w:p w:rsidR="002E70E5" w:rsidRDefault="002E70E5" w:rsidP="00801689">
      <w:pPr>
        <w:pStyle w:val="23"/>
      </w:pPr>
    </w:p>
    <w:p w:rsidR="002E70E5" w:rsidRDefault="002E70E5" w:rsidP="00801689">
      <w:pPr>
        <w:pStyle w:val="23"/>
      </w:pPr>
    </w:p>
    <w:p w:rsidR="00083CC5" w:rsidRPr="00083CC5" w:rsidRDefault="00083CC5" w:rsidP="00083CC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28" w:name="_Toc48303759"/>
      <w:bookmarkStart w:id="29" w:name="_Toc55550048"/>
      <w:r>
        <w:rPr>
          <w:rFonts w:ascii="Times New Roman" w:hAnsi="Times New Roman" w:cs="Times New Roman"/>
          <w:color w:val="auto"/>
          <w:szCs w:val="28"/>
        </w:rPr>
        <w:t xml:space="preserve">2.4. </w:t>
      </w:r>
      <w:r w:rsidRPr="00083CC5">
        <w:rPr>
          <w:rFonts w:ascii="Times New Roman" w:hAnsi="Times New Roman" w:cs="Times New Roman"/>
          <w:color w:val="auto"/>
          <w:szCs w:val="28"/>
        </w:rPr>
        <w:t>Ограничения тепловой мощности и параметры располагаемой тепловой мощности</w:t>
      </w:r>
      <w:bookmarkEnd w:id="28"/>
      <w:bookmarkEnd w:id="29"/>
    </w:p>
    <w:p w:rsidR="00083CC5" w:rsidRDefault="00083CC5" w:rsidP="00083CC5">
      <w:pPr>
        <w:spacing w:line="240" w:lineRule="auto"/>
      </w:pPr>
      <w:r w:rsidRPr="00E148C7">
        <w:t xml:space="preserve">Располагаемая тепловая мощность </w:t>
      </w:r>
      <w:proofErr w:type="gramStart"/>
      <w:r w:rsidRPr="00E148C7">
        <w:t xml:space="preserve">сопоставима с установленной мощностью оборудования </w:t>
      </w:r>
      <w:r>
        <w:t>котельной</w:t>
      </w:r>
      <w:r w:rsidRPr="00E148C7">
        <w:t xml:space="preserve"> </w:t>
      </w:r>
      <w:r w:rsidRPr="00FC71E5">
        <w:t>равна</w:t>
      </w:r>
      <w:proofErr w:type="gramEnd"/>
      <w:r w:rsidRPr="00FC71E5">
        <w:t xml:space="preserve"> установленной мощности, т.к. ограничений тепловой мощности при проведении освидетельствований основного оборудования не выявлено</w:t>
      </w:r>
    </w:p>
    <w:p w:rsidR="00083CC5" w:rsidRDefault="00083CC5" w:rsidP="00083CC5">
      <w:pPr>
        <w:spacing w:line="240" w:lineRule="auto"/>
        <w:jc w:val="center"/>
        <w:rPr>
          <w:bCs/>
        </w:rPr>
      </w:pPr>
      <w:bookmarkStart w:id="30" w:name="sub_13032"/>
    </w:p>
    <w:p w:rsidR="00083CC5" w:rsidRPr="00A26745" w:rsidRDefault="00083CC5" w:rsidP="00083CC5">
      <w:pPr>
        <w:spacing w:line="240" w:lineRule="auto"/>
        <w:jc w:val="center"/>
        <w:rPr>
          <w:bCs/>
        </w:rPr>
      </w:pPr>
      <w:r w:rsidRPr="00A26745">
        <w:rPr>
          <w:bCs/>
        </w:rPr>
        <w:t>Таблица 2.4 Установленная, располагаемая тепловая мощность,</w:t>
      </w:r>
    </w:p>
    <w:p w:rsidR="00083CC5" w:rsidRPr="00A26745" w:rsidRDefault="00083CC5" w:rsidP="00083CC5">
      <w:pPr>
        <w:spacing w:line="240" w:lineRule="auto"/>
        <w:jc w:val="center"/>
        <w:rPr>
          <w:bCs/>
        </w:rPr>
      </w:pPr>
      <w:r w:rsidRPr="00A26745">
        <w:rPr>
          <w:bCs/>
        </w:rPr>
        <w:t xml:space="preserve">ограничения тепловой мощности, потребление тепловой мощности </w:t>
      </w:r>
      <w:proofErr w:type="gramStart"/>
      <w:r w:rsidRPr="00A26745">
        <w:rPr>
          <w:bCs/>
        </w:rPr>
        <w:t>на</w:t>
      </w:r>
      <w:proofErr w:type="gramEnd"/>
    </w:p>
    <w:p w:rsidR="00083CC5" w:rsidRPr="00A26745" w:rsidRDefault="00083CC5" w:rsidP="00083CC5">
      <w:pPr>
        <w:spacing w:line="240" w:lineRule="auto"/>
        <w:jc w:val="center"/>
      </w:pPr>
      <w:r w:rsidRPr="00A26745">
        <w:rPr>
          <w:bCs/>
        </w:rPr>
        <w:t>собственные нужды, тепловая мощность нетто</w:t>
      </w:r>
      <w:bookmarkEnd w:id="30"/>
    </w:p>
    <w:tbl>
      <w:tblPr>
        <w:tblW w:w="9900" w:type="dxa"/>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6"/>
        <w:gridCol w:w="1986"/>
        <w:gridCol w:w="1843"/>
        <w:gridCol w:w="1418"/>
        <w:gridCol w:w="1134"/>
        <w:gridCol w:w="1276"/>
        <w:gridCol w:w="1417"/>
      </w:tblGrid>
      <w:tr w:rsidR="00083CC5" w:rsidTr="00C652FF">
        <w:tc>
          <w:tcPr>
            <w:tcW w:w="826"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Год</w:t>
            </w:r>
          </w:p>
        </w:tc>
        <w:tc>
          <w:tcPr>
            <w:tcW w:w="3829" w:type="dxa"/>
            <w:gridSpan w:val="2"/>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Установленная мощность, Гкал/</w:t>
            </w:r>
            <w:proofErr w:type="gramStart"/>
            <w:r>
              <w:rPr>
                <w:rFonts w:ascii="Times New Roman" w:hAnsi="Times New Roman" w:cs="Times New Roman"/>
              </w:rPr>
              <w:t>ч</w:t>
            </w:r>
            <w:proofErr w:type="gramEnd"/>
          </w:p>
        </w:tc>
        <w:tc>
          <w:tcPr>
            <w:tcW w:w="1418"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t>Ограничения установлен</w:t>
            </w:r>
            <w:r>
              <w:rPr>
                <w:rFonts w:ascii="Times New Roman" w:hAnsi="Times New Roman" w:cs="Times New Roman"/>
              </w:rPr>
              <w:lastRenderedPageBreak/>
              <w:t>ной тепловой мощности, Гкал/</w:t>
            </w:r>
            <w:proofErr w:type="gramStart"/>
            <w:r>
              <w:rPr>
                <w:rFonts w:ascii="Times New Roman" w:hAnsi="Times New Roman" w:cs="Times New Roman"/>
              </w:rPr>
              <w:t>ч</w:t>
            </w:r>
            <w:proofErr w:type="gramEnd"/>
          </w:p>
        </w:tc>
        <w:tc>
          <w:tcPr>
            <w:tcW w:w="1134"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lastRenderedPageBreak/>
              <w:t xml:space="preserve">Располагаемая тепловая </w:t>
            </w:r>
            <w:r>
              <w:rPr>
                <w:rFonts w:ascii="Times New Roman" w:hAnsi="Times New Roman" w:cs="Times New Roman"/>
              </w:rPr>
              <w:lastRenderedPageBreak/>
              <w:t>мощность, Гкал/</w:t>
            </w:r>
            <w:proofErr w:type="gramStart"/>
            <w:r>
              <w:rPr>
                <w:rFonts w:ascii="Times New Roman" w:hAnsi="Times New Roman" w:cs="Times New Roman"/>
              </w:rPr>
              <w:t>ч</w:t>
            </w:r>
            <w:proofErr w:type="gramEnd"/>
          </w:p>
        </w:tc>
        <w:tc>
          <w:tcPr>
            <w:tcW w:w="1276"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lastRenderedPageBreak/>
              <w:t xml:space="preserve">Расчетное потребление </w:t>
            </w:r>
            <w:proofErr w:type="gramStart"/>
            <w:r>
              <w:rPr>
                <w:rFonts w:ascii="Times New Roman" w:hAnsi="Times New Roman" w:cs="Times New Roman"/>
              </w:rPr>
              <w:lastRenderedPageBreak/>
              <w:t>тепловой</w:t>
            </w:r>
            <w:proofErr w:type="gramEnd"/>
          </w:p>
          <w:p w:rsidR="00083CC5" w:rsidRDefault="00083CC5" w:rsidP="00C652FF">
            <w:pPr>
              <w:pStyle w:val="afff7"/>
              <w:jc w:val="center"/>
              <w:rPr>
                <w:rFonts w:ascii="Times New Roman" w:hAnsi="Times New Roman" w:cs="Times New Roman"/>
              </w:rPr>
            </w:pPr>
            <w:r>
              <w:rPr>
                <w:rFonts w:ascii="Times New Roman" w:hAnsi="Times New Roman" w:cs="Times New Roman"/>
              </w:rPr>
              <w:t>мощности на собственные нужды, Гкал/</w:t>
            </w:r>
            <w:proofErr w:type="gramStart"/>
            <w:r>
              <w:rPr>
                <w:rFonts w:ascii="Times New Roman" w:hAnsi="Times New Roman" w:cs="Times New Roman"/>
              </w:rPr>
              <w:t>ч</w:t>
            </w:r>
            <w:proofErr w:type="gramEnd"/>
          </w:p>
        </w:tc>
        <w:tc>
          <w:tcPr>
            <w:tcW w:w="1417" w:type="dxa"/>
            <w:vMerge w:val="restart"/>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lastRenderedPageBreak/>
              <w:t xml:space="preserve">Тепловая мощность нетто, </w:t>
            </w:r>
            <w:r>
              <w:rPr>
                <w:rFonts w:ascii="Times New Roman" w:hAnsi="Times New Roman" w:cs="Times New Roman"/>
              </w:rPr>
              <w:lastRenderedPageBreak/>
              <w:t xml:space="preserve">Гкал/ </w:t>
            </w:r>
            <w:proofErr w:type="gramStart"/>
            <w:r>
              <w:rPr>
                <w:rFonts w:ascii="Times New Roman" w:hAnsi="Times New Roman" w:cs="Times New Roman"/>
              </w:rPr>
              <w:t>ч</w:t>
            </w:r>
            <w:proofErr w:type="gramEnd"/>
          </w:p>
        </w:tc>
      </w:tr>
      <w:tr w:rsidR="00083CC5" w:rsidTr="00C652FF">
        <w:tc>
          <w:tcPr>
            <w:tcW w:w="826"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left"/>
              <w:rPr>
                <w:rFonts w:ascii="Times New Roman" w:hAnsi="Times New Roman" w:cs="Times New Roman"/>
              </w:rPr>
            </w:pPr>
            <w:r w:rsidRPr="00DA4EDF">
              <w:rPr>
                <w:rFonts w:ascii="Times New Roman" w:hAnsi="Times New Roman" w:cs="Times New Roman"/>
              </w:rPr>
              <w:t>Котлов,</w:t>
            </w:r>
          </w:p>
          <w:p w:rsidR="00083CC5" w:rsidRDefault="00083CC5" w:rsidP="00C652FF">
            <w:pPr>
              <w:pStyle w:val="afff7"/>
              <w:jc w:val="left"/>
              <w:rPr>
                <w:rFonts w:ascii="Times New Roman" w:hAnsi="Times New Roman" w:cs="Times New Roman"/>
              </w:rPr>
            </w:pPr>
            <w:r w:rsidRPr="00DA4EDF">
              <w:rPr>
                <w:rFonts w:ascii="Times New Roman" w:hAnsi="Times New Roman" w:cs="Times New Roman"/>
              </w:rPr>
              <w:t>утилизаторов,</w:t>
            </w:r>
          </w:p>
          <w:p w:rsidR="00083CC5" w:rsidRDefault="00083CC5" w:rsidP="00C652FF">
            <w:pPr>
              <w:pStyle w:val="afff7"/>
              <w:jc w:val="left"/>
              <w:rPr>
                <w:rFonts w:ascii="Times New Roman" w:hAnsi="Times New Roman" w:cs="Times New Roman"/>
              </w:rPr>
            </w:pPr>
            <w:r w:rsidRPr="00DA4EDF">
              <w:rPr>
                <w:rFonts w:ascii="Times New Roman" w:hAnsi="Times New Roman" w:cs="Times New Roman"/>
              </w:rPr>
              <w:lastRenderedPageBreak/>
              <w:t>Гкал/</w:t>
            </w:r>
            <w:proofErr w:type="gramStart"/>
            <w:r w:rsidRPr="00DA4EDF">
              <w:rPr>
                <w:rFonts w:ascii="Times New Roman" w:hAnsi="Times New Roman" w:cs="Times New Roman"/>
              </w:rPr>
              <w:t>ч</w:t>
            </w:r>
            <w:proofErr w:type="gramEnd"/>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83CC5" w:rsidRDefault="00083CC5" w:rsidP="00C652FF">
            <w:pPr>
              <w:pStyle w:val="afff7"/>
              <w:jc w:val="center"/>
              <w:rPr>
                <w:rFonts w:ascii="Times New Roman" w:hAnsi="Times New Roman" w:cs="Times New Roman"/>
              </w:rPr>
            </w:pPr>
            <w:r>
              <w:rPr>
                <w:rFonts w:ascii="Times New Roman" w:hAnsi="Times New Roman" w:cs="Times New Roman"/>
              </w:rPr>
              <w:lastRenderedPageBreak/>
              <w:t>всего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83CC5" w:rsidRDefault="00083CC5" w:rsidP="00C652FF">
            <w:pPr>
              <w:spacing w:line="240" w:lineRule="auto"/>
              <w:ind w:firstLine="0"/>
              <w:jc w:val="left"/>
              <w:rPr>
                <w:rFonts w:eastAsiaTheme="minorEastAsia"/>
                <w:lang w:eastAsia="ru-RU"/>
              </w:rPr>
            </w:pPr>
          </w:p>
        </w:tc>
      </w:tr>
      <w:tr w:rsidR="007E7EA6" w:rsidTr="00C652FF">
        <w:tc>
          <w:tcPr>
            <w:tcW w:w="826" w:type="dxa"/>
            <w:tcBorders>
              <w:top w:val="single" w:sz="4" w:space="0" w:color="auto"/>
              <w:left w:val="single" w:sz="4" w:space="0" w:color="auto"/>
              <w:bottom w:val="single" w:sz="4" w:space="0" w:color="auto"/>
              <w:right w:val="single" w:sz="4" w:space="0" w:color="auto"/>
            </w:tcBorders>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lastRenderedPageBreak/>
              <w:t>2016</w:t>
            </w:r>
          </w:p>
        </w:tc>
        <w:tc>
          <w:tcPr>
            <w:tcW w:w="1986" w:type="dxa"/>
            <w:tcBorders>
              <w:top w:val="single" w:sz="4" w:space="0" w:color="auto"/>
              <w:left w:val="single" w:sz="4" w:space="0" w:color="auto"/>
              <w:bottom w:val="single" w:sz="4" w:space="0" w:color="auto"/>
              <w:right w:val="single" w:sz="4" w:space="0" w:color="auto"/>
            </w:tcBorders>
            <w:vAlign w:val="center"/>
          </w:tcPr>
          <w:p w:rsidR="007E7EA6" w:rsidRDefault="007E7EA6" w:rsidP="00B57E11">
            <w:pPr>
              <w:pStyle w:val="afff7"/>
              <w:jc w:val="center"/>
              <w:rPr>
                <w:rFonts w:ascii="Times New Roman" w:hAnsi="Times New Roman" w:cs="Times New Roman"/>
              </w:rPr>
            </w:pPr>
            <w:r>
              <w:rPr>
                <w:rFonts w:ascii="Times New Roman" w:hAnsi="Times New Roman" w:cs="Times New Roman"/>
              </w:rPr>
              <w:t>1,5</w:t>
            </w:r>
          </w:p>
        </w:tc>
        <w:tc>
          <w:tcPr>
            <w:tcW w:w="1843"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7E7EA6" w:rsidRDefault="007E7EA6" w:rsidP="00BD318E">
            <w:pPr>
              <w:pStyle w:val="afff7"/>
              <w:jc w:val="center"/>
              <w:rPr>
                <w:rFonts w:ascii="Times New Roman" w:hAnsi="Times New Roman" w:cs="Times New Roman"/>
              </w:rPr>
            </w:pPr>
            <w:r>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Pr>
                <w:rFonts w:ascii="Times New Roman" w:hAnsi="Times New Roman" w:cs="Times New Roman"/>
              </w:rPr>
              <w:t>0,01</w:t>
            </w:r>
          </w:p>
        </w:tc>
        <w:tc>
          <w:tcPr>
            <w:tcW w:w="1417"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sidRPr="00004C66">
              <w:rPr>
                <w:rFonts w:ascii="Times New Roman" w:hAnsi="Times New Roman" w:cs="Times New Roman"/>
              </w:rPr>
              <w:t>1,49</w:t>
            </w:r>
          </w:p>
        </w:tc>
      </w:tr>
      <w:tr w:rsidR="007E7EA6" w:rsidTr="00C652FF">
        <w:tc>
          <w:tcPr>
            <w:tcW w:w="826" w:type="dxa"/>
            <w:tcBorders>
              <w:top w:val="single" w:sz="4" w:space="0" w:color="auto"/>
              <w:left w:val="single" w:sz="4" w:space="0" w:color="auto"/>
              <w:bottom w:val="single" w:sz="4" w:space="0" w:color="auto"/>
              <w:right w:val="single" w:sz="4" w:space="0" w:color="auto"/>
            </w:tcBorders>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t>2017</w:t>
            </w:r>
          </w:p>
        </w:tc>
        <w:tc>
          <w:tcPr>
            <w:tcW w:w="1986" w:type="dxa"/>
            <w:tcBorders>
              <w:top w:val="single" w:sz="4" w:space="0" w:color="auto"/>
              <w:left w:val="single" w:sz="4" w:space="0" w:color="auto"/>
              <w:bottom w:val="single" w:sz="4" w:space="0" w:color="auto"/>
              <w:right w:val="single" w:sz="4" w:space="0" w:color="auto"/>
            </w:tcBorders>
            <w:vAlign w:val="center"/>
          </w:tcPr>
          <w:p w:rsidR="007E7EA6" w:rsidRDefault="007E7EA6" w:rsidP="00B57E11">
            <w:pPr>
              <w:pStyle w:val="afff7"/>
              <w:jc w:val="center"/>
              <w:rPr>
                <w:rFonts w:ascii="Times New Roman" w:hAnsi="Times New Roman" w:cs="Times New Roman"/>
              </w:rPr>
            </w:pPr>
            <w:r>
              <w:rPr>
                <w:rFonts w:ascii="Times New Roman" w:hAnsi="Times New Roman" w:cs="Times New Roman"/>
              </w:rPr>
              <w:t>1,5</w:t>
            </w:r>
          </w:p>
        </w:tc>
        <w:tc>
          <w:tcPr>
            <w:tcW w:w="1843"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7E7EA6" w:rsidRDefault="007E7EA6" w:rsidP="00BD318E">
            <w:pPr>
              <w:pStyle w:val="afff7"/>
              <w:jc w:val="center"/>
              <w:rPr>
                <w:rFonts w:ascii="Times New Roman" w:hAnsi="Times New Roman" w:cs="Times New Roman"/>
              </w:rPr>
            </w:pPr>
            <w:r>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Pr>
                <w:rFonts w:ascii="Times New Roman" w:hAnsi="Times New Roman" w:cs="Times New Roman"/>
              </w:rPr>
              <w:t>0,01</w:t>
            </w:r>
          </w:p>
        </w:tc>
        <w:tc>
          <w:tcPr>
            <w:tcW w:w="1417"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sidRPr="00004C66">
              <w:rPr>
                <w:rFonts w:ascii="Times New Roman" w:hAnsi="Times New Roman" w:cs="Times New Roman"/>
              </w:rPr>
              <w:t>1,49</w:t>
            </w:r>
          </w:p>
        </w:tc>
      </w:tr>
      <w:tr w:rsidR="007E7EA6" w:rsidTr="00C652FF">
        <w:tc>
          <w:tcPr>
            <w:tcW w:w="826" w:type="dxa"/>
            <w:tcBorders>
              <w:top w:val="single" w:sz="4" w:space="0" w:color="auto"/>
              <w:left w:val="single" w:sz="4" w:space="0" w:color="auto"/>
              <w:bottom w:val="single" w:sz="4" w:space="0" w:color="auto"/>
              <w:right w:val="single" w:sz="4" w:space="0" w:color="auto"/>
            </w:tcBorders>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t>2018</w:t>
            </w:r>
          </w:p>
        </w:tc>
        <w:tc>
          <w:tcPr>
            <w:tcW w:w="1986"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57E11">
            <w:pPr>
              <w:pStyle w:val="afff7"/>
              <w:jc w:val="center"/>
              <w:rPr>
                <w:rFonts w:ascii="Times New Roman" w:hAnsi="Times New Roman" w:cs="Times New Roman"/>
              </w:rPr>
            </w:pPr>
            <w:r>
              <w:rPr>
                <w:rFonts w:ascii="Times New Roman" w:hAnsi="Times New Roman" w:cs="Times New Roman"/>
              </w:rPr>
              <w:t>3,2</w:t>
            </w:r>
          </w:p>
        </w:tc>
        <w:tc>
          <w:tcPr>
            <w:tcW w:w="1843"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t>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D318E">
            <w:pPr>
              <w:pStyle w:val="afff7"/>
              <w:jc w:val="center"/>
              <w:rPr>
                <w:rFonts w:ascii="Times New Roman" w:hAnsi="Times New Roman" w:cs="Times New Roman"/>
              </w:rPr>
            </w:pPr>
            <w:r>
              <w:rPr>
                <w:rFonts w:ascii="Times New Roman" w:hAnsi="Times New Roman" w:cs="Times New Roman"/>
              </w:rPr>
              <w:t>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t>0,01</w:t>
            </w:r>
          </w:p>
        </w:tc>
        <w:tc>
          <w:tcPr>
            <w:tcW w:w="1417" w:type="dxa"/>
            <w:tcBorders>
              <w:top w:val="single" w:sz="4" w:space="0" w:color="auto"/>
              <w:left w:val="single" w:sz="4" w:space="0" w:color="auto"/>
              <w:bottom w:val="single" w:sz="4" w:space="0" w:color="auto"/>
              <w:right w:val="single" w:sz="4" w:space="0" w:color="auto"/>
            </w:tcBorders>
            <w:vAlign w:val="center"/>
          </w:tcPr>
          <w:p w:rsidR="007E7EA6" w:rsidRDefault="007E7EA6" w:rsidP="00C652FF">
            <w:pPr>
              <w:pStyle w:val="afff7"/>
              <w:jc w:val="center"/>
              <w:rPr>
                <w:rFonts w:ascii="Times New Roman" w:hAnsi="Times New Roman" w:cs="Times New Roman"/>
              </w:rPr>
            </w:pPr>
            <w:r w:rsidRPr="00004C66">
              <w:rPr>
                <w:rFonts w:ascii="Times New Roman" w:hAnsi="Times New Roman" w:cs="Times New Roman"/>
              </w:rPr>
              <w:t>1,49</w:t>
            </w:r>
          </w:p>
        </w:tc>
      </w:tr>
      <w:tr w:rsidR="007E7EA6" w:rsidTr="00BA4E4E">
        <w:trPr>
          <w:trHeight w:val="339"/>
        </w:trPr>
        <w:tc>
          <w:tcPr>
            <w:tcW w:w="826" w:type="dxa"/>
            <w:tcBorders>
              <w:top w:val="single" w:sz="4" w:space="0" w:color="auto"/>
              <w:left w:val="single" w:sz="4" w:space="0" w:color="auto"/>
              <w:bottom w:val="single" w:sz="4" w:space="0" w:color="auto"/>
              <w:right w:val="single" w:sz="4" w:space="0" w:color="auto"/>
            </w:tcBorders>
            <w:hideMark/>
          </w:tcPr>
          <w:p w:rsidR="007E7EA6" w:rsidRDefault="007E7EA6" w:rsidP="00C652FF">
            <w:pPr>
              <w:pStyle w:val="afff7"/>
              <w:jc w:val="center"/>
              <w:rPr>
                <w:rFonts w:ascii="Times New Roman" w:hAnsi="Times New Roman" w:cs="Times New Roman"/>
              </w:rPr>
            </w:pPr>
            <w:r>
              <w:rPr>
                <w:rFonts w:ascii="Times New Roman" w:hAnsi="Times New Roman" w:cs="Times New Roman"/>
              </w:rPr>
              <w:t>2019</w:t>
            </w:r>
          </w:p>
        </w:tc>
        <w:tc>
          <w:tcPr>
            <w:tcW w:w="1986"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57E11">
            <w:pPr>
              <w:pStyle w:val="afff7"/>
              <w:jc w:val="center"/>
              <w:rPr>
                <w:rFonts w:ascii="Times New Roman" w:hAnsi="Times New Roman" w:cs="Times New Roman"/>
              </w:rPr>
            </w:pPr>
            <w:r>
              <w:rPr>
                <w:rFonts w:ascii="Times New Roman" w:hAnsi="Times New Roman" w:cs="Times New Roman"/>
              </w:rPr>
              <w:t>3,2</w:t>
            </w:r>
          </w:p>
        </w:tc>
        <w:tc>
          <w:tcPr>
            <w:tcW w:w="1843"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A4E4E">
            <w:pPr>
              <w:pStyle w:val="afff7"/>
              <w:jc w:val="center"/>
              <w:rPr>
                <w:rFonts w:ascii="Times New Roman" w:hAnsi="Times New Roman" w:cs="Times New Roman"/>
              </w:rPr>
            </w:pPr>
            <w:r>
              <w:rPr>
                <w:rFonts w:ascii="Times New Roman" w:hAnsi="Times New Roman" w:cs="Times New Roman"/>
              </w:rPr>
              <w:t>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A4E4E">
            <w:pPr>
              <w:pStyle w:val="afff7"/>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D318E">
            <w:pPr>
              <w:pStyle w:val="afff7"/>
              <w:jc w:val="center"/>
              <w:rPr>
                <w:rFonts w:ascii="Times New Roman" w:hAnsi="Times New Roman" w:cs="Times New Roman"/>
              </w:rPr>
            </w:pPr>
            <w:r>
              <w:rPr>
                <w:rFonts w:ascii="Times New Roman" w:hAnsi="Times New Roman" w:cs="Times New Roman"/>
              </w:rPr>
              <w:t>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7EA6" w:rsidRDefault="007E7EA6" w:rsidP="00BD318E">
            <w:pPr>
              <w:pStyle w:val="afff7"/>
              <w:jc w:val="center"/>
              <w:rPr>
                <w:rFonts w:ascii="Times New Roman" w:hAnsi="Times New Roman" w:cs="Times New Roman"/>
              </w:rPr>
            </w:pPr>
            <w:r w:rsidRPr="00A2099D">
              <w:rPr>
                <w:rFonts w:ascii="Times New Roman" w:hAnsi="Times New Roman" w:cs="Times New Roman"/>
              </w:rPr>
              <w:t>0,0</w:t>
            </w:r>
            <w:r>
              <w:rPr>
                <w:rFonts w:ascii="Times New Roman" w:hAnsi="Times New Roman" w:cs="Times New Roman"/>
              </w:rPr>
              <w:t>96</w:t>
            </w:r>
          </w:p>
        </w:tc>
        <w:tc>
          <w:tcPr>
            <w:tcW w:w="1417" w:type="dxa"/>
            <w:tcBorders>
              <w:top w:val="single" w:sz="4" w:space="0" w:color="auto"/>
              <w:left w:val="single" w:sz="4" w:space="0" w:color="auto"/>
              <w:bottom w:val="single" w:sz="4" w:space="0" w:color="auto"/>
              <w:right w:val="single" w:sz="4" w:space="0" w:color="auto"/>
            </w:tcBorders>
            <w:vAlign w:val="center"/>
          </w:tcPr>
          <w:p w:rsidR="007E7EA6" w:rsidRDefault="007E7EA6" w:rsidP="00BA4E4E">
            <w:pPr>
              <w:pStyle w:val="afff7"/>
              <w:jc w:val="center"/>
              <w:rPr>
                <w:rFonts w:ascii="Times New Roman" w:hAnsi="Times New Roman" w:cs="Times New Roman"/>
              </w:rPr>
            </w:pPr>
            <w:r w:rsidRPr="00004C66">
              <w:rPr>
                <w:rFonts w:ascii="Times New Roman" w:hAnsi="Times New Roman" w:cs="Times New Roman"/>
              </w:rPr>
              <w:t>3,104</w:t>
            </w:r>
          </w:p>
        </w:tc>
      </w:tr>
    </w:tbl>
    <w:p w:rsidR="002E70E5" w:rsidRDefault="002E70E5" w:rsidP="00801689">
      <w:pPr>
        <w:pStyle w:val="23"/>
      </w:pPr>
    </w:p>
    <w:p w:rsidR="002E70E5" w:rsidRDefault="002E70E5" w:rsidP="00801689">
      <w:pPr>
        <w:pStyle w:val="23"/>
      </w:pPr>
    </w:p>
    <w:p w:rsidR="00A2099D" w:rsidRDefault="00A2099D" w:rsidP="00A2099D">
      <w:pPr>
        <w:spacing w:line="240" w:lineRule="auto"/>
      </w:pPr>
      <w:r>
        <w:t xml:space="preserve">Ретроспективные значения величин располагаемой тепловой мощности и установленной тепловой мощности </w:t>
      </w:r>
      <w:proofErr w:type="spellStart"/>
      <w:r>
        <w:t>энергоисточников</w:t>
      </w:r>
      <w:proofErr w:type="spellEnd"/>
      <w:r>
        <w:t xml:space="preserve"> представлены в таблице 3.</w:t>
      </w:r>
    </w:p>
    <w:p w:rsidR="00A2099D" w:rsidRPr="00DE3F66" w:rsidRDefault="00A2099D" w:rsidP="00A2099D">
      <w:pPr>
        <w:pStyle w:val="afff3"/>
        <w:outlineLvl w:val="0"/>
        <w:rPr>
          <w:color w:val="FF0000"/>
        </w:rPr>
      </w:pPr>
      <w:bookmarkStart w:id="31" w:name="_Toc48303761"/>
      <w:bookmarkStart w:id="32" w:name="_Toc55550049"/>
      <w:r w:rsidRPr="0015633C">
        <w:t xml:space="preserve">Таблица </w:t>
      </w:r>
      <w:r w:rsidR="00AF7A7F">
        <w:t>3</w:t>
      </w:r>
      <w:r>
        <w:t xml:space="preserve">. </w:t>
      </w:r>
      <w:r w:rsidRPr="0015633C">
        <w:t xml:space="preserve"> Величины располагаемой и установленной тепловой мощности</w:t>
      </w:r>
      <w:bookmarkEnd w:id="31"/>
      <w:bookmarkEnd w:id="32"/>
      <w:r w:rsidRPr="0015633C">
        <w:t xml:space="preserve"> </w:t>
      </w:r>
    </w:p>
    <w:tbl>
      <w:tblPr>
        <w:tblW w:w="5000" w:type="pct"/>
        <w:tblLayout w:type="fixed"/>
        <w:tblLook w:val="00A0" w:firstRow="1" w:lastRow="0" w:firstColumn="1" w:lastColumn="0" w:noHBand="0" w:noVBand="0"/>
      </w:tblPr>
      <w:tblGrid>
        <w:gridCol w:w="2434"/>
        <w:gridCol w:w="1003"/>
        <w:gridCol w:w="1273"/>
        <w:gridCol w:w="1388"/>
        <w:gridCol w:w="1440"/>
        <w:gridCol w:w="1186"/>
        <w:gridCol w:w="1697"/>
      </w:tblGrid>
      <w:tr w:rsidR="00A2099D" w:rsidRPr="005A671B" w:rsidTr="00C652FF">
        <w:trPr>
          <w:trHeight w:val="255"/>
        </w:trPr>
        <w:tc>
          <w:tcPr>
            <w:tcW w:w="1168" w:type="pct"/>
            <w:vMerge w:val="restart"/>
            <w:tcBorders>
              <w:top w:val="single" w:sz="4" w:space="0" w:color="auto"/>
              <w:left w:val="single" w:sz="4" w:space="0" w:color="auto"/>
              <w:bottom w:val="single" w:sz="4" w:space="0" w:color="000000"/>
              <w:right w:val="single" w:sz="4" w:space="0" w:color="auto"/>
            </w:tcBorders>
            <w:vAlign w:val="center"/>
          </w:tcPr>
          <w:p w:rsidR="00A2099D" w:rsidRPr="005A671B" w:rsidRDefault="00A2099D" w:rsidP="00C652FF">
            <w:pPr>
              <w:spacing w:line="240" w:lineRule="auto"/>
              <w:ind w:firstLine="0"/>
              <w:jc w:val="center"/>
              <w:rPr>
                <w:b/>
                <w:lang w:eastAsia="ru-RU"/>
              </w:rPr>
            </w:pPr>
            <w:r w:rsidRPr="005A671B">
              <w:rPr>
                <w:b/>
                <w:sz w:val="22"/>
                <w:lang w:eastAsia="ru-RU"/>
              </w:rPr>
              <w:t>Наименование источника</w:t>
            </w:r>
          </w:p>
        </w:tc>
        <w:tc>
          <w:tcPr>
            <w:tcW w:w="1758" w:type="pct"/>
            <w:gridSpan w:val="3"/>
            <w:tcBorders>
              <w:top w:val="single" w:sz="4" w:space="0" w:color="auto"/>
              <w:left w:val="nil"/>
              <w:bottom w:val="single" w:sz="4" w:space="0" w:color="auto"/>
              <w:right w:val="single" w:sz="4" w:space="0" w:color="auto"/>
            </w:tcBorders>
            <w:noWrap/>
            <w:vAlign w:val="center"/>
          </w:tcPr>
          <w:p w:rsidR="00A2099D" w:rsidRPr="005A671B" w:rsidRDefault="00A2099D" w:rsidP="00C652FF">
            <w:pPr>
              <w:spacing w:line="240" w:lineRule="auto"/>
              <w:ind w:firstLine="0"/>
              <w:jc w:val="center"/>
              <w:rPr>
                <w:b/>
                <w:lang w:eastAsia="ru-RU"/>
              </w:rPr>
            </w:pPr>
            <w:r w:rsidRPr="005A671B">
              <w:rPr>
                <w:b/>
                <w:sz w:val="22"/>
                <w:lang w:eastAsia="ru-RU"/>
              </w:rPr>
              <w:t>Установленная тепловая мощность источника, Гкал/</w:t>
            </w:r>
            <w:proofErr w:type="gramStart"/>
            <w:r w:rsidRPr="005A671B">
              <w:rPr>
                <w:b/>
                <w:sz w:val="22"/>
                <w:lang w:eastAsia="ru-RU"/>
              </w:rPr>
              <w:t>ч</w:t>
            </w:r>
            <w:proofErr w:type="gramEnd"/>
          </w:p>
        </w:tc>
        <w:tc>
          <w:tcPr>
            <w:tcW w:w="2074" w:type="pct"/>
            <w:gridSpan w:val="3"/>
            <w:tcBorders>
              <w:top w:val="single" w:sz="4" w:space="0" w:color="auto"/>
              <w:left w:val="nil"/>
              <w:bottom w:val="single" w:sz="4" w:space="0" w:color="auto"/>
              <w:right w:val="single" w:sz="4" w:space="0" w:color="auto"/>
            </w:tcBorders>
            <w:noWrap/>
            <w:vAlign w:val="center"/>
          </w:tcPr>
          <w:p w:rsidR="00A2099D" w:rsidRPr="005A671B" w:rsidRDefault="00A2099D" w:rsidP="00C652FF">
            <w:pPr>
              <w:spacing w:line="240" w:lineRule="auto"/>
              <w:ind w:firstLine="0"/>
              <w:jc w:val="center"/>
              <w:rPr>
                <w:b/>
                <w:lang w:eastAsia="ru-RU"/>
              </w:rPr>
            </w:pPr>
            <w:r w:rsidRPr="005A671B">
              <w:rPr>
                <w:b/>
                <w:sz w:val="22"/>
                <w:lang w:eastAsia="ru-RU"/>
              </w:rPr>
              <w:t>Располагаемая тепловая мощность  источника, Гкал/час</w:t>
            </w:r>
          </w:p>
        </w:tc>
      </w:tr>
      <w:tr w:rsidR="00A2099D" w:rsidRPr="005A671B" w:rsidTr="00C652FF">
        <w:trPr>
          <w:trHeight w:val="255"/>
        </w:trPr>
        <w:tc>
          <w:tcPr>
            <w:tcW w:w="1168" w:type="pct"/>
            <w:vMerge/>
            <w:tcBorders>
              <w:top w:val="single" w:sz="4" w:space="0" w:color="auto"/>
              <w:left w:val="single" w:sz="4" w:space="0" w:color="auto"/>
              <w:bottom w:val="single" w:sz="4" w:space="0" w:color="000000"/>
              <w:right w:val="single" w:sz="4" w:space="0" w:color="auto"/>
            </w:tcBorders>
            <w:vAlign w:val="center"/>
          </w:tcPr>
          <w:p w:rsidR="00A2099D" w:rsidRPr="005A671B" w:rsidRDefault="00A2099D" w:rsidP="00C652FF">
            <w:pPr>
              <w:spacing w:line="240" w:lineRule="auto"/>
              <w:ind w:firstLine="0"/>
              <w:jc w:val="center"/>
              <w:rPr>
                <w:b/>
                <w:lang w:eastAsia="ru-RU"/>
              </w:rPr>
            </w:pPr>
          </w:p>
        </w:tc>
        <w:tc>
          <w:tcPr>
            <w:tcW w:w="481"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2012</w:t>
            </w:r>
          </w:p>
        </w:tc>
        <w:tc>
          <w:tcPr>
            <w:tcW w:w="611"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2015</w:t>
            </w:r>
          </w:p>
        </w:tc>
        <w:tc>
          <w:tcPr>
            <w:tcW w:w="666"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2019</w:t>
            </w:r>
          </w:p>
        </w:tc>
        <w:tc>
          <w:tcPr>
            <w:tcW w:w="691"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2012</w:t>
            </w:r>
          </w:p>
        </w:tc>
        <w:tc>
          <w:tcPr>
            <w:tcW w:w="569"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2015</w:t>
            </w:r>
          </w:p>
        </w:tc>
        <w:tc>
          <w:tcPr>
            <w:tcW w:w="814" w:type="pct"/>
            <w:tcBorders>
              <w:top w:val="nil"/>
              <w:left w:val="nil"/>
              <w:bottom w:val="single" w:sz="4" w:space="0" w:color="auto"/>
              <w:right w:val="single" w:sz="4" w:space="0" w:color="auto"/>
            </w:tcBorders>
            <w:noWrap/>
            <w:vAlign w:val="center"/>
          </w:tcPr>
          <w:p w:rsidR="00A2099D" w:rsidRPr="00FD61DD" w:rsidRDefault="00A2099D" w:rsidP="00C652FF">
            <w:pPr>
              <w:spacing w:line="240" w:lineRule="auto"/>
              <w:ind w:firstLine="0"/>
              <w:jc w:val="center"/>
              <w:rPr>
                <w:b/>
                <w:sz w:val="22"/>
                <w:lang w:eastAsia="ru-RU"/>
              </w:rPr>
            </w:pPr>
            <w:r w:rsidRPr="00FD61DD">
              <w:rPr>
                <w:b/>
                <w:sz w:val="22"/>
                <w:lang w:eastAsia="ru-RU"/>
              </w:rPr>
              <w:t>2019</w:t>
            </w:r>
          </w:p>
        </w:tc>
      </w:tr>
      <w:tr w:rsidR="00004C66" w:rsidRPr="005A671B" w:rsidTr="00C652FF">
        <w:trPr>
          <w:trHeight w:val="255"/>
        </w:trPr>
        <w:tc>
          <w:tcPr>
            <w:tcW w:w="1168" w:type="pct"/>
            <w:tcBorders>
              <w:top w:val="nil"/>
              <w:left w:val="single" w:sz="4" w:space="0" w:color="auto"/>
              <w:bottom w:val="single" w:sz="4" w:space="0" w:color="auto"/>
              <w:right w:val="single" w:sz="4" w:space="0" w:color="auto"/>
            </w:tcBorders>
            <w:noWrap/>
            <w:vAlign w:val="center"/>
          </w:tcPr>
          <w:p w:rsidR="00004C66" w:rsidRPr="00083CC5" w:rsidRDefault="00004C66" w:rsidP="00A2099D">
            <w:pPr>
              <w:spacing w:line="240" w:lineRule="auto"/>
              <w:ind w:firstLine="0"/>
              <w:jc w:val="center"/>
              <w:rPr>
                <w:sz w:val="22"/>
                <w:lang w:eastAsia="ru-RU"/>
              </w:rPr>
            </w:pPr>
            <w:r w:rsidRPr="00083CC5">
              <w:rPr>
                <w:sz w:val="22"/>
                <w:lang w:eastAsia="ru-RU"/>
              </w:rPr>
              <w:t xml:space="preserve">Котельная </w:t>
            </w:r>
          </w:p>
          <w:p w:rsidR="00004C66" w:rsidRPr="005A671B" w:rsidRDefault="00004C66" w:rsidP="00A2099D">
            <w:pPr>
              <w:pStyle w:val="afff5"/>
              <w:jc w:val="center"/>
            </w:pPr>
            <w:r w:rsidRPr="00083CC5">
              <w:rPr>
                <w:sz w:val="22"/>
              </w:rPr>
              <w:t>с</w:t>
            </w:r>
            <w:proofErr w:type="gramStart"/>
            <w:r w:rsidRPr="00083CC5">
              <w:rPr>
                <w:sz w:val="22"/>
              </w:rPr>
              <w:t xml:space="preserve"> .</w:t>
            </w:r>
            <w:proofErr w:type="gramEnd"/>
            <w:r>
              <w:rPr>
                <w:sz w:val="22"/>
              </w:rPr>
              <w:t>Енисейское</w:t>
            </w:r>
          </w:p>
        </w:tc>
        <w:tc>
          <w:tcPr>
            <w:tcW w:w="481" w:type="pct"/>
            <w:tcBorders>
              <w:top w:val="nil"/>
              <w:left w:val="nil"/>
              <w:bottom w:val="single" w:sz="4" w:space="0" w:color="auto"/>
              <w:right w:val="single" w:sz="4" w:space="0" w:color="auto"/>
            </w:tcBorders>
            <w:noWrap/>
            <w:vAlign w:val="center"/>
          </w:tcPr>
          <w:p w:rsidR="00004C66" w:rsidRPr="005A671B" w:rsidRDefault="00004C66" w:rsidP="00004C66">
            <w:pPr>
              <w:pStyle w:val="afff5"/>
              <w:jc w:val="center"/>
            </w:pPr>
            <w:r>
              <w:t>1,5</w:t>
            </w:r>
          </w:p>
        </w:tc>
        <w:tc>
          <w:tcPr>
            <w:tcW w:w="611" w:type="pct"/>
            <w:tcBorders>
              <w:top w:val="nil"/>
              <w:left w:val="nil"/>
              <w:bottom w:val="single" w:sz="4" w:space="0" w:color="auto"/>
              <w:right w:val="single" w:sz="4" w:space="0" w:color="auto"/>
            </w:tcBorders>
            <w:noWrap/>
            <w:vAlign w:val="center"/>
          </w:tcPr>
          <w:p w:rsidR="00004C66" w:rsidRPr="005A671B" w:rsidRDefault="00004C66" w:rsidP="00C652FF">
            <w:pPr>
              <w:pStyle w:val="afff5"/>
              <w:jc w:val="center"/>
            </w:pPr>
            <w:r>
              <w:t>1,5</w:t>
            </w:r>
          </w:p>
        </w:tc>
        <w:tc>
          <w:tcPr>
            <w:tcW w:w="666" w:type="pct"/>
            <w:tcBorders>
              <w:top w:val="nil"/>
              <w:left w:val="nil"/>
              <w:bottom w:val="single" w:sz="4" w:space="0" w:color="auto"/>
              <w:right w:val="single" w:sz="4" w:space="0" w:color="auto"/>
            </w:tcBorders>
            <w:noWrap/>
            <w:vAlign w:val="center"/>
          </w:tcPr>
          <w:p w:rsidR="00004C66" w:rsidRPr="005A671B" w:rsidRDefault="00004C66" w:rsidP="00C652FF">
            <w:pPr>
              <w:pStyle w:val="afff5"/>
              <w:jc w:val="center"/>
            </w:pPr>
            <w:r>
              <w:t>3,2</w:t>
            </w:r>
          </w:p>
        </w:tc>
        <w:tc>
          <w:tcPr>
            <w:tcW w:w="691" w:type="pct"/>
            <w:tcBorders>
              <w:top w:val="nil"/>
              <w:left w:val="nil"/>
              <w:bottom w:val="single" w:sz="4" w:space="0" w:color="auto"/>
              <w:right w:val="single" w:sz="4" w:space="0" w:color="auto"/>
            </w:tcBorders>
            <w:noWrap/>
            <w:vAlign w:val="center"/>
          </w:tcPr>
          <w:p w:rsidR="00004C66" w:rsidRPr="005A671B" w:rsidRDefault="00004C66" w:rsidP="00C71B00">
            <w:pPr>
              <w:pStyle w:val="afff5"/>
              <w:jc w:val="center"/>
            </w:pPr>
            <w:r>
              <w:t>1,5</w:t>
            </w:r>
          </w:p>
        </w:tc>
        <w:tc>
          <w:tcPr>
            <w:tcW w:w="569" w:type="pct"/>
            <w:tcBorders>
              <w:top w:val="nil"/>
              <w:left w:val="nil"/>
              <w:bottom w:val="single" w:sz="4" w:space="0" w:color="auto"/>
              <w:right w:val="single" w:sz="4" w:space="0" w:color="auto"/>
            </w:tcBorders>
            <w:noWrap/>
            <w:vAlign w:val="center"/>
          </w:tcPr>
          <w:p w:rsidR="00004C66" w:rsidRPr="005A671B" w:rsidRDefault="00004C66" w:rsidP="00C71B00">
            <w:pPr>
              <w:pStyle w:val="afff5"/>
              <w:jc w:val="center"/>
            </w:pPr>
            <w:r>
              <w:t>1,5</w:t>
            </w:r>
          </w:p>
        </w:tc>
        <w:tc>
          <w:tcPr>
            <w:tcW w:w="814" w:type="pct"/>
            <w:tcBorders>
              <w:top w:val="nil"/>
              <w:left w:val="nil"/>
              <w:bottom w:val="single" w:sz="4" w:space="0" w:color="auto"/>
              <w:right w:val="single" w:sz="4" w:space="0" w:color="auto"/>
            </w:tcBorders>
            <w:noWrap/>
            <w:vAlign w:val="center"/>
          </w:tcPr>
          <w:p w:rsidR="00004C66" w:rsidRPr="005A671B" w:rsidRDefault="00004C66" w:rsidP="00C71B00">
            <w:pPr>
              <w:pStyle w:val="afff5"/>
              <w:jc w:val="center"/>
            </w:pPr>
            <w:r>
              <w:t>3,2</w:t>
            </w:r>
          </w:p>
        </w:tc>
      </w:tr>
    </w:tbl>
    <w:p w:rsidR="002E70E5" w:rsidRDefault="002E70E5" w:rsidP="00801689">
      <w:pPr>
        <w:pStyle w:val="23"/>
      </w:pPr>
    </w:p>
    <w:p w:rsidR="00A2099D" w:rsidRDefault="00BA4E4E" w:rsidP="00A2099D">
      <w:pPr>
        <w:spacing w:line="240" w:lineRule="auto"/>
      </w:pPr>
      <w:r>
        <w:t xml:space="preserve">Общая располагаемая тепловая мощность котельной  по состоянию на 2019 год </w:t>
      </w:r>
      <w:r w:rsidR="00A2099D">
        <w:t xml:space="preserve">составила </w:t>
      </w:r>
      <w:r w:rsidR="00004C66">
        <w:t>3,2</w:t>
      </w:r>
      <w:r>
        <w:t xml:space="preserve"> </w:t>
      </w:r>
      <w:r w:rsidR="00A2099D">
        <w:t xml:space="preserve"> Гкал/час.</w:t>
      </w:r>
      <w:r w:rsidR="00A2099D" w:rsidRPr="00385761">
        <w:t xml:space="preserve"> </w:t>
      </w:r>
    </w:p>
    <w:p w:rsidR="00A2099D" w:rsidRDefault="00A2099D" w:rsidP="00A2099D">
      <w:pPr>
        <w:spacing w:line="240" w:lineRule="auto"/>
      </w:pPr>
      <w:r>
        <w:t>Согласно предоставленным данным режимно-наладочные испытания на котельной проводились</w:t>
      </w:r>
      <w:r w:rsidR="00004C66">
        <w:t xml:space="preserve"> в 2018 г.</w:t>
      </w:r>
      <w:proofErr w:type="gramStart"/>
      <w:r w:rsidR="00004C66">
        <w:t xml:space="preserve"> </w:t>
      </w:r>
      <w:r>
        <w:t>.</w:t>
      </w:r>
      <w:proofErr w:type="gramEnd"/>
      <w:r>
        <w:t xml:space="preserve"> Ограничений тепловой мощности не выявлено.</w:t>
      </w:r>
    </w:p>
    <w:p w:rsidR="00A2099D" w:rsidRDefault="00A2099D" w:rsidP="00A2099D">
      <w:pPr>
        <w:spacing w:line="240" w:lineRule="auto"/>
      </w:pPr>
      <w:r>
        <w:t>Оценка технического состояния котлов при помощи наружного и внутреннего осмотра должна производиться не реже одного раза в четыре года.</w:t>
      </w:r>
    </w:p>
    <w:p w:rsidR="00A2099D" w:rsidRDefault="00A2099D" w:rsidP="00A2099D">
      <w:pPr>
        <w:spacing w:line="240" w:lineRule="auto"/>
      </w:pPr>
      <w:r>
        <w:t>Измерения геометрических размеров и гидравлические испытания должны проводиться не реже одного раза в восемь лет.</w:t>
      </w:r>
    </w:p>
    <w:p w:rsidR="00782A2A" w:rsidRDefault="00782A2A" w:rsidP="00A2099D">
      <w:pPr>
        <w:spacing w:line="240" w:lineRule="auto"/>
      </w:pPr>
    </w:p>
    <w:p w:rsidR="00BA4E4E" w:rsidRDefault="00BA4E4E" w:rsidP="00BA4E4E">
      <w:pPr>
        <w:pStyle w:val="3"/>
        <w:keepNext/>
        <w:keepLines/>
        <w:suppressAutoHyphens/>
        <w:spacing w:before="0" w:line="240" w:lineRule="auto"/>
        <w:ind w:left="284"/>
        <w:contextualSpacing w:val="0"/>
        <w:jc w:val="left"/>
      </w:pPr>
      <w:bookmarkStart w:id="33" w:name="_Toc48303762"/>
      <w:bookmarkStart w:id="34" w:name="_Toc55550050"/>
      <w:bookmarkEnd w:id="13"/>
      <w:bookmarkEnd w:id="14"/>
      <w:r>
        <w:rPr>
          <w:rFonts w:ascii="Times New Roman" w:hAnsi="Times New Roman" w:cs="Times New Roman"/>
          <w:color w:val="auto"/>
          <w:szCs w:val="28"/>
        </w:rPr>
        <w:t xml:space="preserve">2.5. </w:t>
      </w:r>
      <w:r w:rsidRPr="00BA4E4E">
        <w:rPr>
          <w:rFonts w:ascii="Times New Roman" w:hAnsi="Times New Roman" w:cs="Times New Roman"/>
          <w:color w:val="auto"/>
          <w:szCs w:val="28"/>
        </w:rPr>
        <w:t>Объем потребления тепловой энергии (мощности) и теплоносителя на собственные и хозяйственные нужды и параметры тепловой мощности нетто</w:t>
      </w:r>
      <w:bookmarkEnd w:id="33"/>
      <w:bookmarkEnd w:id="34"/>
    </w:p>
    <w:p w:rsidR="00BA4E4E" w:rsidRPr="003C2F2F" w:rsidRDefault="00BA4E4E" w:rsidP="00BA4E4E">
      <w:pPr>
        <w:spacing w:line="240" w:lineRule="auto"/>
      </w:pPr>
      <w:proofErr w:type="gramStart"/>
      <w:r w:rsidRPr="003C2F2F">
        <w:t>Объем тепловой энергии (мощности) расходуемый котельной</w:t>
      </w:r>
      <w:r>
        <w:t xml:space="preserve"> с. </w:t>
      </w:r>
      <w:r w:rsidR="001727C0">
        <w:t>Енисейское</w:t>
      </w:r>
      <w:r>
        <w:t xml:space="preserve">    </w:t>
      </w:r>
      <w:r w:rsidRPr="003C2F2F">
        <w:t xml:space="preserve"> на собственные нужды за отопительный 201</w:t>
      </w:r>
      <w:r>
        <w:t>9</w:t>
      </w:r>
      <w:r w:rsidRPr="003C2F2F">
        <w:t xml:space="preserve"> год составил </w:t>
      </w:r>
      <w:r w:rsidR="00004C66" w:rsidRPr="00004C66">
        <w:rPr>
          <w:color w:val="000000"/>
        </w:rPr>
        <w:t>61,229</w:t>
      </w:r>
      <w:r w:rsidRPr="003C2F2F">
        <w:t xml:space="preserve">Гкал, от суммарной выработки </w:t>
      </w:r>
      <w:r w:rsidR="00AB1378">
        <w:t>1842,334</w:t>
      </w:r>
      <w:r>
        <w:t xml:space="preserve"> </w:t>
      </w:r>
      <w:r w:rsidRPr="003C2F2F">
        <w:t xml:space="preserve">Гкал (или </w:t>
      </w:r>
      <w:r w:rsidR="00004C66">
        <w:rPr>
          <w:color w:val="000000"/>
          <w:lang w:eastAsia="ru-RU"/>
        </w:rPr>
        <w:t>2, 96</w:t>
      </w:r>
      <w:r w:rsidRPr="003C2F2F">
        <w:rPr>
          <w:color w:val="000000"/>
          <w:lang w:eastAsia="ru-RU"/>
        </w:rPr>
        <w:t>%</w:t>
      </w:r>
      <w:r w:rsidRPr="003C2F2F">
        <w:t>) (см. </w:t>
      </w:r>
      <w:r>
        <w:fldChar w:fldCharType="begin"/>
      </w:r>
      <w:r>
        <w:instrText xml:space="preserve"> REF _Ref359578127 \h  \* MERGEFORMAT </w:instrText>
      </w:r>
      <w:r>
        <w:fldChar w:fldCharType="separate"/>
      </w:r>
      <w:r w:rsidRPr="00553530">
        <w:t>Таблица 4</w:t>
      </w:r>
      <w:r>
        <w:fldChar w:fldCharType="end"/>
      </w:r>
      <w:r w:rsidRPr="003C2F2F">
        <w:t>).</w:t>
      </w:r>
      <w:r>
        <w:t xml:space="preserve"> </w:t>
      </w:r>
      <w:proofErr w:type="gramEnd"/>
    </w:p>
    <w:p w:rsidR="00BA4E4E" w:rsidRDefault="00BA4E4E" w:rsidP="00BA4E4E">
      <w:pPr>
        <w:pStyle w:val="afff3"/>
        <w:outlineLvl w:val="0"/>
      </w:pPr>
      <w:bookmarkStart w:id="35" w:name="_Ref359578127"/>
      <w:bookmarkStart w:id="36" w:name="_Toc459926947"/>
      <w:bookmarkStart w:id="37" w:name="_Toc459928509"/>
      <w:bookmarkStart w:id="38" w:name="_Toc25792640"/>
      <w:bookmarkStart w:id="39" w:name="_Toc48303763"/>
      <w:bookmarkStart w:id="40" w:name="_Toc55550051"/>
      <w:r>
        <w:lastRenderedPageBreak/>
        <w:t xml:space="preserve">Таблица </w:t>
      </w:r>
      <w:r w:rsidR="00526415">
        <w:fldChar w:fldCharType="begin"/>
      </w:r>
      <w:r w:rsidR="00526415">
        <w:instrText xml:space="preserve"> SEQ Таблица \* ARABIC </w:instrText>
      </w:r>
      <w:r w:rsidR="00526415">
        <w:fldChar w:fldCharType="separate"/>
      </w:r>
      <w:r>
        <w:rPr>
          <w:noProof/>
        </w:rPr>
        <w:t>4</w:t>
      </w:r>
      <w:r w:rsidR="00526415">
        <w:rPr>
          <w:noProof/>
        </w:rPr>
        <w:fldChar w:fldCharType="end"/>
      </w:r>
      <w:bookmarkEnd w:id="35"/>
      <w:r>
        <w:t>. Объем потребления тепловой энергии и теплоносителя на собственные нужды</w:t>
      </w:r>
      <w:bookmarkEnd w:id="36"/>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0"/>
        <w:gridCol w:w="1528"/>
        <w:gridCol w:w="1753"/>
        <w:gridCol w:w="1715"/>
        <w:gridCol w:w="1540"/>
      </w:tblGrid>
      <w:tr w:rsidR="00826EC6" w:rsidRPr="005A671B" w:rsidTr="00BA4E4E">
        <w:trPr>
          <w:trHeight w:val="20"/>
        </w:trPr>
        <w:tc>
          <w:tcPr>
            <w:tcW w:w="2180" w:type="dxa"/>
            <w:vAlign w:val="center"/>
          </w:tcPr>
          <w:p w:rsidR="00826EC6" w:rsidRPr="005A671B" w:rsidRDefault="00826EC6" w:rsidP="00C652FF">
            <w:pPr>
              <w:pStyle w:val="afff3"/>
              <w:spacing w:before="0" w:after="0"/>
              <w:jc w:val="center"/>
              <w:rPr>
                <w:bCs/>
                <w:sz w:val="22"/>
                <w:szCs w:val="22"/>
              </w:rPr>
            </w:pPr>
            <w:r w:rsidRPr="005A671B">
              <w:rPr>
                <w:bCs/>
                <w:sz w:val="22"/>
                <w:szCs w:val="22"/>
              </w:rPr>
              <w:t>Наименование источника</w:t>
            </w:r>
          </w:p>
        </w:tc>
        <w:tc>
          <w:tcPr>
            <w:tcW w:w="1528" w:type="dxa"/>
            <w:vAlign w:val="center"/>
          </w:tcPr>
          <w:p w:rsidR="00826EC6" w:rsidRPr="005A671B" w:rsidRDefault="00826EC6" w:rsidP="00B226A0">
            <w:pPr>
              <w:pStyle w:val="afff3"/>
              <w:spacing w:before="0" w:after="0"/>
              <w:jc w:val="center"/>
              <w:rPr>
                <w:bCs/>
                <w:sz w:val="22"/>
                <w:szCs w:val="22"/>
              </w:rPr>
            </w:pPr>
            <w:r w:rsidRPr="005A671B">
              <w:rPr>
                <w:bCs/>
                <w:sz w:val="22"/>
                <w:szCs w:val="22"/>
              </w:rPr>
              <w:t>Годовая выработка тепловой энергии, Гкал</w:t>
            </w:r>
          </w:p>
        </w:tc>
        <w:tc>
          <w:tcPr>
            <w:tcW w:w="1752" w:type="dxa"/>
            <w:vAlign w:val="center"/>
          </w:tcPr>
          <w:p w:rsidR="00826EC6" w:rsidRPr="005A671B" w:rsidRDefault="00826EC6" w:rsidP="00C652FF">
            <w:pPr>
              <w:pStyle w:val="afff3"/>
              <w:spacing w:before="0" w:after="0"/>
              <w:jc w:val="center"/>
              <w:rPr>
                <w:bCs/>
                <w:sz w:val="22"/>
                <w:szCs w:val="22"/>
              </w:rPr>
            </w:pPr>
            <w:r w:rsidRPr="005A671B">
              <w:rPr>
                <w:bCs/>
                <w:sz w:val="22"/>
                <w:szCs w:val="22"/>
              </w:rPr>
              <w:t>Установленная тепловая мощность источника, Гкал/</w:t>
            </w:r>
            <w:proofErr w:type="gramStart"/>
            <w:r w:rsidRPr="005A671B">
              <w:rPr>
                <w:bCs/>
                <w:sz w:val="22"/>
                <w:szCs w:val="22"/>
              </w:rPr>
              <w:t>ч</w:t>
            </w:r>
            <w:proofErr w:type="gramEnd"/>
          </w:p>
        </w:tc>
        <w:tc>
          <w:tcPr>
            <w:tcW w:w="1714" w:type="dxa"/>
            <w:vAlign w:val="center"/>
          </w:tcPr>
          <w:p w:rsidR="00826EC6" w:rsidRPr="005A671B" w:rsidRDefault="00826EC6" w:rsidP="00C652FF">
            <w:pPr>
              <w:pStyle w:val="afff3"/>
              <w:spacing w:before="0" w:after="0"/>
              <w:jc w:val="center"/>
              <w:rPr>
                <w:bCs/>
                <w:sz w:val="22"/>
                <w:szCs w:val="22"/>
              </w:rPr>
            </w:pPr>
            <w:r w:rsidRPr="005A671B">
              <w:rPr>
                <w:bCs/>
                <w:sz w:val="22"/>
                <w:szCs w:val="22"/>
              </w:rPr>
              <w:t>Располагаемая тепловая мощность  источника, Гкал/</w:t>
            </w:r>
            <w:proofErr w:type="gramStart"/>
            <w:r w:rsidRPr="005A671B">
              <w:rPr>
                <w:bCs/>
                <w:sz w:val="22"/>
                <w:szCs w:val="22"/>
              </w:rPr>
              <w:t>ч</w:t>
            </w:r>
            <w:proofErr w:type="gramEnd"/>
          </w:p>
        </w:tc>
        <w:tc>
          <w:tcPr>
            <w:tcW w:w="1539" w:type="dxa"/>
            <w:vAlign w:val="center"/>
          </w:tcPr>
          <w:p w:rsidR="00826EC6" w:rsidRPr="005A671B" w:rsidRDefault="00826EC6" w:rsidP="00C652FF">
            <w:pPr>
              <w:pStyle w:val="afff3"/>
              <w:spacing w:before="0" w:after="0"/>
              <w:jc w:val="center"/>
              <w:rPr>
                <w:bCs/>
                <w:sz w:val="22"/>
                <w:szCs w:val="22"/>
              </w:rPr>
            </w:pPr>
            <w:r w:rsidRPr="005A671B">
              <w:rPr>
                <w:bCs/>
                <w:sz w:val="22"/>
                <w:szCs w:val="22"/>
              </w:rPr>
              <w:t>Собственные нужды, Гкал/час</w:t>
            </w:r>
          </w:p>
        </w:tc>
      </w:tr>
      <w:tr w:rsidR="00826EC6" w:rsidRPr="005A671B" w:rsidTr="00BA4E4E">
        <w:trPr>
          <w:trHeight w:val="20"/>
        </w:trPr>
        <w:tc>
          <w:tcPr>
            <w:tcW w:w="2180" w:type="dxa"/>
            <w:noWrap/>
            <w:vAlign w:val="center"/>
          </w:tcPr>
          <w:p w:rsidR="00826EC6" w:rsidRPr="005A671B" w:rsidRDefault="00826EC6" w:rsidP="00BA4E4E">
            <w:pPr>
              <w:pStyle w:val="afff5"/>
              <w:jc w:val="center"/>
              <w:rPr>
                <w:sz w:val="22"/>
                <w:szCs w:val="22"/>
              </w:rPr>
            </w:pPr>
            <w:r w:rsidRPr="005A671B">
              <w:rPr>
                <w:sz w:val="22"/>
                <w:szCs w:val="22"/>
              </w:rPr>
              <w:t xml:space="preserve">Котельная </w:t>
            </w:r>
            <w:r>
              <w:rPr>
                <w:sz w:val="22"/>
                <w:szCs w:val="22"/>
              </w:rPr>
              <w:t xml:space="preserve">с. </w:t>
            </w:r>
            <w:proofErr w:type="gramStart"/>
            <w:r w:rsidR="001727C0">
              <w:rPr>
                <w:sz w:val="22"/>
                <w:szCs w:val="22"/>
              </w:rPr>
              <w:t>Енисейское</w:t>
            </w:r>
            <w:proofErr w:type="gramEnd"/>
            <w:r>
              <w:rPr>
                <w:sz w:val="22"/>
                <w:szCs w:val="22"/>
              </w:rPr>
              <w:t xml:space="preserve"> </w:t>
            </w:r>
          </w:p>
        </w:tc>
        <w:tc>
          <w:tcPr>
            <w:tcW w:w="1528" w:type="dxa"/>
            <w:noWrap/>
            <w:vAlign w:val="center"/>
          </w:tcPr>
          <w:p w:rsidR="00826EC6" w:rsidRPr="005A671B" w:rsidRDefault="00AB1378" w:rsidP="00C652FF">
            <w:pPr>
              <w:pStyle w:val="afff5"/>
              <w:rPr>
                <w:sz w:val="22"/>
                <w:szCs w:val="22"/>
              </w:rPr>
            </w:pPr>
            <w:r>
              <w:t>1842,334</w:t>
            </w:r>
          </w:p>
        </w:tc>
        <w:tc>
          <w:tcPr>
            <w:tcW w:w="1752" w:type="dxa"/>
            <w:noWrap/>
            <w:vAlign w:val="center"/>
          </w:tcPr>
          <w:p w:rsidR="00826EC6" w:rsidRPr="005A671B" w:rsidRDefault="00004C66" w:rsidP="00C652FF">
            <w:pPr>
              <w:pStyle w:val="afff5"/>
              <w:rPr>
                <w:sz w:val="22"/>
                <w:szCs w:val="22"/>
              </w:rPr>
            </w:pPr>
            <w:r>
              <w:rPr>
                <w:sz w:val="22"/>
                <w:szCs w:val="22"/>
              </w:rPr>
              <w:t>3,2</w:t>
            </w:r>
          </w:p>
        </w:tc>
        <w:tc>
          <w:tcPr>
            <w:tcW w:w="1714" w:type="dxa"/>
            <w:noWrap/>
            <w:vAlign w:val="center"/>
          </w:tcPr>
          <w:p w:rsidR="00826EC6" w:rsidRPr="005A671B" w:rsidRDefault="00B226A0" w:rsidP="00C652FF">
            <w:pPr>
              <w:pStyle w:val="afff5"/>
              <w:rPr>
                <w:sz w:val="22"/>
                <w:szCs w:val="22"/>
              </w:rPr>
            </w:pPr>
            <w:r>
              <w:rPr>
                <w:sz w:val="22"/>
                <w:szCs w:val="22"/>
              </w:rPr>
              <w:t>3,2</w:t>
            </w:r>
          </w:p>
        </w:tc>
        <w:tc>
          <w:tcPr>
            <w:tcW w:w="1539" w:type="dxa"/>
            <w:noWrap/>
            <w:vAlign w:val="center"/>
          </w:tcPr>
          <w:p w:rsidR="00826EC6" w:rsidRPr="005A671B" w:rsidRDefault="00826EC6" w:rsidP="00B226A0">
            <w:pPr>
              <w:pStyle w:val="afff5"/>
              <w:rPr>
                <w:sz w:val="22"/>
                <w:szCs w:val="22"/>
              </w:rPr>
            </w:pPr>
            <w:r w:rsidRPr="00A2099D">
              <w:t>0,0</w:t>
            </w:r>
            <w:r w:rsidR="00B226A0">
              <w:t>96</w:t>
            </w:r>
          </w:p>
        </w:tc>
      </w:tr>
    </w:tbl>
    <w:p w:rsidR="00BA4E4E" w:rsidRDefault="00BA4E4E" w:rsidP="00BA4E4E">
      <w:pPr>
        <w:spacing w:line="240" w:lineRule="auto"/>
      </w:pPr>
    </w:p>
    <w:p w:rsidR="00BA4E4E" w:rsidRPr="003420F4" w:rsidRDefault="00BA4E4E" w:rsidP="00BA4E4E">
      <w:pPr>
        <w:spacing w:line="240" w:lineRule="auto"/>
      </w:pPr>
      <w:r w:rsidRPr="003420F4">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A4E4E" w:rsidRPr="00F131AE" w:rsidRDefault="00BA4E4E" w:rsidP="00BA4E4E">
      <w:pPr>
        <w:spacing w:line="240" w:lineRule="auto"/>
      </w:pPr>
      <w:proofErr w:type="gramStart"/>
      <w:r>
        <w:t>Данные об</w:t>
      </w:r>
      <w:r w:rsidRPr="00EA2E20">
        <w:t xml:space="preserve"> установленной тепловой мощности, располагаемой тепловой мощности, величине потребления тепловой мощности на собственные нужды и значении тепловой мощности нетто на конец 20</w:t>
      </w:r>
      <w:r>
        <w:t>19</w:t>
      </w:r>
      <w:r w:rsidRPr="00EA2E20">
        <w:t xml:space="preserve"> года представлены</w:t>
      </w:r>
      <w:r>
        <w:t xml:space="preserve"> ниже</w:t>
      </w:r>
      <w:r>
        <w:rPr>
          <w:sz w:val="23"/>
          <w:szCs w:val="23"/>
        </w:rPr>
        <w:t xml:space="preserve"> </w:t>
      </w:r>
      <w:r>
        <w:t xml:space="preserve">(см. </w:t>
      </w:r>
      <w:r>
        <w:fldChar w:fldCharType="begin"/>
      </w:r>
      <w:r>
        <w:instrText xml:space="preserve"> REF _Ref355270912 \h  \* MERGEFORMAT </w:instrText>
      </w:r>
      <w:r>
        <w:fldChar w:fldCharType="separate"/>
      </w:r>
      <w:r>
        <w:t>Таблица 5</w:t>
      </w:r>
      <w:r>
        <w:fldChar w:fldCharType="end"/>
      </w:r>
      <w:r>
        <w:t>).</w:t>
      </w:r>
      <w:proofErr w:type="gramEnd"/>
    </w:p>
    <w:p w:rsidR="00A2099D" w:rsidRDefault="00A2099D" w:rsidP="00801689">
      <w:pPr>
        <w:pStyle w:val="23"/>
      </w:pPr>
    </w:p>
    <w:p w:rsidR="00BA4E4E" w:rsidRDefault="00BA4E4E" w:rsidP="00BA4E4E">
      <w:pPr>
        <w:pStyle w:val="afff3"/>
        <w:outlineLvl w:val="0"/>
      </w:pPr>
      <w:bookmarkStart w:id="41" w:name="_Ref355270912"/>
      <w:bookmarkStart w:id="42" w:name="_Toc55550052"/>
      <w:r>
        <w:t xml:space="preserve">Таблица </w:t>
      </w:r>
      <w:r w:rsidR="00526415">
        <w:fldChar w:fldCharType="begin"/>
      </w:r>
      <w:r w:rsidR="00526415">
        <w:instrText xml:space="preserve"> SEQ Таблица \* ARABIC </w:instrText>
      </w:r>
      <w:r w:rsidR="00526415">
        <w:fldChar w:fldCharType="separate"/>
      </w:r>
      <w:r>
        <w:t>5</w:t>
      </w:r>
      <w:r w:rsidR="00526415">
        <w:fldChar w:fldCharType="end"/>
      </w:r>
      <w:bookmarkEnd w:id="41"/>
      <w:r>
        <w:t xml:space="preserve">. </w:t>
      </w:r>
      <w:r w:rsidRPr="00EA2E20">
        <w:t>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w:t>
      </w:r>
      <w:r w:rsidRPr="00BA4E4E">
        <w:t xml:space="preserve"> </w:t>
      </w:r>
      <w:proofErr w:type="gramStart"/>
      <w:r>
        <w:t>на конец</w:t>
      </w:r>
      <w:proofErr w:type="gramEnd"/>
      <w:r>
        <w:t xml:space="preserve"> 2019  года</w:t>
      </w:r>
      <w:bookmarkEnd w:id="42"/>
    </w:p>
    <w:tbl>
      <w:tblPr>
        <w:tblW w:w="9503" w:type="dxa"/>
        <w:jc w:val="center"/>
        <w:tblLayout w:type="fixed"/>
        <w:tblLook w:val="00A0" w:firstRow="1" w:lastRow="0" w:firstColumn="1" w:lastColumn="0" w:noHBand="0" w:noVBand="0"/>
      </w:tblPr>
      <w:tblGrid>
        <w:gridCol w:w="1900"/>
        <w:gridCol w:w="1901"/>
        <w:gridCol w:w="1900"/>
        <w:gridCol w:w="2384"/>
        <w:gridCol w:w="1418"/>
      </w:tblGrid>
      <w:tr w:rsidR="00BA4E4E" w:rsidRPr="005A671B" w:rsidTr="00C652FF">
        <w:trPr>
          <w:trHeight w:val="20"/>
          <w:jc w:val="center"/>
        </w:trPr>
        <w:tc>
          <w:tcPr>
            <w:tcW w:w="1900" w:type="dxa"/>
            <w:tcBorders>
              <w:top w:val="single" w:sz="4" w:space="0" w:color="auto"/>
              <w:left w:val="single" w:sz="4" w:space="0" w:color="auto"/>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Наименование источника</w:t>
            </w:r>
          </w:p>
        </w:tc>
        <w:tc>
          <w:tcPr>
            <w:tcW w:w="1901"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Установленная тепловая мощность источника, Гкал/</w:t>
            </w:r>
            <w:proofErr w:type="gramStart"/>
            <w:r w:rsidRPr="005A671B">
              <w:rPr>
                <w:b/>
                <w:sz w:val="22"/>
                <w:szCs w:val="22"/>
              </w:rPr>
              <w:t>ч</w:t>
            </w:r>
            <w:proofErr w:type="gramEnd"/>
          </w:p>
        </w:tc>
        <w:tc>
          <w:tcPr>
            <w:tcW w:w="1900"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Располагаемая тепловая мощность</w:t>
            </w:r>
            <w:proofErr w:type="gramStart"/>
            <w:r w:rsidRPr="005A671B">
              <w:rPr>
                <w:b/>
                <w:sz w:val="22"/>
                <w:szCs w:val="22"/>
              </w:rPr>
              <w:t xml:space="preserve"> ,</w:t>
            </w:r>
            <w:proofErr w:type="gramEnd"/>
            <w:r w:rsidRPr="005A671B">
              <w:rPr>
                <w:b/>
                <w:sz w:val="22"/>
                <w:szCs w:val="22"/>
              </w:rPr>
              <w:t xml:space="preserve"> Гкал/ч</w:t>
            </w:r>
          </w:p>
        </w:tc>
        <w:tc>
          <w:tcPr>
            <w:tcW w:w="2384"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Расчетное потребление тепловой мощности на собственные нужды, Гкал/</w:t>
            </w:r>
            <w:proofErr w:type="gramStart"/>
            <w:r w:rsidRPr="005A671B">
              <w:rPr>
                <w:b/>
                <w:sz w:val="22"/>
                <w:szCs w:val="22"/>
              </w:rPr>
              <w:t>ч</w:t>
            </w:r>
            <w:proofErr w:type="gramEnd"/>
          </w:p>
        </w:tc>
        <w:tc>
          <w:tcPr>
            <w:tcW w:w="1418" w:type="dxa"/>
            <w:tcBorders>
              <w:top w:val="single" w:sz="4" w:space="0" w:color="auto"/>
              <w:left w:val="nil"/>
              <w:bottom w:val="single" w:sz="4" w:space="0" w:color="auto"/>
              <w:right w:val="single" w:sz="4" w:space="0" w:color="auto"/>
            </w:tcBorders>
            <w:vAlign w:val="center"/>
          </w:tcPr>
          <w:p w:rsidR="00BA4E4E" w:rsidRPr="005A671B" w:rsidRDefault="00BA4E4E" w:rsidP="00C652FF">
            <w:pPr>
              <w:pStyle w:val="afff5"/>
              <w:jc w:val="center"/>
              <w:rPr>
                <w:b/>
                <w:sz w:val="22"/>
                <w:szCs w:val="22"/>
              </w:rPr>
            </w:pPr>
            <w:r w:rsidRPr="005A671B">
              <w:rPr>
                <w:b/>
                <w:sz w:val="22"/>
                <w:szCs w:val="22"/>
              </w:rPr>
              <w:t>Тепловая мощность  нетто, Гкал/</w:t>
            </w:r>
            <w:proofErr w:type="gramStart"/>
            <w:r w:rsidRPr="005A671B">
              <w:rPr>
                <w:b/>
                <w:sz w:val="22"/>
                <w:szCs w:val="22"/>
              </w:rPr>
              <w:t>ч</w:t>
            </w:r>
            <w:proofErr w:type="gramEnd"/>
          </w:p>
        </w:tc>
      </w:tr>
      <w:tr w:rsidR="00BA4E4E" w:rsidRPr="005A671B" w:rsidTr="00C652FF">
        <w:trPr>
          <w:trHeight w:val="20"/>
          <w:jc w:val="center"/>
        </w:trPr>
        <w:tc>
          <w:tcPr>
            <w:tcW w:w="1900" w:type="dxa"/>
            <w:tcBorders>
              <w:top w:val="nil"/>
              <w:left w:val="single" w:sz="4" w:space="0" w:color="auto"/>
              <w:bottom w:val="single" w:sz="4" w:space="0" w:color="auto"/>
              <w:right w:val="single" w:sz="4" w:space="0" w:color="auto"/>
            </w:tcBorders>
            <w:noWrap/>
            <w:vAlign w:val="center"/>
          </w:tcPr>
          <w:p w:rsidR="00BA4E4E" w:rsidRPr="005A671B" w:rsidRDefault="00BA4E4E" w:rsidP="00C652FF">
            <w:pPr>
              <w:pStyle w:val="afff5"/>
              <w:jc w:val="center"/>
              <w:rPr>
                <w:sz w:val="22"/>
                <w:szCs w:val="22"/>
              </w:rPr>
            </w:pPr>
            <w:r w:rsidRPr="005A671B">
              <w:rPr>
                <w:sz w:val="22"/>
                <w:szCs w:val="22"/>
              </w:rPr>
              <w:t xml:space="preserve">Котельная </w:t>
            </w:r>
            <w:r>
              <w:rPr>
                <w:sz w:val="22"/>
                <w:szCs w:val="22"/>
              </w:rPr>
              <w:t xml:space="preserve">с. </w:t>
            </w:r>
            <w:proofErr w:type="gramStart"/>
            <w:r w:rsidR="001727C0">
              <w:rPr>
                <w:sz w:val="22"/>
                <w:szCs w:val="22"/>
              </w:rPr>
              <w:t>Енисейское</w:t>
            </w:r>
            <w:proofErr w:type="gramEnd"/>
          </w:p>
        </w:tc>
        <w:tc>
          <w:tcPr>
            <w:tcW w:w="1901" w:type="dxa"/>
            <w:tcBorders>
              <w:top w:val="nil"/>
              <w:left w:val="nil"/>
              <w:bottom w:val="single" w:sz="4" w:space="0" w:color="auto"/>
              <w:right w:val="single" w:sz="4" w:space="0" w:color="auto"/>
            </w:tcBorders>
            <w:noWrap/>
            <w:vAlign w:val="center"/>
          </w:tcPr>
          <w:p w:rsidR="00BA4E4E" w:rsidRPr="005A671B" w:rsidRDefault="00B226A0" w:rsidP="00C652FF">
            <w:pPr>
              <w:pStyle w:val="afff5"/>
              <w:rPr>
                <w:sz w:val="22"/>
                <w:szCs w:val="22"/>
              </w:rPr>
            </w:pPr>
            <w:r>
              <w:rPr>
                <w:sz w:val="22"/>
                <w:szCs w:val="22"/>
              </w:rPr>
              <w:t>3,2</w:t>
            </w:r>
          </w:p>
        </w:tc>
        <w:tc>
          <w:tcPr>
            <w:tcW w:w="1900" w:type="dxa"/>
            <w:tcBorders>
              <w:top w:val="nil"/>
              <w:left w:val="nil"/>
              <w:bottom w:val="single" w:sz="4" w:space="0" w:color="auto"/>
              <w:right w:val="single" w:sz="4" w:space="0" w:color="auto"/>
            </w:tcBorders>
            <w:noWrap/>
            <w:vAlign w:val="center"/>
          </w:tcPr>
          <w:p w:rsidR="00BA4E4E" w:rsidRPr="005A671B" w:rsidRDefault="00B226A0" w:rsidP="00C652FF">
            <w:pPr>
              <w:pStyle w:val="afff5"/>
              <w:rPr>
                <w:sz w:val="22"/>
                <w:szCs w:val="22"/>
              </w:rPr>
            </w:pPr>
            <w:r>
              <w:rPr>
                <w:sz w:val="22"/>
                <w:szCs w:val="22"/>
              </w:rPr>
              <w:t>3,2</w:t>
            </w:r>
          </w:p>
        </w:tc>
        <w:tc>
          <w:tcPr>
            <w:tcW w:w="2384" w:type="dxa"/>
            <w:tcBorders>
              <w:top w:val="nil"/>
              <w:left w:val="nil"/>
              <w:bottom w:val="single" w:sz="4" w:space="0" w:color="auto"/>
              <w:right w:val="single" w:sz="4" w:space="0" w:color="auto"/>
            </w:tcBorders>
            <w:noWrap/>
            <w:vAlign w:val="center"/>
          </w:tcPr>
          <w:p w:rsidR="00BA4E4E" w:rsidRPr="00E51986" w:rsidRDefault="00BA4E4E" w:rsidP="00B226A0">
            <w:pPr>
              <w:pStyle w:val="afff5"/>
              <w:rPr>
                <w:sz w:val="22"/>
                <w:szCs w:val="22"/>
              </w:rPr>
            </w:pPr>
            <w:r w:rsidRPr="00A2099D">
              <w:t>0,0</w:t>
            </w:r>
            <w:r w:rsidR="00B226A0">
              <w:t>96</w:t>
            </w:r>
          </w:p>
        </w:tc>
        <w:tc>
          <w:tcPr>
            <w:tcW w:w="1418" w:type="dxa"/>
            <w:tcBorders>
              <w:top w:val="nil"/>
              <w:left w:val="nil"/>
              <w:bottom w:val="single" w:sz="4" w:space="0" w:color="auto"/>
              <w:right w:val="single" w:sz="4" w:space="0" w:color="auto"/>
            </w:tcBorders>
            <w:noWrap/>
            <w:vAlign w:val="center"/>
          </w:tcPr>
          <w:p w:rsidR="00BA4E4E" w:rsidRPr="00E51986" w:rsidRDefault="00B226A0" w:rsidP="00A97134">
            <w:pPr>
              <w:pStyle w:val="afff5"/>
              <w:rPr>
                <w:sz w:val="22"/>
                <w:szCs w:val="22"/>
              </w:rPr>
            </w:pPr>
            <w:r w:rsidRPr="00B226A0">
              <w:t>3,104</w:t>
            </w:r>
          </w:p>
        </w:tc>
      </w:tr>
    </w:tbl>
    <w:p w:rsidR="00BA4E4E" w:rsidRDefault="00BA4E4E" w:rsidP="00801689">
      <w:pPr>
        <w:pStyle w:val="23"/>
      </w:pPr>
    </w:p>
    <w:p w:rsidR="00FC2A19" w:rsidRPr="00FC2A19" w:rsidRDefault="00FC2A19" w:rsidP="00FC2A19">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43" w:name="_Toc48303764"/>
      <w:bookmarkStart w:id="44" w:name="_Toc55550053"/>
      <w:r>
        <w:rPr>
          <w:rFonts w:ascii="Times New Roman" w:hAnsi="Times New Roman" w:cs="Times New Roman"/>
          <w:color w:val="auto"/>
          <w:szCs w:val="28"/>
        </w:rPr>
        <w:t xml:space="preserve">2.6. </w:t>
      </w:r>
      <w:r w:rsidRPr="00FC2A19">
        <w:rPr>
          <w:rFonts w:ascii="Times New Roman" w:hAnsi="Times New Roman" w:cs="Times New Roman"/>
          <w:color w:val="auto"/>
          <w:szCs w:val="28"/>
        </w:rPr>
        <w:t>Срок ввода в эксплуатацию котельного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3"/>
      <w:bookmarkEnd w:id="44"/>
    </w:p>
    <w:p w:rsidR="00FC2A19" w:rsidRPr="00F131AE" w:rsidRDefault="00FC2A19" w:rsidP="00FC2A19"/>
    <w:p w:rsidR="00FC2A19" w:rsidRDefault="00FC2A19" w:rsidP="00FC2A19">
      <w:pPr>
        <w:pStyle w:val="af7"/>
      </w:pPr>
      <w:bookmarkStart w:id="45" w:name="_Ref355274002"/>
      <w:bookmarkStart w:id="46" w:name="_Toc459926949"/>
      <w:bookmarkStart w:id="47" w:name="_Toc459928511"/>
      <w:bookmarkStart w:id="48" w:name="_Toc25792642"/>
      <w:bookmarkStart w:id="49" w:name="_Toc48303765"/>
      <w:r w:rsidRPr="000E0533">
        <w:t>По запросу исполнителя данные не представлены.</w:t>
      </w:r>
    </w:p>
    <w:p w:rsidR="00FC2A19" w:rsidRDefault="00FC2A19" w:rsidP="00FC2A19">
      <w:pPr>
        <w:pStyle w:val="afff3"/>
        <w:outlineLvl w:val="0"/>
      </w:pPr>
      <w:bookmarkStart w:id="50" w:name="_Toc55550054"/>
      <w:r>
        <w:t xml:space="preserve">Таблица </w:t>
      </w:r>
      <w:r w:rsidR="00526415">
        <w:fldChar w:fldCharType="begin"/>
      </w:r>
      <w:r w:rsidR="00526415">
        <w:instrText xml:space="preserve"> SEQ Таблица \* ARABIC </w:instrText>
      </w:r>
      <w:r w:rsidR="00526415">
        <w:fldChar w:fldCharType="separate"/>
      </w:r>
      <w:r>
        <w:rPr>
          <w:noProof/>
        </w:rPr>
        <w:t>6</w:t>
      </w:r>
      <w:r w:rsidR="00526415">
        <w:rPr>
          <w:noProof/>
        </w:rPr>
        <w:fldChar w:fldCharType="end"/>
      </w:r>
      <w:bookmarkEnd w:id="45"/>
      <w:r>
        <w:t xml:space="preserve">. Год ввода в </w:t>
      </w:r>
      <w:r w:rsidRPr="00F129CD">
        <w:t>эксплуатацию</w:t>
      </w:r>
      <w:r>
        <w:t xml:space="preserve"> котельного оборудования</w:t>
      </w:r>
      <w:bookmarkEnd w:id="46"/>
      <w:bookmarkEnd w:id="47"/>
      <w:bookmarkEnd w:id="48"/>
      <w:bookmarkEnd w:id="49"/>
      <w:bookmarkEnd w:id="50"/>
    </w:p>
    <w:tbl>
      <w:tblPr>
        <w:tblW w:w="5000" w:type="pct"/>
        <w:tblLook w:val="00A0" w:firstRow="1" w:lastRow="0" w:firstColumn="1" w:lastColumn="0" w:noHBand="0" w:noVBand="0"/>
      </w:tblPr>
      <w:tblGrid>
        <w:gridCol w:w="2999"/>
        <w:gridCol w:w="3356"/>
        <w:gridCol w:w="4066"/>
      </w:tblGrid>
      <w:tr w:rsidR="00FC2A19" w:rsidRPr="005A671B" w:rsidTr="00C652FF">
        <w:trPr>
          <w:trHeight w:val="20"/>
          <w:tblHeader/>
        </w:trPr>
        <w:tc>
          <w:tcPr>
            <w:tcW w:w="1439" w:type="pct"/>
            <w:tcBorders>
              <w:top w:val="single" w:sz="4" w:space="0" w:color="auto"/>
              <w:left w:val="single" w:sz="4" w:space="0" w:color="auto"/>
              <w:bottom w:val="single" w:sz="4" w:space="0" w:color="auto"/>
              <w:right w:val="single" w:sz="4" w:space="0" w:color="auto"/>
            </w:tcBorders>
            <w:vAlign w:val="center"/>
          </w:tcPr>
          <w:p w:rsidR="00FC2A19" w:rsidRPr="005A671B" w:rsidRDefault="00FC2A19" w:rsidP="00C652FF">
            <w:pPr>
              <w:spacing w:line="240" w:lineRule="auto"/>
              <w:ind w:firstLine="0"/>
              <w:jc w:val="center"/>
              <w:rPr>
                <w:b/>
                <w:lang w:eastAsia="ru-RU"/>
              </w:rPr>
            </w:pPr>
            <w:r w:rsidRPr="005A671B">
              <w:rPr>
                <w:b/>
                <w:sz w:val="22"/>
                <w:lang w:eastAsia="ru-RU"/>
              </w:rPr>
              <w:t>Наименование котельной</w:t>
            </w:r>
          </w:p>
        </w:tc>
        <w:tc>
          <w:tcPr>
            <w:tcW w:w="1610" w:type="pct"/>
            <w:tcBorders>
              <w:top w:val="single" w:sz="4" w:space="0" w:color="auto"/>
              <w:left w:val="nil"/>
              <w:bottom w:val="single" w:sz="4" w:space="0" w:color="auto"/>
              <w:right w:val="single" w:sz="4" w:space="0" w:color="auto"/>
            </w:tcBorders>
            <w:vAlign w:val="center"/>
          </w:tcPr>
          <w:p w:rsidR="00FC2A19" w:rsidRPr="005A671B" w:rsidRDefault="00FC2A19" w:rsidP="00C652FF">
            <w:pPr>
              <w:spacing w:line="240" w:lineRule="auto"/>
              <w:ind w:firstLine="0"/>
              <w:jc w:val="center"/>
              <w:rPr>
                <w:b/>
                <w:lang w:eastAsia="ru-RU"/>
              </w:rPr>
            </w:pPr>
            <w:r w:rsidRPr="005A671B">
              <w:rPr>
                <w:b/>
                <w:sz w:val="22"/>
                <w:lang w:eastAsia="ru-RU"/>
              </w:rPr>
              <w:t>Марка котла</w:t>
            </w:r>
          </w:p>
        </w:tc>
        <w:tc>
          <w:tcPr>
            <w:tcW w:w="1951" w:type="pct"/>
            <w:tcBorders>
              <w:top w:val="single" w:sz="4" w:space="0" w:color="auto"/>
              <w:left w:val="nil"/>
              <w:bottom w:val="single" w:sz="4" w:space="0" w:color="auto"/>
              <w:right w:val="single" w:sz="4" w:space="0" w:color="auto"/>
            </w:tcBorders>
            <w:vAlign w:val="center"/>
          </w:tcPr>
          <w:p w:rsidR="00FC2A19" w:rsidRPr="005A671B" w:rsidRDefault="00FC2A19" w:rsidP="00C652FF">
            <w:pPr>
              <w:spacing w:line="240" w:lineRule="auto"/>
              <w:ind w:firstLine="0"/>
              <w:jc w:val="center"/>
              <w:rPr>
                <w:b/>
                <w:lang w:eastAsia="ru-RU"/>
              </w:rPr>
            </w:pPr>
            <w:r w:rsidRPr="005A671B">
              <w:rPr>
                <w:b/>
                <w:sz w:val="22"/>
                <w:lang w:eastAsia="ru-RU"/>
              </w:rPr>
              <w:t>Год ввода в эксплуатацию</w:t>
            </w:r>
          </w:p>
        </w:tc>
      </w:tr>
      <w:tr w:rsidR="00B226A0" w:rsidRPr="005A671B" w:rsidTr="00C71B00">
        <w:trPr>
          <w:trHeight w:val="20"/>
        </w:trPr>
        <w:tc>
          <w:tcPr>
            <w:tcW w:w="1439" w:type="pct"/>
            <w:vMerge w:val="restart"/>
            <w:tcBorders>
              <w:top w:val="nil"/>
              <w:left w:val="single" w:sz="4" w:space="0" w:color="auto"/>
              <w:right w:val="single" w:sz="4" w:space="0" w:color="auto"/>
            </w:tcBorders>
            <w:vAlign w:val="center"/>
          </w:tcPr>
          <w:p w:rsidR="00B226A0" w:rsidRDefault="00B226A0" w:rsidP="00C652FF">
            <w:pPr>
              <w:spacing w:line="240" w:lineRule="auto"/>
              <w:ind w:firstLine="0"/>
              <w:jc w:val="left"/>
              <w:rPr>
                <w:sz w:val="22"/>
                <w:szCs w:val="22"/>
              </w:rPr>
            </w:pPr>
            <w:r w:rsidRPr="005A671B">
              <w:rPr>
                <w:sz w:val="22"/>
                <w:szCs w:val="22"/>
              </w:rPr>
              <w:t xml:space="preserve">Котельная </w:t>
            </w:r>
            <w:r>
              <w:rPr>
                <w:sz w:val="22"/>
                <w:szCs w:val="22"/>
              </w:rPr>
              <w:t xml:space="preserve">с. </w:t>
            </w:r>
            <w:proofErr w:type="gramStart"/>
            <w:r>
              <w:rPr>
                <w:sz w:val="22"/>
                <w:szCs w:val="22"/>
              </w:rPr>
              <w:t>Енисейское</w:t>
            </w:r>
            <w:proofErr w:type="gramEnd"/>
          </w:p>
          <w:p w:rsidR="00B226A0" w:rsidRPr="005A671B" w:rsidRDefault="00B226A0" w:rsidP="00C652FF">
            <w:pPr>
              <w:spacing w:line="240" w:lineRule="auto"/>
              <w:jc w:val="left"/>
              <w:rPr>
                <w:sz w:val="22"/>
                <w:szCs w:val="22"/>
              </w:rPr>
            </w:pPr>
          </w:p>
        </w:tc>
        <w:tc>
          <w:tcPr>
            <w:tcW w:w="1610" w:type="pct"/>
            <w:tcBorders>
              <w:top w:val="nil"/>
              <w:left w:val="nil"/>
              <w:bottom w:val="single" w:sz="4" w:space="0" w:color="auto"/>
              <w:right w:val="single" w:sz="4" w:space="0" w:color="auto"/>
            </w:tcBorders>
            <w:noWrap/>
          </w:tcPr>
          <w:p w:rsidR="00B226A0" w:rsidRPr="00185C37" w:rsidRDefault="00B226A0" w:rsidP="00C652FF">
            <w:pPr>
              <w:pStyle w:val="afff5"/>
              <w:jc w:val="center"/>
            </w:pPr>
            <w:r w:rsidRPr="00B226A0">
              <w:t>КВр-1,45</w:t>
            </w:r>
          </w:p>
        </w:tc>
        <w:tc>
          <w:tcPr>
            <w:tcW w:w="1951" w:type="pct"/>
            <w:tcBorders>
              <w:top w:val="nil"/>
              <w:left w:val="nil"/>
              <w:bottom w:val="single" w:sz="4" w:space="0" w:color="auto"/>
              <w:right w:val="single" w:sz="4" w:space="0" w:color="auto"/>
            </w:tcBorders>
            <w:noWrap/>
            <w:vAlign w:val="center"/>
          </w:tcPr>
          <w:p w:rsidR="00B226A0" w:rsidRPr="00A2099D" w:rsidRDefault="00B226A0" w:rsidP="00FC2A19">
            <w:pPr>
              <w:pStyle w:val="afff5"/>
              <w:jc w:val="center"/>
            </w:pPr>
            <w:r w:rsidRPr="00B226A0">
              <w:t>2014</w:t>
            </w:r>
          </w:p>
        </w:tc>
      </w:tr>
      <w:tr w:rsidR="00B226A0" w:rsidRPr="005A671B" w:rsidTr="00C71B00">
        <w:trPr>
          <w:trHeight w:val="20"/>
        </w:trPr>
        <w:tc>
          <w:tcPr>
            <w:tcW w:w="1439" w:type="pct"/>
            <w:vMerge/>
            <w:tcBorders>
              <w:left w:val="single" w:sz="4" w:space="0" w:color="auto"/>
              <w:right w:val="single" w:sz="4" w:space="0" w:color="auto"/>
            </w:tcBorders>
            <w:vAlign w:val="center"/>
          </w:tcPr>
          <w:p w:rsidR="00B226A0" w:rsidRPr="005A671B" w:rsidRDefault="00B226A0" w:rsidP="00C652FF">
            <w:pPr>
              <w:spacing w:line="240" w:lineRule="auto"/>
              <w:ind w:firstLine="0"/>
              <w:jc w:val="left"/>
              <w:rPr>
                <w:lang w:eastAsia="ru-RU"/>
              </w:rPr>
            </w:pPr>
          </w:p>
        </w:tc>
        <w:tc>
          <w:tcPr>
            <w:tcW w:w="1610" w:type="pct"/>
            <w:tcBorders>
              <w:top w:val="nil"/>
              <w:left w:val="nil"/>
              <w:bottom w:val="single" w:sz="4" w:space="0" w:color="auto"/>
              <w:right w:val="single" w:sz="4" w:space="0" w:color="auto"/>
            </w:tcBorders>
            <w:noWrap/>
          </w:tcPr>
          <w:p w:rsidR="00B226A0" w:rsidRPr="00185C37" w:rsidRDefault="00B226A0" w:rsidP="00C652FF">
            <w:pPr>
              <w:pStyle w:val="afff5"/>
              <w:jc w:val="center"/>
            </w:pPr>
            <w:r w:rsidRPr="00B226A0">
              <w:t>НР-18</w:t>
            </w:r>
            <w:r w:rsidRPr="00185C37">
              <w:t>8</w:t>
            </w:r>
          </w:p>
        </w:tc>
        <w:tc>
          <w:tcPr>
            <w:tcW w:w="1951" w:type="pct"/>
            <w:tcBorders>
              <w:top w:val="nil"/>
              <w:left w:val="nil"/>
              <w:bottom w:val="single" w:sz="4" w:space="0" w:color="auto"/>
              <w:right w:val="single" w:sz="4" w:space="0" w:color="auto"/>
            </w:tcBorders>
            <w:noWrap/>
            <w:vAlign w:val="center"/>
          </w:tcPr>
          <w:p w:rsidR="00B226A0" w:rsidRPr="005A671B" w:rsidRDefault="00B226A0" w:rsidP="00FC2A19">
            <w:pPr>
              <w:pStyle w:val="afff5"/>
              <w:jc w:val="center"/>
            </w:pPr>
            <w:r w:rsidRPr="00B226A0">
              <w:t>2000</w:t>
            </w:r>
          </w:p>
        </w:tc>
      </w:tr>
      <w:tr w:rsidR="00B226A0" w:rsidRPr="005A671B" w:rsidTr="00C71B00">
        <w:trPr>
          <w:trHeight w:val="20"/>
        </w:trPr>
        <w:tc>
          <w:tcPr>
            <w:tcW w:w="1439" w:type="pct"/>
            <w:vMerge/>
            <w:tcBorders>
              <w:left w:val="single" w:sz="4" w:space="0" w:color="auto"/>
              <w:bottom w:val="single" w:sz="4" w:space="0" w:color="auto"/>
              <w:right w:val="single" w:sz="4" w:space="0" w:color="auto"/>
            </w:tcBorders>
            <w:vAlign w:val="center"/>
          </w:tcPr>
          <w:p w:rsidR="00B226A0" w:rsidRPr="005A671B" w:rsidRDefault="00B226A0" w:rsidP="00C652FF">
            <w:pPr>
              <w:spacing w:line="240" w:lineRule="auto"/>
              <w:ind w:firstLine="0"/>
              <w:jc w:val="left"/>
              <w:rPr>
                <w:lang w:eastAsia="ru-RU"/>
              </w:rPr>
            </w:pPr>
          </w:p>
        </w:tc>
        <w:tc>
          <w:tcPr>
            <w:tcW w:w="1610" w:type="pct"/>
            <w:tcBorders>
              <w:top w:val="nil"/>
              <w:left w:val="nil"/>
              <w:bottom w:val="single" w:sz="4" w:space="0" w:color="auto"/>
              <w:right w:val="single" w:sz="4" w:space="0" w:color="auto"/>
            </w:tcBorders>
            <w:noWrap/>
          </w:tcPr>
          <w:p w:rsidR="00B226A0" w:rsidRDefault="00B226A0" w:rsidP="00C652FF">
            <w:pPr>
              <w:pStyle w:val="afff5"/>
              <w:jc w:val="center"/>
            </w:pPr>
            <w:r w:rsidRPr="00B226A0">
              <w:t>НР-18</w:t>
            </w:r>
          </w:p>
        </w:tc>
        <w:tc>
          <w:tcPr>
            <w:tcW w:w="1951" w:type="pct"/>
            <w:tcBorders>
              <w:top w:val="nil"/>
              <w:left w:val="nil"/>
              <w:bottom w:val="single" w:sz="4" w:space="0" w:color="auto"/>
              <w:right w:val="single" w:sz="4" w:space="0" w:color="auto"/>
            </w:tcBorders>
            <w:noWrap/>
          </w:tcPr>
          <w:p w:rsidR="00B226A0" w:rsidRPr="005A671B" w:rsidRDefault="00B226A0" w:rsidP="00B226A0">
            <w:pPr>
              <w:pStyle w:val="afff5"/>
              <w:jc w:val="center"/>
              <w:rPr>
                <w:sz w:val="22"/>
                <w:szCs w:val="22"/>
              </w:rPr>
            </w:pPr>
            <w:r w:rsidRPr="00B226A0">
              <w:t>20</w:t>
            </w:r>
            <w:r>
              <w:t>16</w:t>
            </w:r>
          </w:p>
        </w:tc>
      </w:tr>
    </w:tbl>
    <w:p w:rsidR="00FC2A19" w:rsidRDefault="00FC2A19" w:rsidP="00801689">
      <w:pPr>
        <w:pStyle w:val="23"/>
      </w:pPr>
    </w:p>
    <w:p w:rsidR="00782A2A" w:rsidRDefault="00782A2A" w:rsidP="00801689">
      <w:pPr>
        <w:pStyle w:val="23"/>
      </w:pPr>
    </w:p>
    <w:p w:rsidR="00FC2A19" w:rsidRDefault="00FC2A19" w:rsidP="00FC2A19">
      <w:pPr>
        <w:spacing w:line="240" w:lineRule="auto"/>
        <w:ind w:firstLine="352"/>
      </w:pPr>
      <w:bookmarkStart w:id="51" w:name="_Toc25792643"/>
      <w:r>
        <w:t xml:space="preserve">Исходя из назначенного СО 153-34.17.469-2003 срока службы водогрейных котлов </w:t>
      </w:r>
      <w:r w:rsidRPr="003362F8">
        <w:t xml:space="preserve">всех типов составляет </w:t>
      </w:r>
      <w:r>
        <w:t>15 лет, для паровых 20 лет</w:t>
      </w:r>
      <w:r w:rsidRPr="003362F8">
        <w:t>.</w:t>
      </w:r>
      <w:r>
        <w:t xml:space="preserve"> Данные о наработке и остаточном ресурсе </w:t>
      </w:r>
      <w:proofErr w:type="spellStart"/>
      <w:r w:rsidRPr="00C82C80">
        <w:t>котлоагрегатов</w:t>
      </w:r>
      <w:proofErr w:type="spellEnd"/>
      <w:r>
        <w:t xml:space="preserve"> представлены ниже (см. Таб. 7).</w:t>
      </w:r>
      <w:bookmarkEnd w:id="51"/>
    </w:p>
    <w:p w:rsidR="00FC2A19" w:rsidRDefault="00FC2A19" w:rsidP="00FC2A19">
      <w:pPr>
        <w:spacing w:line="240" w:lineRule="auto"/>
        <w:ind w:firstLine="352"/>
      </w:pPr>
    </w:p>
    <w:p w:rsidR="00FC2A19" w:rsidRDefault="00FC2A19" w:rsidP="00FC2A19">
      <w:pPr>
        <w:spacing w:line="240" w:lineRule="auto"/>
        <w:ind w:firstLine="352"/>
      </w:pPr>
    </w:p>
    <w:p w:rsidR="00FC2A19" w:rsidRDefault="00FC2A19" w:rsidP="00FC2A19">
      <w:pPr>
        <w:spacing w:line="240" w:lineRule="auto"/>
        <w:ind w:firstLine="352"/>
      </w:pPr>
    </w:p>
    <w:p w:rsidR="00FC2A19" w:rsidRDefault="00FC2A19" w:rsidP="00FC2A19">
      <w:pPr>
        <w:spacing w:line="240" w:lineRule="auto"/>
        <w:ind w:firstLine="352"/>
      </w:pPr>
    </w:p>
    <w:tbl>
      <w:tblPr>
        <w:tblpPr w:leftFromText="180" w:rightFromText="180" w:tblpY="733"/>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851"/>
        <w:gridCol w:w="567"/>
        <w:gridCol w:w="608"/>
        <w:gridCol w:w="687"/>
        <w:gridCol w:w="690"/>
        <w:gridCol w:w="687"/>
        <w:gridCol w:w="690"/>
        <w:gridCol w:w="687"/>
        <w:gridCol w:w="690"/>
        <w:gridCol w:w="687"/>
        <w:gridCol w:w="690"/>
        <w:gridCol w:w="687"/>
        <w:gridCol w:w="995"/>
      </w:tblGrid>
      <w:tr w:rsidR="00FC2A19" w:rsidRPr="005A671B" w:rsidTr="00FC2A19">
        <w:trPr>
          <w:trHeight w:val="1260"/>
          <w:tblHeader/>
        </w:trPr>
        <w:tc>
          <w:tcPr>
            <w:tcW w:w="709" w:type="pct"/>
            <w:vAlign w:val="center"/>
          </w:tcPr>
          <w:p w:rsidR="00FC2A19" w:rsidRPr="005A671B" w:rsidRDefault="00FC2A19" w:rsidP="00FC2A19">
            <w:pPr>
              <w:spacing w:line="240" w:lineRule="auto"/>
              <w:ind w:firstLine="0"/>
              <w:jc w:val="center"/>
              <w:rPr>
                <w:b/>
                <w:lang w:eastAsia="ru-RU"/>
              </w:rPr>
            </w:pPr>
            <w:r w:rsidRPr="005A671B">
              <w:rPr>
                <w:b/>
                <w:sz w:val="22"/>
                <w:lang w:eastAsia="ru-RU"/>
              </w:rPr>
              <w:t>Наименование котельной</w:t>
            </w:r>
          </w:p>
        </w:tc>
        <w:tc>
          <w:tcPr>
            <w:tcW w:w="396" w:type="pct"/>
            <w:vAlign w:val="center"/>
          </w:tcPr>
          <w:p w:rsidR="00FC2A19" w:rsidRPr="005A671B" w:rsidRDefault="00FC2A19" w:rsidP="00FC2A19">
            <w:pPr>
              <w:spacing w:line="240" w:lineRule="auto"/>
              <w:ind w:firstLine="0"/>
              <w:jc w:val="center"/>
              <w:rPr>
                <w:b/>
                <w:lang w:eastAsia="ru-RU"/>
              </w:rPr>
            </w:pPr>
            <w:r w:rsidRPr="005A671B">
              <w:rPr>
                <w:b/>
                <w:sz w:val="22"/>
                <w:lang w:eastAsia="ru-RU"/>
              </w:rPr>
              <w:t>Марка котла</w:t>
            </w:r>
          </w:p>
        </w:tc>
        <w:tc>
          <w:tcPr>
            <w:tcW w:w="547" w:type="pct"/>
            <w:gridSpan w:val="2"/>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2015</w:t>
            </w:r>
          </w:p>
        </w:tc>
        <w:tc>
          <w:tcPr>
            <w:tcW w:w="641" w:type="pct"/>
            <w:gridSpan w:val="2"/>
            <w:noWrap/>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2016</w:t>
            </w:r>
          </w:p>
        </w:tc>
        <w:tc>
          <w:tcPr>
            <w:tcW w:w="641" w:type="pct"/>
            <w:gridSpan w:val="2"/>
            <w:noWrap/>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2017</w:t>
            </w:r>
          </w:p>
        </w:tc>
        <w:tc>
          <w:tcPr>
            <w:tcW w:w="641" w:type="pct"/>
            <w:gridSpan w:val="2"/>
            <w:noWrap/>
            <w:vAlign w:val="center"/>
          </w:tcPr>
          <w:p w:rsidR="00FC2A19" w:rsidRPr="00FC2A19" w:rsidRDefault="00FC2A19" w:rsidP="00FC2A19">
            <w:pPr>
              <w:spacing w:line="240" w:lineRule="auto"/>
              <w:ind w:firstLine="0"/>
              <w:jc w:val="center"/>
              <w:rPr>
                <w:b/>
                <w:sz w:val="22"/>
                <w:lang w:eastAsia="ru-RU"/>
              </w:rPr>
            </w:pPr>
            <w:r w:rsidRPr="00FC2A19">
              <w:rPr>
                <w:b/>
                <w:sz w:val="22"/>
                <w:lang w:eastAsia="ru-RU"/>
              </w:rPr>
              <w:t>2018</w:t>
            </w:r>
          </w:p>
        </w:tc>
        <w:tc>
          <w:tcPr>
            <w:tcW w:w="641" w:type="pct"/>
            <w:gridSpan w:val="2"/>
            <w:vAlign w:val="center"/>
          </w:tcPr>
          <w:p w:rsidR="00FC2A19" w:rsidRPr="005A671B" w:rsidRDefault="00FC2A19" w:rsidP="00FC2A19">
            <w:pPr>
              <w:spacing w:line="240" w:lineRule="auto"/>
              <w:ind w:firstLine="0"/>
              <w:jc w:val="center"/>
              <w:rPr>
                <w:b/>
                <w:sz w:val="22"/>
                <w:lang w:eastAsia="ru-RU"/>
              </w:rPr>
            </w:pPr>
            <w:r>
              <w:rPr>
                <w:b/>
                <w:sz w:val="22"/>
                <w:lang w:eastAsia="ru-RU"/>
              </w:rPr>
              <w:t>2019</w:t>
            </w:r>
          </w:p>
        </w:tc>
        <w:tc>
          <w:tcPr>
            <w:tcW w:w="783" w:type="pct"/>
            <w:gridSpan w:val="2"/>
            <w:vAlign w:val="center"/>
          </w:tcPr>
          <w:p w:rsidR="00FC2A19" w:rsidRPr="005A671B" w:rsidRDefault="00FC2A19" w:rsidP="00FC2A19">
            <w:pPr>
              <w:spacing w:line="240" w:lineRule="auto"/>
              <w:ind w:firstLine="0"/>
              <w:jc w:val="center"/>
              <w:rPr>
                <w:b/>
                <w:lang w:eastAsia="ru-RU"/>
              </w:rPr>
            </w:pPr>
            <w:r w:rsidRPr="005A671B">
              <w:rPr>
                <w:b/>
                <w:sz w:val="22"/>
                <w:lang w:eastAsia="ru-RU"/>
              </w:rPr>
              <w:t>Год продления ресурса</w:t>
            </w:r>
          </w:p>
        </w:tc>
      </w:tr>
      <w:tr w:rsidR="00B226A0" w:rsidRPr="00185C37" w:rsidTr="00C71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pct"/>
            <w:vMerge w:val="restart"/>
            <w:tcBorders>
              <w:top w:val="nil"/>
              <w:left w:val="single" w:sz="4" w:space="0" w:color="auto"/>
              <w:right w:val="single" w:sz="4" w:space="0" w:color="auto"/>
            </w:tcBorders>
            <w:vAlign w:val="center"/>
          </w:tcPr>
          <w:p w:rsidR="00B226A0" w:rsidRDefault="00B226A0" w:rsidP="00B226A0">
            <w:pPr>
              <w:spacing w:line="240" w:lineRule="auto"/>
              <w:ind w:firstLine="0"/>
              <w:jc w:val="left"/>
              <w:rPr>
                <w:sz w:val="22"/>
                <w:szCs w:val="22"/>
              </w:rPr>
            </w:pPr>
            <w:r w:rsidRPr="005A671B">
              <w:rPr>
                <w:sz w:val="22"/>
                <w:szCs w:val="22"/>
              </w:rPr>
              <w:t xml:space="preserve">Котельная </w:t>
            </w:r>
            <w:r>
              <w:rPr>
                <w:sz w:val="22"/>
                <w:szCs w:val="22"/>
              </w:rPr>
              <w:t xml:space="preserve">с. </w:t>
            </w:r>
            <w:proofErr w:type="gramStart"/>
            <w:r>
              <w:rPr>
                <w:sz w:val="22"/>
                <w:szCs w:val="22"/>
              </w:rPr>
              <w:t>Енисейское</w:t>
            </w:r>
            <w:proofErr w:type="gramEnd"/>
          </w:p>
          <w:p w:rsidR="00B226A0" w:rsidRPr="005A671B" w:rsidRDefault="00B226A0" w:rsidP="00B226A0">
            <w:pPr>
              <w:spacing w:line="240" w:lineRule="auto"/>
              <w:jc w:val="left"/>
              <w:rPr>
                <w:sz w:val="22"/>
                <w:szCs w:val="22"/>
              </w:rPr>
            </w:pPr>
          </w:p>
        </w:tc>
        <w:tc>
          <w:tcPr>
            <w:tcW w:w="396" w:type="pct"/>
            <w:tcBorders>
              <w:top w:val="nil"/>
              <w:left w:val="nil"/>
              <w:bottom w:val="single" w:sz="4" w:space="0" w:color="auto"/>
              <w:right w:val="single" w:sz="4" w:space="0" w:color="auto"/>
            </w:tcBorders>
            <w:noWrap/>
          </w:tcPr>
          <w:p w:rsidR="00B226A0" w:rsidRPr="00185C37" w:rsidRDefault="00B226A0" w:rsidP="00B226A0">
            <w:pPr>
              <w:pStyle w:val="afff5"/>
              <w:jc w:val="center"/>
            </w:pPr>
            <w:r w:rsidRPr="00B226A0">
              <w:t>КВр-1,45</w:t>
            </w:r>
          </w:p>
        </w:tc>
        <w:tc>
          <w:tcPr>
            <w:tcW w:w="264" w:type="pct"/>
            <w:tcBorders>
              <w:top w:val="nil"/>
              <w:left w:val="nil"/>
              <w:bottom w:val="single" w:sz="4" w:space="0" w:color="auto"/>
              <w:right w:val="single" w:sz="4" w:space="0" w:color="auto"/>
            </w:tcBorders>
            <w:vAlign w:val="center"/>
          </w:tcPr>
          <w:p w:rsidR="00B226A0" w:rsidRPr="005A671B" w:rsidRDefault="00B226A0" w:rsidP="00B226A0">
            <w:pPr>
              <w:pStyle w:val="afff5"/>
              <w:jc w:val="center"/>
            </w:pPr>
            <w:r w:rsidRPr="00A2099D">
              <w:t>нет данных</w:t>
            </w:r>
          </w:p>
        </w:tc>
        <w:tc>
          <w:tcPr>
            <w:tcW w:w="283" w:type="pct"/>
            <w:tcBorders>
              <w:top w:val="nil"/>
              <w:left w:val="nil"/>
              <w:bottom w:val="single" w:sz="4" w:space="0" w:color="auto"/>
              <w:right w:val="single" w:sz="4" w:space="0" w:color="auto"/>
            </w:tcBorders>
            <w:vAlign w:val="center"/>
          </w:tcPr>
          <w:p w:rsidR="00B226A0" w:rsidRPr="005A671B" w:rsidRDefault="00B226A0"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c>
          <w:tcPr>
            <w:tcW w:w="463"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B226A0">
            <w:pPr>
              <w:pStyle w:val="afff5"/>
              <w:jc w:val="center"/>
            </w:pPr>
            <w:r w:rsidRPr="00A2099D">
              <w:t>нет данных</w:t>
            </w:r>
          </w:p>
        </w:tc>
      </w:tr>
      <w:tr w:rsidR="00B226A0" w:rsidRPr="00185C37" w:rsidTr="00C71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pct"/>
            <w:vMerge/>
            <w:tcBorders>
              <w:left w:val="single" w:sz="4" w:space="0" w:color="auto"/>
              <w:right w:val="single" w:sz="4" w:space="0" w:color="auto"/>
            </w:tcBorders>
            <w:vAlign w:val="center"/>
          </w:tcPr>
          <w:p w:rsidR="00B226A0" w:rsidRPr="005A671B" w:rsidRDefault="00B226A0" w:rsidP="00FC2A19">
            <w:pPr>
              <w:spacing w:line="240" w:lineRule="auto"/>
              <w:ind w:firstLine="0"/>
              <w:jc w:val="left"/>
              <w:rPr>
                <w:lang w:eastAsia="ru-RU"/>
              </w:rPr>
            </w:pPr>
          </w:p>
        </w:tc>
        <w:tc>
          <w:tcPr>
            <w:tcW w:w="396" w:type="pct"/>
            <w:tcBorders>
              <w:top w:val="nil"/>
              <w:left w:val="nil"/>
              <w:bottom w:val="single" w:sz="4" w:space="0" w:color="auto"/>
              <w:right w:val="single" w:sz="4" w:space="0" w:color="auto"/>
            </w:tcBorders>
            <w:noWrap/>
          </w:tcPr>
          <w:p w:rsidR="00B226A0" w:rsidRPr="00185C37" w:rsidRDefault="00B226A0" w:rsidP="00FC2A19">
            <w:pPr>
              <w:pStyle w:val="afff5"/>
              <w:jc w:val="center"/>
            </w:pPr>
            <w:r>
              <w:t>НР - 18</w:t>
            </w:r>
          </w:p>
        </w:tc>
        <w:tc>
          <w:tcPr>
            <w:tcW w:w="264" w:type="pct"/>
            <w:tcBorders>
              <w:top w:val="nil"/>
              <w:left w:val="nil"/>
              <w:bottom w:val="single" w:sz="4" w:space="0" w:color="auto"/>
              <w:right w:val="single" w:sz="4" w:space="0" w:color="auto"/>
            </w:tcBorders>
            <w:vAlign w:val="center"/>
          </w:tcPr>
          <w:p w:rsidR="00B226A0" w:rsidRPr="005A671B" w:rsidRDefault="00B226A0" w:rsidP="00FC2A19">
            <w:pPr>
              <w:pStyle w:val="afff5"/>
              <w:jc w:val="center"/>
            </w:pPr>
            <w:r w:rsidRPr="00A2099D">
              <w:t>нет данных</w:t>
            </w:r>
          </w:p>
        </w:tc>
        <w:tc>
          <w:tcPr>
            <w:tcW w:w="283" w:type="pct"/>
            <w:tcBorders>
              <w:top w:val="nil"/>
              <w:left w:val="nil"/>
              <w:bottom w:val="single" w:sz="4" w:space="0" w:color="auto"/>
              <w:right w:val="single" w:sz="4" w:space="0" w:color="auto"/>
            </w:tcBorders>
            <w:vAlign w:val="center"/>
          </w:tcPr>
          <w:p w:rsidR="00B226A0" w:rsidRPr="005A671B" w:rsidRDefault="00B226A0"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1"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320"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c>
          <w:tcPr>
            <w:tcW w:w="463" w:type="pct"/>
            <w:tcBorders>
              <w:top w:val="single" w:sz="4" w:space="0" w:color="auto"/>
              <w:bottom w:val="single" w:sz="4" w:space="0" w:color="auto"/>
              <w:right w:val="single" w:sz="4" w:space="0" w:color="auto"/>
            </w:tcBorders>
            <w:shd w:val="clear" w:color="auto" w:fill="auto"/>
            <w:vAlign w:val="center"/>
          </w:tcPr>
          <w:p w:rsidR="00B226A0" w:rsidRPr="005A671B" w:rsidRDefault="00B226A0" w:rsidP="00FC2A19">
            <w:pPr>
              <w:pStyle w:val="afff5"/>
              <w:jc w:val="center"/>
            </w:pPr>
            <w:r w:rsidRPr="00A2099D">
              <w:t>нет данных</w:t>
            </w:r>
          </w:p>
        </w:tc>
      </w:tr>
      <w:tr w:rsidR="00B226A0" w:rsidTr="00C71B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pct"/>
            <w:vMerge/>
            <w:tcBorders>
              <w:left w:val="single" w:sz="4" w:space="0" w:color="auto"/>
              <w:bottom w:val="single" w:sz="4" w:space="0" w:color="auto"/>
              <w:right w:val="single" w:sz="4" w:space="0" w:color="auto"/>
            </w:tcBorders>
            <w:vAlign w:val="center"/>
          </w:tcPr>
          <w:p w:rsidR="00B226A0" w:rsidRPr="005A671B" w:rsidRDefault="00B226A0" w:rsidP="00FC2A19">
            <w:pPr>
              <w:spacing w:line="240" w:lineRule="auto"/>
              <w:ind w:firstLine="0"/>
              <w:jc w:val="left"/>
              <w:rPr>
                <w:lang w:eastAsia="ru-RU"/>
              </w:rPr>
            </w:pPr>
          </w:p>
        </w:tc>
        <w:tc>
          <w:tcPr>
            <w:tcW w:w="396" w:type="pct"/>
            <w:tcBorders>
              <w:top w:val="nil"/>
              <w:left w:val="nil"/>
              <w:bottom w:val="single" w:sz="4" w:space="0" w:color="auto"/>
              <w:right w:val="single" w:sz="4" w:space="0" w:color="auto"/>
            </w:tcBorders>
            <w:noWrap/>
          </w:tcPr>
          <w:p w:rsidR="00B226A0" w:rsidRDefault="00B226A0" w:rsidP="00FC2A19">
            <w:pPr>
              <w:pStyle w:val="afff5"/>
              <w:jc w:val="center"/>
            </w:pPr>
            <w:r>
              <w:t>НР - 18</w:t>
            </w:r>
          </w:p>
        </w:tc>
        <w:tc>
          <w:tcPr>
            <w:tcW w:w="264" w:type="pct"/>
            <w:tcBorders>
              <w:top w:val="nil"/>
              <w:left w:val="nil"/>
              <w:bottom w:val="single" w:sz="4" w:space="0" w:color="auto"/>
              <w:right w:val="single" w:sz="4" w:space="0" w:color="auto"/>
            </w:tcBorders>
          </w:tcPr>
          <w:p w:rsidR="00B226A0" w:rsidRPr="005A671B" w:rsidRDefault="00B226A0" w:rsidP="00FC2A19">
            <w:pPr>
              <w:pStyle w:val="afff5"/>
              <w:jc w:val="center"/>
              <w:rPr>
                <w:sz w:val="22"/>
                <w:szCs w:val="22"/>
              </w:rPr>
            </w:pPr>
            <w:r w:rsidRPr="00A2099D">
              <w:t>нет данных</w:t>
            </w:r>
          </w:p>
        </w:tc>
        <w:tc>
          <w:tcPr>
            <w:tcW w:w="283" w:type="pct"/>
            <w:tcBorders>
              <w:top w:val="nil"/>
              <w:left w:val="nil"/>
              <w:bottom w:val="single" w:sz="4" w:space="0" w:color="auto"/>
              <w:right w:val="single" w:sz="4" w:space="0" w:color="auto"/>
            </w:tcBorders>
          </w:tcPr>
          <w:p w:rsidR="00B226A0" w:rsidRPr="005A671B" w:rsidRDefault="00B226A0" w:rsidP="00FC2A19">
            <w:pPr>
              <w:pStyle w:val="afff5"/>
              <w:jc w:val="center"/>
              <w:rPr>
                <w:sz w:val="22"/>
                <w:szCs w:val="22"/>
              </w:rPr>
            </w:pPr>
            <w:r w:rsidRPr="00A2099D">
              <w:t>нет данных</w:t>
            </w:r>
          </w:p>
        </w:tc>
        <w:tc>
          <w:tcPr>
            <w:tcW w:w="320"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1"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0"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1"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0"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1"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0"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1"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320"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c>
          <w:tcPr>
            <w:tcW w:w="463" w:type="pct"/>
            <w:tcBorders>
              <w:top w:val="single" w:sz="4" w:space="0" w:color="auto"/>
              <w:bottom w:val="single" w:sz="4" w:space="0" w:color="auto"/>
              <w:right w:val="single" w:sz="4" w:space="0" w:color="auto"/>
            </w:tcBorders>
            <w:shd w:val="clear" w:color="auto" w:fill="auto"/>
          </w:tcPr>
          <w:p w:rsidR="00B226A0" w:rsidRPr="005A671B" w:rsidRDefault="00B226A0" w:rsidP="00FC2A19">
            <w:pPr>
              <w:pStyle w:val="afff5"/>
              <w:jc w:val="center"/>
              <w:rPr>
                <w:sz w:val="22"/>
                <w:szCs w:val="22"/>
              </w:rPr>
            </w:pPr>
            <w:r w:rsidRPr="00A2099D">
              <w:t>нет данных</w:t>
            </w:r>
          </w:p>
        </w:tc>
      </w:tr>
    </w:tbl>
    <w:p w:rsidR="00FC2A19" w:rsidRDefault="00FC2A19" w:rsidP="00FC2A19">
      <w:pPr>
        <w:pStyle w:val="afff3"/>
        <w:outlineLvl w:val="0"/>
      </w:pPr>
      <w:bookmarkStart w:id="52" w:name="_Toc459926950"/>
      <w:bookmarkStart w:id="53" w:name="_Toc459928512"/>
      <w:bookmarkStart w:id="54" w:name="_Toc25792644"/>
      <w:bookmarkStart w:id="55" w:name="_Toc48303766"/>
      <w:bookmarkStart w:id="56" w:name="_Toc55550055"/>
      <w:r>
        <w:t xml:space="preserve">Таблица </w:t>
      </w:r>
      <w:r w:rsidR="00526415">
        <w:fldChar w:fldCharType="begin"/>
      </w:r>
      <w:r w:rsidR="00526415">
        <w:instrText xml:space="preserve"> SEQ Таблица \* ARABIC </w:instrText>
      </w:r>
      <w:r w:rsidR="00526415">
        <w:fldChar w:fldCharType="separate"/>
      </w:r>
      <w:r>
        <w:rPr>
          <w:noProof/>
        </w:rPr>
        <w:t>7</w:t>
      </w:r>
      <w:r w:rsidR="00526415">
        <w:rPr>
          <w:noProof/>
        </w:rPr>
        <w:fldChar w:fldCharType="end"/>
      </w:r>
      <w:r>
        <w:t xml:space="preserve">. </w:t>
      </w:r>
      <w:r w:rsidRPr="00F129CD">
        <w:t>Наработка</w:t>
      </w:r>
      <w:r>
        <w:t xml:space="preserve"> и остаточный ресурс </w:t>
      </w:r>
      <w:proofErr w:type="spellStart"/>
      <w:r>
        <w:t>котлоагрегатов</w:t>
      </w:r>
      <w:bookmarkEnd w:id="52"/>
      <w:bookmarkEnd w:id="53"/>
      <w:bookmarkEnd w:id="54"/>
      <w:bookmarkEnd w:id="55"/>
      <w:bookmarkEnd w:id="56"/>
      <w:proofErr w:type="spellEnd"/>
    </w:p>
    <w:p w:rsidR="00FC2A19" w:rsidRDefault="00FC2A19" w:rsidP="00801689">
      <w:pPr>
        <w:pStyle w:val="23"/>
      </w:pPr>
    </w:p>
    <w:p w:rsidR="00FC2A19" w:rsidRDefault="00FC2A19" w:rsidP="00FC2A19">
      <w:pPr>
        <w:spacing w:line="240" w:lineRule="auto"/>
      </w:pPr>
      <w:r w:rsidRPr="003362F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r>
        <w:t>.</w:t>
      </w:r>
    </w:p>
    <w:p w:rsidR="00B226A0" w:rsidRDefault="00B226A0" w:rsidP="004458DC">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57" w:name="_Toc48303767"/>
    </w:p>
    <w:p w:rsidR="004458DC" w:rsidRPr="004458DC" w:rsidRDefault="004458DC" w:rsidP="004458DC">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58" w:name="_Toc55550056"/>
      <w:r>
        <w:rPr>
          <w:rFonts w:ascii="Times New Roman" w:hAnsi="Times New Roman" w:cs="Times New Roman"/>
          <w:color w:val="auto"/>
          <w:szCs w:val="28"/>
        </w:rPr>
        <w:t xml:space="preserve">2.7. </w:t>
      </w:r>
      <w:r w:rsidRPr="004458DC">
        <w:rPr>
          <w:rFonts w:ascii="Times New Roman" w:hAnsi="Times New Roman" w:cs="Times New Roman"/>
          <w:color w:val="auto"/>
          <w:szCs w:val="28"/>
        </w:rPr>
        <w:t xml:space="preserve">Способ регулирования отпуска тепловой энергии от источников тепловой энергии с обоснованием </w:t>
      </w:r>
      <w:proofErr w:type="gramStart"/>
      <w:r w:rsidRPr="004458DC">
        <w:rPr>
          <w:rFonts w:ascii="Times New Roman" w:hAnsi="Times New Roman" w:cs="Times New Roman"/>
          <w:color w:val="auto"/>
          <w:szCs w:val="28"/>
        </w:rPr>
        <w:t>выбора графика изменения температур теплоносителя</w:t>
      </w:r>
      <w:bookmarkEnd w:id="57"/>
      <w:bookmarkEnd w:id="58"/>
      <w:proofErr w:type="gramEnd"/>
      <w:r w:rsidRPr="004458DC">
        <w:rPr>
          <w:rFonts w:ascii="Times New Roman" w:hAnsi="Times New Roman" w:cs="Times New Roman"/>
          <w:color w:val="auto"/>
          <w:szCs w:val="28"/>
        </w:rPr>
        <w:t xml:space="preserve"> </w:t>
      </w:r>
    </w:p>
    <w:p w:rsidR="00FC2A19" w:rsidRDefault="004458DC" w:rsidP="004458DC">
      <w:pPr>
        <w:spacing w:line="240" w:lineRule="auto"/>
      </w:pPr>
      <w:r w:rsidRPr="006F67CD">
        <w:rPr>
          <w:lang w:eastAsia="ru-RU"/>
        </w:rPr>
        <w:t>Регулирование отпуска тепловой энергии с коллекторов осуществляется по качественному методу регу</w:t>
      </w:r>
      <w:r>
        <w:rPr>
          <w:lang w:eastAsia="ru-RU"/>
        </w:rPr>
        <w:t xml:space="preserve">лирования, в зависимости от нагрузки и фактической температуры наружного воздуха по температурному графику </w:t>
      </w:r>
      <w:r w:rsidR="00014BCF">
        <w:t>95-70</w:t>
      </w:r>
      <w:r w:rsidRPr="00F94024">
        <w:t xml:space="preserve"> </w:t>
      </w:r>
      <w:proofErr w:type="spellStart"/>
      <w:r w:rsidRPr="00F94024">
        <w:rPr>
          <w:vertAlign w:val="superscript"/>
        </w:rPr>
        <w:t>о</w:t>
      </w:r>
      <w:r w:rsidRPr="00F94024">
        <w:t>С</w:t>
      </w:r>
      <w:proofErr w:type="spellEnd"/>
      <w:r>
        <w:rPr>
          <w:lang w:eastAsia="ru-RU"/>
        </w:rPr>
        <w:t xml:space="preserve">, температурных «срезок» не имеет, </w:t>
      </w:r>
      <w:r w:rsidRPr="00463FAD">
        <w:rPr>
          <w:lang w:eastAsia="ru-RU"/>
        </w:rPr>
        <w:t>что соответствует требованиям СНиП 41-02-2003 «Тепловые сети».</w:t>
      </w:r>
      <w:r>
        <w:rPr>
          <w:lang w:eastAsia="ru-RU"/>
        </w:rPr>
        <w:t xml:space="preserve"> Данный температурный график </w:t>
      </w:r>
      <w:r w:rsidRPr="00F94024">
        <w:rPr>
          <w:lang w:eastAsia="ru-RU"/>
        </w:rPr>
        <w:t xml:space="preserve">был </w:t>
      </w:r>
      <w:r>
        <w:rPr>
          <w:lang w:eastAsia="ru-RU"/>
        </w:rPr>
        <w:t>разработан и принят в работу</w:t>
      </w:r>
      <w:r w:rsidRPr="00F94024">
        <w:rPr>
          <w:lang w:eastAsia="ru-RU"/>
        </w:rPr>
        <w:t xml:space="preserve"> во время развития системы централизованного теплоснабжения </w:t>
      </w:r>
      <w:proofErr w:type="gramStart"/>
      <w:r>
        <w:t>с</w:t>
      </w:r>
      <w:proofErr w:type="gramEnd"/>
      <w:r>
        <w:t xml:space="preserve">. </w:t>
      </w:r>
      <w:r w:rsidR="001727C0">
        <w:t>Енисейское</w:t>
      </w:r>
      <w:r>
        <w:t>.</w:t>
      </w:r>
    </w:p>
    <w:p w:rsidR="004458DC" w:rsidRPr="004458DC" w:rsidRDefault="004458DC" w:rsidP="004458DC">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59" w:name="_Toc48303768"/>
      <w:bookmarkStart w:id="60" w:name="_Toc55550057"/>
      <w:r>
        <w:rPr>
          <w:rFonts w:ascii="Times New Roman" w:hAnsi="Times New Roman" w:cs="Times New Roman"/>
          <w:color w:val="auto"/>
          <w:szCs w:val="28"/>
        </w:rPr>
        <w:t xml:space="preserve">2.8. </w:t>
      </w:r>
      <w:r w:rsidRPr="004458DC">
        <w:rPr>
          <w:rFonts w:ascii="Times New Roman" w:hAnsi="Times New Roman" w:cs="Times New Roman"/>
          <w:color w:val="auto"/>
          <w:szCs w:val="28"/>
        </w:rPr>
        <w:t>Среднегодовая загрузка оборудования</w:t>
      </w:r>
      <w:bookmarkEnd w:id="59"/>
      <w:bookmarkEnd w:id="60"/>
    </w:p>
    <w:p w:rsidR="004458DC" w:rsidRDefault="004458DC" w:rsidP="004458DC">
      <w:r>
        <w:t>По статистическим данным таблиц</w:t>
      </w:r>
      <w:r w:rsidR="00F818B6">
        <w:t>ы</w:t>
      </w:r>
      <w:r>
        <w:t xml:space="preserve"> (см. </w:t>
      </w:r>
      <w:r>
        <w:fldChar w:fldCharType="begin"/>
      </w:r>
      <w:r>
        <w:instrText xml:space="preserve"> REF _Ref360183277 \h  \* MERGEFORMAT </w:instrText>
      </w:r>
      <w:r>
        <w:fldChar w:fldCharType="separate"/>
      </w:r>
      <w:r>
        <w:t>Таблица</w:t>
      </w:r>
      <w:r w:rsidR="002F6B14">
        <w:t xml:space="preserve"> 8</w:t>
      </w:r>
      <w:r>
        <w:t xml:space="preserve"> </w:t>
      </w:r>
      <w:r>
        <w:fldChar w:fldCharType="end"/>
      </w:r>
      <w:r>
        <w:t xml:space="preserve">) коэффициент использования установленной тепловой мощности котельной  с. </w:t>
      </w:r>
      <w:proofErr w:type="gramStart"/>
      <w:r w:rsidR="001727C0">
        <w:t>Енисейское</w:t>
      </w:r>
      <w:proofErr w:type="gramEnd"/>
      <w:r>
        <w:t xml:space="preserve">  равен</w:t>
      </w:r>
      <w:r w:rsidR="002F6B14">
        <w:t xml:space="preserve"> 0,1</w:t>
      </w:r>
      <w:r w:rsidR="00F818B6">
        <w:t>.</w:t>
      </w:r>
      <w:r>
        <w:t xml:space="preserve"> </w:t>
      </w:r>
    </w:p>
    <w:p w:rsidR="004458DC" w:rsidRDefault="004458DC" w:rsidP="004458DC">
      <w:pPr>
        <w:pStyle w:val="afff3"/>
        <w:spacing w:before="0" w:after="0"/>
        <w:outlineLvl w:val="0"/>
      </w:pPr>
      <w:bookmarkStart w:id="61" w:name="_Ref360183277"/>
      <w:bookmarkStart w:id="62" w:name="_Toc55550058"/>
      <w:bookmarkStart w:id="63" w:name="_Toc459926953"/>
      <w:bookmarkStart w:id="64" w:name="_Toc459928515"/>
      <w:bookmarkStart w:id="65" w:name="_Toc25792647"/>
      <w:bookmarkStart w:id="66" w:name="_Toc48303769"/>
      <w:r>
        <w:t xml:space="preserve">Таблица </w:t>
      </w:r>
      <w:r w:rsidR="00526415">
        <w:fldChar w:fldCharType="begin"/>
      </w:r>
      <w:r w:rsidR="00526415">
        <w:instrText xml:space="preserve"> SEQ Таблица \* ARABIC </w:instrText>
      </w:r>
      <w:r w:rsidR="00526415">
        <w:fldChar w:fldCharType="separate"/>
      </w:r>
      <w:r>
        <w:rPr>
          <w:noProof/>
        </w:rPr>
        <w:t>8</w:t>
      </w:r>
      <w:r w:rsidR="00526415">
        <w:rPr>
          <w:noProof/>
        </w:rPr>
        <w:fldChar w:fldCharType="end"/>
      </w:r>
      <w:bookmarkEnd w:id="61"/>
      <w:r>
        <w:t xml:space="preserve">. </w:t>
      </w:r>
      <w:r w:rsidRPr="005A4192">
        <w:t xml:space="preserve">Сведения по </w:t>
      </w:r>
      <w:r>
        <w:t xml:space="preserve">котельной с. </w:t>
      </w:r>
      <w:proofErr w:type="gramStart"/>
      <w:r w:rsidR="001727C0">
        <w:t>Енисейское</w:t>
      </w:r>
      <w:bookmarkEnd w:id="62"/>
      <w:proofErr w:type="gramEnd"/>
      <w:r>
        <w:t xml:space="preserve"> </w:t>
      </w:r>
      <w:bookmarkEnd w:id="63"/>
      <w:bookmarkEnd w:id="64"/>
      <w:bookmarkEnd w:id="65"/>
      <w:bookmarkEnd w:id="66"/>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3"/>
        <w:gridCol w:w="1455"/>
      </w:tblGrid>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jc w:val="center"/>
              <w:rPr>
                <w:b/>
                <w:lang w:eastAsia="ru-RU"/>
              </w:rPr>
            </w:pPr>
            <w:r w:rsidRPr="005A671B">
              <w:rPr>
                <w:b/>
                <w:sz w:val="22"/>
                <w:lang w:eastAsia="ru-RU"/>
              </w:rPr>
              <w:t>Показатель</w:t>
            </w:r>
          </w:p>
        </w:tc>
        <w:tc>
          <w:tcPr>
            <w:tcW w:w="716" w:type="pct"/>
            <w:noWrap/>
            <w:vAlign w:val="center"/>
          </w:tcPr>
          <w:p w:rsidR="004458DC" w:rsidRPr="005A671B" w:rsidRDefault="004458DC" w:rsidP="00C652FF">
            <w:pPr>
              <w:spacing w:line="240" w:lineRule="auto"/>
              <w:ind w:firstLine="0"/>
              <w:jc w:val="center"/>
              <w:rPr>
                <w:b/>
                <w:lang w:eastAsia="ru-RU"/>
              </w:rPr>
            </w:pPr>
            <w:r w:rsidRPr="005A671B">
              <w:rPr>
                <w:b/>
                <w:sz w:val="22"/>
                <w:lang w:eastAsia="ru-RU"/>
              </w:rPr>
              <w:t>Величина</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Количество котлов (энергоустановок) на конец года</w:t>
            </w:r>
          </w:p>
        </w:tc>
        <w:tc>
          <w:tcPr>
            <w:tcW w:w="716" w:type="pct"/>
            <w:noWrap/>
            <w:vAlign w:val="center"/>
          </w:tcPr>
          <w:p w:rsidR="004458DC" w:rsidRPr="005A671B" w:rsidRDefault="00B226A0" w:rsidP="00C652FF">
            <w:pPr>
              <w:pStyle w:val="afff5"/>
              <w:rPr>
                <w:sz w:val="22"/>
                <w:szCs w:val="22"/>
              </w:rPr>
            </w:pPr>
            <w:r>
              <w:rPr>
                <w:sz w:val="22"/>
                <w:szCs w:val="22"/>
              </w:rPr>
              <w:t>3</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Суммарная мощность источников теплоснабжения на конец года</w:t>
            </w:r>
          </w:p>
        </w:tc>
        <w:tc>
          <w:tcPr>
            <w:tcW w:w="716" w:type="pct"/>
            <w:noWrap/>
            <w:vAlign w:val="center"/>
          </w:tcPr>
          <w:p w:rsidR="004458DC" w:rsidRPr="005A671B" w:rsidRDefault="00B226A0" w:rsidP="00C652FF">
            <w:pPr>
              <w:pStyle w:val="afff5"/>
              <w:rPr>
                <w:sz w:val="22"/>
                <w:szCs w:val="22"/>
              </w:rPr>
            </w:pPr>
            <w:r>
              <w:rPr>
                <w:sz w:val="22"/>
                <w:szCs w:val="22"/>
              </w:rPr>
              <w:t>3,2</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в том числе мощностью, Гкал/</w:t>
            </w:r>
            <w:proofErr w:type="gramStart"/>
            <w:r w:rsidRPr="005A671B">
              <w:rPr>
                <w:sz w:val="22"/>
                <w:lang w:eastAsia="ru-RU"/>
              </w:rPr>
              <w:t>ч</w:t>
            </w:r>
            <w:proofErr w:type="gramEnd"/>
          </w:p>
        </w:tc>
        <w:tc>
          <w:tcPr>
            <w:tcW w:w="716" w:type="pct"/>
            <w:noWrap/>
            <w:vAlign w:val="center"/>
          </w:tcPr>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до 3</w:t>
            </w:r>
          </w:p>
        </w:tc>
        <w:tc>
          <w:tcPr>
            <w:tcW w:w="716" w:type="pct"/>
            <w:noWrap/>
            <w:vAlign w:val="center"/>
          </w:tcPr>
          <w:p w:rsidR="004458DC" w:rsidRPr="005A671B" w:rsidRDefault="00B226A0" w:rsidP="00C652FF">
            <w:pPr>
              <w:pStyle w:val="afff5"/>
              <w:rPr>
                <w:sz w:val="22"/>
                <w:szCs w:val="22"/>
              </w:rPr>
            </w:pPr>
            <w:r>
              <w:rPr>
                <w:sz w:val="22"/>
                <w:szCs w:val="22"/>
              </w:rPr>
              <w:t>3,2</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3 до 20</w:t>
            </w:r>
          </w:p>
        </w:tc>
        <w:tc>
          <w:tcPr>
            <w:tcW w:w="716" w:type="pct"/>
            <w:noWrap/>
            <w:vAlign w:val="center"/>
          </w:tcPr>
          <w:p w:rsidR="004458DC" w:rsidRPr="005A671B" w:rsidRDefault="004458DC" w:rsidP="00C652FF">
            <w:pPr>
              <w:pStyle w:val="afff5"/>
              <w:rPr>
                <w:sz w:val="22"/>
                <w:szCs w:val="22"/>
              </w:rPr>
            </w:pPr>
            <w:r>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20 до 100</w:t>
            </w:r>
          </w:p>
        </w:tc>
        <w:tc>
          <w:tcPr>
            <w:tcW w:w="716" w:type="pct"/>
            <w:noWrap/>
            <w:vAlign w:val="center"/>
          </w:tcPr>
          <w:p w:rsidR="004458DC" w:rsidRPr="005A671B" w:rsidRDefault="004458DC" w:rsidP="00C652FF">
            <w:pPr>
              <w:pStyle w:val="afff5"/>
              <w:rPr>
                <w:sz w:val="22"/>
                <w:szCs w:val="22"/>
              </w:rPr>
            </w:pPr>
            <w:r w:rsidRPr="005A671B">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Произведено тепловой энергии за год - всего</w:t>
            </w:r>
          </w:p>
        </w:tc>
        <w:tc>
          <w:tcPr>
            <w:tcW w:w="716" w:type="pct"/>
            <w:noWrap/>
            <w:vAlign w:val="center"/>
          </w:tcPr>
          <w:p w:rsidR="004458DC" w:rsidRPr="005A671B" w:rsidRDefault="00AB1378" w:rsidP="00C652FF">
            <w:pPr>
              <w:pStyle w:val="afff5"/>
              <w:rPr>
                <w:sz w:val="22"/>
                <w:szCs w:val="22"/>
              </w:rPr>
            </w:pPr>
            <w:r>
              <w:rPr>
                <w:sz w:val="22"/>
                <w:szCs w:val="22"/>
              </w:rPr>
              <w:t>1842,334</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lastRenderedPageBreak/>
              <w:t>в том числе мощностью, Гкал</w:t>
            </w:r>
          </w:p>
        </w:tc>
        <w:tc>
          <w:tcPr>
            <w:tcW w:w="716" w:type="pct"/>
            <w:noWrap/>
            <w:vAlign w:val="center"/>
          </w:tcPr>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до 3</w:t>
            </w:r>
          </w:p>
        </w:tc>
        <w:tc>
          <w:tcPr>
            <w:tcW w:w="716" w:type="pct"/>
            <w:noWrap/>
            <w:vAlign w:val="center"/>
          </w:tcPr>
          <w:p w:rsidR="004458DC" w:rsidRPr="005A671B" w:rsidRDefault="00AB1378" w:rsidP="00C652FF">
            <w:pPr>
              <w:pStyle w:val="afff5"/>
              <w:rPr>
                <w:sz w:val="22"/>
                <w:szCs w:val="22"/>
              </w:rPr>
            </w:pPr>
            <w:r>
              <w:rPr>
                <w:sz w:val="22"/>
                <w:szCs w:val="22"/>
              </w:rPr>
              <w:t>1842,334</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3 до 20</w:t>
            </w:r>
          </w:p>
        </w:tc>
        <w:tc>
          <w:tcPr>
            <w:tcW w:w="716" w:type="pct"/>
            <w:noWrap/>
            <w:vAlign w:val="center"/>
          </w:tcPr>
          <w:p w:rsidR="004458DC" w:rsidRPr="005A671B" w:rsidRDefault="00F818B6" w:rsidP="00C652FF">
            <w:pPr>
              <w:pStyle w:val="afff5"/>
              <w:rPr>
                <w:sz w:val="22"/>
                <w:szCs w:val="22"/>
              </w:rPr>
            </w:pPr>
            <w:r>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20 до 100</w:t>
            </w:r>
          </w:p>
        </w:tc>
        <w:tc>
          <w:tcPr>
            <w:tcW w:w="716" w:type="pct"/>
            <w:noWrap/>
            <w:vAlign w:val="center"/>
          </w:tcPr>
          <w:p w:rsidR="004458DC" w:rsidRPr="005A671B" w:rsidRDefault="004458DC" w:rsidP="00C652FF">
            <w:pPr>
              <w:pStyle w:val="afff5"/>
              <w:rPr>
                <w:sz w:val="22"/>
                <w:szCs w:val="22"/>
              </w:rPr>
            </w:pPr>
            <w:r w:rsidRPr="005A671B">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Общий КИУМ</w:t>
            </w:r>
          </w:p>
        </w:tc>
        <w:tc>
          <w:tcPr>
            <w:tcW w:w="716" w:type="pct"/>
            <w:noWrap/>
            <w:vAlign w:val="center"/>
          </w:tcPr>
          <w:p w:rsidR="004458DC" w:rsidRPr="005A671B" w:rsidRDefault="00F818B6" w:rsidP="00145E23">
            <w:pPr>
              <w:pStyle w:val="afff5"/>
              <w:rPr>
                <w:sz w:val="22"/>
                <w:szCs w:val="22"/>
              </w:rPr>
            </w:pPr>
            <w:r w:rsidRPr="005A671B">
              <w:rPr>
                <w:sz w:val="22"/>
                <w:szCs w:val="22"/>
              </w:rPr>
              <w:t>0,</w:t>
            </w:r>
            <w:r>
              <w:rPr>
                <w:sz w:val="22"/>
                <w:szCs w:val="22"/>
              </w:rPr>
              <w:t>1</w:t>
            </w:r>
            <w:r w:rsidR="00145E23">
              <w:rPr>
                <w:sz w:val="22"/>
                <w:szCs w:val="22"/>
              </w:rPr>
              <w:t>0</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в том числе</w:t>
            </w:r>
          </w:p>
        </w:tc>
        <w:tc>
          <w:tcPr>
            <w:tcW w:w="716" w:type="pct"/>
            <w:noWrap/>
            <w:vAlign w:val="center"/>
          </w:tcPr>
          <w:p w:rsidR="004458DC" w:rsidRPr="005A671B" w:rsidRDefault="004458DC" w:rsidP="00C652FF">
            <w:pPr>
              <w:pStyle w:val="afff5"/>
              <w:rPr>
                <w:sz w:val="22"/>
                <w:szCs w:val="22"/>
              </w:rPr>
            </w:pP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до 3</w:t>
            </w:r>
          </w:p>
        </w:tc>
        <w:tc>
          <w:tcPr>
            <w:tcW w:w="716" w:type="pct"/>
            <w:noWrap/>
            <w:vAlign w:val="center"/>
          </w:tcPr>
          <w:p w:rsidR="004458DC" w:rsidRPr="005A671B" w:rsidRDefault="00F818B6" w:rsidP="00145E23">
            <w:pPr>
              <w:pStyle w:val="afff5"/>
              <w:rPr>
                <w:sz w:val="22"/>
                <w:szCs w:val="22"/>
              </w:rPr>
            </w:pPr>
            <w:r w:rsidRPr="005A671B">
              <w:rPr>
                <w:sz w:val="22"/>
                <w:szCs w:val="22"/>
              </w:rPr>
              <w:t>0,</w:t>
            </w:r>
            <w:r>
              <w:rPr>
                <w:sz w:val="22"/>
                <w:szCs w:val="22"/>
              </w:rPr>
              <w:t>1</w:t>
            </w:r>
            <w:r w:rsidR="00145E23">
              <w:rPr>
                <w:sz w:val="22"/>
                <w:szCs w:val="22"/>
              </w:rPr>
              <w:t>0</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3 до 20</w:t>
            </w:r>
          </w:p>
        </w:tc>
        <w:tc>
          <w:tcPr>
            <w:tcW w:w="716" w:type="pct"/>
            <w:noWrap/>
            <w:vAlign w:val="center"/>
          </w:tcPr>
          <w:p w:rsidR="004458DC" w:rsidRPr="005A671B" w:rsidRDefault="00F818B6" w:rsidP="00F818B6">
            <w:pPr>
              <w:pStyle w:val="afff5"/>
              <w:rPr>
                <w:sz w:val="22"/>
                <w:szCs w:val="22"/>
              </w:rPr>
            </w:pPr>
            <w:r w:rsidRPr="005A671B">
              <w:rPr>
                <w:sz w:val="22"/>
                <w:szCs w:val="22"/>
              </w:rPr>
              <w:t>-</w:t>
            </w:r>
          </w:p>
        </w:tc>
      </w:tr>
      <w:tr w:rsidR="004458DC" w:rsidRPr="005A671B" w:rsidTr="004458DC">
        <w:trPr>
          <w:trHeight w:val="20"/>
          <w:jc w:val="center"/>
        </w:trPr>
        <w:tc>
          <w:tcPr>
            <w:tcW w:w="4284" w:type="pct"/>
            <w:noWrap/>
            <w:vAlign w:val="center"/>
          </w:tcPr>
          <w:p w:rsidR="004458DC" w:rsidRPr="005A671B" w:rsidRDefault="004458DC" w:rsidP="00C652FF">
            <w:pPr>
              <w:spacing w:line="240" w:lineRule="auto"/>
              <w:ind w:firstLine="0"/>
              <w:rPr>
                <w:lang w:eastAsia="ru-RU"/>
              </w:rPr>
            </w:pPr>
            <w:r w:rsidRPr="005A671B">
              <w:rPr>
                <w:sz w:val="22"/>
                <w:lang w:eastAsia="ru-RU"/>
              </w:rPr>
              <w:t>от 20 до 100</w:t>
            </w:r>
          </w:p>
        </w:tc>
        <w:tc>
          <w:tcPr>
            <w:tcW w:w="716" w:type="pct"/>
            <w:noWrap/>
            <w:vAlign w:val="center"/>
          </w:tcPr>
          <w:p w:rsidR="004458DC" w:rsidRPr="005A671B" w:rsidRDefault="004458DC" w:rsidP="00C652FF">
            <w:pPr>
              <w:pStyle w:val="afff5"/>
              <w:rPr>
                <w:sz w:val="22"/>
                <w:szCs w:val="22"/>
              </w:rPr>
            </w:pPr>
            <w:r w:rsidRPr="005A671B">
              <w:rPr>
                <w:sz w:val="22"/>
                <w:szCs w:val="22"/>
              </w:rPr>
              <w:t>-</w:t>
            </w:r>
          </w:p>
        </w:tc>
      </w:tr>
    </w:tbl>
    <w:p w:rsidR="004458DC" w:rsidRDefault="004458DC" w:rsidP="004458DC"/>
    <w:p w:rsidR="00F818B6" w:rsidRPr="00F818B6" w:rsidRDefault="00F818B6" w:rsidP="00F818B6">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67" w:name="_Toc48303771"/>
      <w:bookmarkStart w:id="68" w:name="_Toc55550059"/>
      <w:r>
        <w:rPr>
          <w:rFonts w:ascii="Times New Roman" w:hAnsi="Times New Roman" w:cs="Times New Roman"/>
          <w:color w:val="auto"/>
          <w:szCs w:val="28"/>
        </w:rPr>
        <w:t>2.9.</w:t>
      </w:r>
      <w:r w:rsidRPr="00F818B6">
        <w:rPr>
          <w:rFonts w:ascii="Times New Roman" w:hAnsi="Times New Roman" w:cs="Times New Roman"/>
          <w:color w:val="auto"/>
          <w:szCs w:val="28"/>
        </w:rPr>
        <w:t>Способы учета тепла, отпущенного в тепловые сети</w:t>
      </w:r>
      <w:bookmarkEnd w:id="67"/>
      <w:bookmarkEnd w:id="68"/>
    </w:p>
    <w:p w:rsidR="00F818B6" w:rsidRDefault="00F818B6" w:rsidP="00F818B6">
      <w:pPr>
        <w:spacing w:line="240" w:lineRule="auto"/>
        <w:rPr>
          <w:lang w:eastAsia="ru-RU"/>
        </w:rPr>
      </w:pPr>
      <w:r w:rsidRPr="00680DCC">
        <w:rPr>
          <w:lang w:eastAsia="ru-RU"/>
        </w:rPr>
        <w:t>В котельн</w:t>
      </w:r>
      <w:r>
        <w:rPr>
          <w:lang w:eastAsia="ru-RU"/>
        </w:rPr>
        <w:t>ой  отсутствуют приборы учета</w:t>
      </w:r>
      <w:r w:rsidRPr="00680DCC">
        <w:rPr>
          <w:lang w:eastAsia="ru-RU"/>
        </w:rPr>
        <w:t xml:space="preserve"> тепловой энергии отпущенной в тепл</w:t>
      </w:r>
      <w:r>
        <w:rPr>
          <w:lang w:eastAsia="ru-RU"/>
        </w:rPr>
        <w:t xml:space="preserve">овые сети. </w:t>
      </w:r>
      <w:r w:rsidRPr="00680DCC">
        <w:rPr>
          <w:lang w:eastAsia="ru-RU"/>
        </w:rPr>
        <w:t>Весь отпуск тепла является расчетной величиной.</w:t>
      </w:r>
    </w:p>
    <w:p w:rsidR="00F818B6" w:rsidRDefault="00F818B6" w:rsidP="00F818B6">
      <w:pPr>
        <w:spacing w:line="240" w:lineRule="auto"/>
        <w:rPr>
          <w:lang w:eastAsia="ru-RU"/>
        </w:rPr>
      </w:pPr>
      <w:r w:rsidRPr="002901A8">
        <w:rPr>
          <w:lang w:eastAsia="ru-RU"/>
        </w:rPr>
        <w:t xml:space="preserve">Для дальнейших расчетов и установления базового уровня ключевых показателей системы теплоснабжения по данным, приведенным </w:t>
      </w:r>
      <w:r>
        <w:rPr>
          <w:lang w:eastAsia="ru-RU"/>
        </w:rPr>
        <w:t>ТСО</w:t>
      </w:r>
      <w:r w:rsidRPr="002901A8">
        <w:rPr>
          <w:lang w:eastAsia="ru-RU"/>
        </w:rPr>
        <w:t>, принято, что коммерческий учет организован только для потребляемо</w:t>
      </w:r>
      <w:r>
        <w:rPr>
          <w:lang w:eastAsia="ru-RU"/>
        </w:rPr>
        <w:t>й</w:t>
      </w:r>
      <w:r w:rsidRPr="002901A8">
        <w:rPr>
          <w:lang w:eastAsia="ru-RU"/>
        </w:rPr>
        <w:t xml:space="preserve"> на котельн</w:t>
      </w:r>
      <w:r>
        <w:rPr>
          <w:lang w:eastAsia="ru-RU"/>
        </w:rPr>
        <w:t xml:space="preserve">ой </w:t>
      </w:r>
      <w:r w:rsidRPr="002901A8">
        <w:rPr>
          <w:lang w:eastAsia="ru-RU"/>
        </w:rPr>
        <w:t>электроэнергии. Количество воды для технологических нужд, а также выработанного на котельн</w:t>
      </w:r>
      <w:r>
        <w:rPr>
          <w:lang w:eastAsia="ru-RU"/>
        </w:rPr>
        <w:t>ой</w:t>
      </w:r>
      <w:r w:rsidRPr="002901A8">
        <w:rPr>
          <w:lang w:eastAsia="ru-RU"/>
        </w:rPr>
        <w:t xml:space="preserve"> и отпущенного тепла с коллекторов котельной </w:t>
      </w:r>
      <w:r>
        <w:rPr>
          <w:lang w:eastAsia="ru-RU"/>
        </w:rPr>
        <w:t>(в тепловые сети) не измеряется.</w:t>
      </w:r>
    </w:p>
    <w:p w:rsidR="004458DC" w:rsidRDefault="004458DC" w:rsidP="004458DC">
      <w:pPr>
        <w:spacing w:line="240" w:lineRule="auto"/>
        <w:rPr>
          <w:lang w:eastAsia="ru-RU"/>
        </w:rPr>
      </w:pPr>
    </w:p>
    <w:p w:rsidR="00F818B6" w:rsidRPr="00F818B6" w:rsidRDefault="00F818B6" w:rsidP="00F818B6">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69" w:name="_Toc48303772"/>
      <w:bookmarkStart w:id="70" w:name="_Toc55550060"/>
      <w:r>
        <w:rPr>
          <w:rFonts w:ascii="Times New Roman" w:hAnsi="Times New Roman" w:cs="Times New Roman"/>
          <w:color w:val="auto"/>
          <w:szCs w:val="28"/>
        </w:rPr>
        <w:t xml:space="preserve">2.10. </w:t>
      </w:r>
      <w:r w:rsidRPr="00F818B6">
        <w:rPr>
          <w:rFonts w:ascii="Times New Roman" w:hAnsi="Times New Roman" w:cs="Times New Roman"/>
          <w:color w:val="auto"/>
          <w:szCs w:val="28"/>
        </w:rPr>
        <w:t>Статистика отказов и восстановлений оборудования источников тепловой энергии</w:t>
      </w:r>
      <w:bookmarkEnd w:id="69"/>
      <w:bookmarkEnd w:id="70"/>
    </w:p>
    <w:p w:rsidR="00F818B6" w:rsidRDefault="00F818B6" w:rsidP="004458DC">
      <w:pPr>
        <w:spacing w:line="240" w:lineRule="auto"/>
        <w:rPr>
          <w:lang w:eastAsia="ru-RU"/>
        </w:rPr>
      </w:pPr>
    </w:p>
    <w:p w:rsidR="00F818B6" w:rsidRDefault="00F818B6" w:rsidP="00F818B6">
      <w:pPr>
        <w:pStyle w:val="af7"/>
        <w:rPr>
          <w:snapToGrid/>
          <w:szCs w:val="24"/>
          <w:lang w:eastAsia="ru-RU"/>
        </w:rPr>
      </w:pPr>
      <w:r w:rsidRPr="00F818B6">
        <w:rPr>
          <w:snapToGrid/>
          <w:szCs w:val="24"/>
          <w:lang w:eastAsia="ru-RU"/>
        </w:rPr>
        <w:t xml:space="preserve">Аварии на источнике тепловой энергии в с. </w:t>
      </w:r>
      <w:proofErr w:type="gramStart"/>
      <w:r w:rsidR="001727C0">
        <w:rPr>
          <w:snapToGrid/>
          <w:szCs w:val="24"/>
          <w:lang w:eastAsia="ru-RU"/>
        </w:rPr>
        <w:t>Енисейское</w:t>
      </w:r>
      <w:proofErr w:type="gramEnd"/>
      <w:r w:rsidRPr="00F818B6">
        <w:rPr>
          <w:snapToGrid/>
          <w:szCs w:val="24"/>
          <w:lang w:eastAsia="ru-RU"/>
        </w:rPr>
        <w:t xml:space="preserve"> в 2016 – 2019 годах, приведшие к человеческим жертвам, отсутствуют. Отказы оборудования источников тепловой энергии в 2016 – 2019 годах, приведшие к длительному прекращению отпуска тепла внешним потребителям, также отсутствуют. </w:t>
      </w:r>
    </w:p>
    <w:p w:rsidR="00346CF5" w:rsidRPr="00346CF5" w:rsidRDefault="00346CF5" w:rsidP="00346CF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1" w:name="_Toc48303773"/>
      <w:bookmarkStart w:id="72" w:name="_Toc55550061"/>
      <w:r>
        <w:rPr>
          <w:rFonts w:ascii="Times New Roman" w:hAnsi="Times New Roman" w:cs="Times New Roman"/>
          <w:color w:val="auto"/>
          <w:szCs w:val="28"/>
        </w:rPr>
        <w:t xml:space="preserve">2.11.  </w:t>
      </w:r>
      <w:r w:rsidRPr="00346CF5">
        <w:rPr>
          <w:rFonts w:ascii="Times New Roman" w:hAnsi="Times New Roman" w:cs="Times New Roman"/>
          <w:color w:val="auto"/>
          <w:szCs w:val="28"/>
        </w:rPr>
        <w:t xml:space="preserve">Характеристики водоподготовки и </w:t>
      </w:r>
      <w:proofErr w:type="spellStart"/>
      <w:r w:rsidRPr="00346CF5">
        <w:rPr>
          <w:rFonts w:ascii="Times New Roman" w:hAnsi="Times New Roman" w:cs="Times New Roman"/>
          <w:color w:val="auto"/>
          <w:szCs w:val="28"/>
        </w:rPr>
        <w:t>подпиточных</w:t>
      </w:r>
      <w:proofErr w:type="spellEnd"/>
      <w:r w:rsidRPr="00346CF5">
        <w:rPr>
          <w:rFonts w:ascii="Times New Roman" w:hAnsi="Times New Roman" w:cs="Times New Roman"/>
          <w:color w:val="auto"/>
          <w:szCs w:val="28"/>
        </w:rPr>
        <w:t xml:space="preserve"> устройств</w:t>
      </w:r>
      <w:bookmarkEnd w:id="71"/>
      <w:bookmarkEnd w:id="72"/>
    </w:p>
    <w:p w:rsidR="00145E23" w:rsidRDefault="00145E23" w:rsidP="00346CF5">
      <w:pPr>
        <w:spacing w:line="240" w:lineRule="auto"/>
      </w:pPr>
    </w:p>
    <w:p w:rsidR="00346CF5" w:rsidRDefault="00346CF5" w:rsidP="00346CF5">
      <w:pPr>
        <w:spacing w:line="240" w:lineRule="auto"/>
      </w:pPr>
      <w:r>
        <w:t xml:space="preserve">На территории села </w:t>
      </w:r>
      <w:proofErr w:type="gramStart"/>
      <w:r w:rsidR="001727C0">
        <w:t>Енисейское</w:t>
      </w:r>
      <w:proofErr w:type="gramEnd"/>
      <w:r>
        <w:t xml:space="preserve"> находится </w:t>
      </w:r>
      <w:r w:rsidR="00145E23">
        <w:t xml:space="preserve">четыре </w:t>
      </w:r>
      <w:r>
        <w:t xml:space="preserve"> артезианск</w:t>
      </w:r>
      <w:r w:rsidR="00145E23">
        <w:t xml:space="preserve">их </w:t>
      </w:r>
      <w:r>
        <w:t xml:space="preserve"> скважин</w:t>
      </w:r>
      <w:r w:rsidR="002F6B14">
        <w:t>ы</w:t>
      </w:r>
      <w:r>
        <w:t>, которая является источником водоснабжения.</w:t>
      </w:r>
    </w:p>
    <w:p w:rsidR="00346CF5" w:rsidRDefault="00346CF5" w:rsidP="00346CF5">
      <w:pPr>
        <w:spacing w:line="240" w:lineRule="auto"/>
      </w:pPr>
      <w:r>
        <w:t xml:space="preserve"> Вода из скважины насосом  подается в водонапорн</w:t>
      </w:r>
      <w:r w:rsidR="00DD5AED">
        <w:t xml:space="preserve">ые </w:t>
      </w:r>
      <w:r>
        <w:t xml:space="preserve"> башн</w:t>
      </w:r>
      <w:r w:rsidR="00DD5AED">
        <w:t>и</w:t>
      </w:r>
      <w:r>
        <w:t xml:space="preserve">, затем по разводящим сетям </w:t>
      </w:r>
      <w:r w:rsidR="00145E23">
        <w:t xml:space="preserve"> протяженностью </w:t>
      </w:r>
      <w:r w:rsidR="00DD5AED">
        <w:t xml:space="preserve">9,2 </w:t>
      </w:r>
      <w:r w:rsidR="00145E23">
        <w:t xml:space="preserve"> км </w:t>
      </w:r>
      <w:r>
        <w:t>поступает к потребителю</w:t>
      </w:r>
      <w:r w:rsidR="00145E23">
        <w:t>, в том числе и на котельную</w:t>
      </w:r>
      <w:r>
        <w:t>.</w:t>
      </w:r>
    </w:p>
    <w:p w:rsidR="00346CF5" w:rsidRDefault="00346CF5" w:rsidP="00346CF5">
      <w:pPr>
        <w:spacing w:line="240" w:lineRule="auto"/>
        <w:rPr>
          <w:color w:val="000000"/>
        </w:rPr>
      </w:pPr>
    </w:p>
    <w:p w:rsidR="00346CF5" w:rsidRDefault="00346CF5" w:rsidP="00346CF5">
      <w:pPr>
        <w:spacing w:line="240" w:lineRule="auto"/>
        <w:rPr>
          <w:rFonts w:eastAsiaTheme="majorEastAsia"/>
          <w:b/>
          <w:bCs/>
          <w:szCs w:val="28"/>
          <w:lang w:eastAsia="ru-RU"/>
        </w:rPr>
      </w:pPr>
      <w:bookmarkStart w:id="73" w:name="_Toc48303774"/>
      <w:r>
        <w:rPr>
          <w:rFonts w:eastAsiaTheme="majorEastAsia"/>
          <w:b/>
          <w:bCs/>
          <w:szCs w:val="28"/>
          <w:lang w:eastAsia="ru-RU"/>
        </w:rPr>
        <w:t xml:space="preserve">2.12. </w:t>
      </w:r>
      <w:r w:rsidRPr="00346CF5">
        <w:rPr>
          <w:rFonts w:eastAsiaTheme="majorEastAsia"/>
          <w:b/>
          <w:bCs/>
          <w:szCs w:val="28"/>
          <w:lang w:eastAsia="ru-RU"/>
        </w:rPr>
        <w:t>Предписания надзорных органов по запрещению дальнейшей эксплуатации источников тепловой энергии</w:t>
      </w:r>
      <w:bookmarkEnd w:id="73"/>
    </w:p>
    <w:p w:rsidR="00346CF5" w:rsidRDefault="00346CF5" w:rsidP="00346CF5">
      <w:pPr>
        <w:spacing w:line="240" w:lineRule="auto"/>
      </w:pPr>
      <w:r>
        <w:t xml:space="preserve"> </w:t>
      </w:r>
    </w:p>
    <w:p w:rsidR="00346CF5" w:rsidRDefault="00346CF5" w:rsidP="00346CF5">
      <w:pPr>
        <w:spacing w:line="240" w:lineRule="auto"/>
      </w:pPr>
      <w:r w:rsidRPr="00810CB8">
        <w:t>В 201</w:t>
      </w:r>
      <w:r>
        <w:t>6</w:t>
      </w:r>
      <w:r w:rsidRPr="00810CB8">
        <w:t xml:space="preserve"> – 201</w:t>
      </w:r>
      <w:r>
        <w:t>9</w:t>
      </w:r>
      <w:r w:rsidRPr="00810CB8">
        <w:t xml:space="preserve"> годах предписаний надзорных органов по запрещению </w:t>
      </w:r>
      <w:r>
        <w:t>дальне</w:t>
      </w:r>
      <w:r w:rsidRPr="00810CB8">
        <w:t>йшей эксплуатации оборудования источников тепловой энергии не выдавалось</w:t>
      </w:r>
    </w:p>
    <w:p w:rsidR="00346CF5" w:rsidRDefault="00346CF5" w:rsidP="00346CF5">
      <w:pPr>
        <w:spacing w:line="240" w:lineRule="auto"/>
      </w:pPr>
    </w:p>
    <w:p w:rsidR="00346CF5" w:rsidRPr="00346CF5" w:rsidRDefault="00346CF5" w:rsidP="00346CF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4" w:name="_Toc48303775"/>
      <w:bookmarkStart w:id="75" w:name="_Toc55550062"/>
      <w:r>
        <w:rPr>
          <w:rFonts w:ascii="Times New Roman" w:hAnsi="Times New Roman" w:cs="Times New Roman"/>
          <w:color w:val="auto"/>
          <w:szCs w:val="28"/>
        </w:rPr>
        <w:lastRenderedPageBreak/>
        <w:t xml:space="preserve">2.13. </w:t>
      </w:r>
      <w:r w:rsidRPr="00346CF5">
        <w:rPr>
          <w:rFonts w:ascii="Times New Roman" w:hAnsi="Times New Roman" w:cs="Times New Roman"/>
          <w:color w:val="auto"/>
          <w:szCs w:val="28"/>
        </w:rPr>
        <w:t>Проектный и установленный топливный режим котельной</w:t>
      </w:r>
      <w:bookmarkEnd w:id="74"/>
      <w:bookmarkEnd w:id="75"/>
    </w:p>
    <w:p w:rsidR="00346CF5" w:rsidRDefault="00346CF5" w:rsidP="00346CF5">
      <w:pPr>
        <w:spacing w:line="240" w:lineRule="auto"/>
      </w:pPr>
      <w:r w:rsidRPr="00981A45">
        <w:t xml:space="preserve">На территории </w:t>
      </w:r>
      <w:r>
        <w:t>с</w:t>
      </w:r>
      <w:r w:rsidRPr="00981A45">
        <w:t xml:space="preserve"> </w:t>
      </w:r>
      <w:proofErr w:type="gramStart"/>
      <w:r w:rsidR="001727C0">
        <w:t>Енисейское</w:t>
      </w:r>
      <w:proofErr w:type="gramEnd"/>
      <w:r>
        <w:t xml:space="preserve"> </w:t>
      </w:r>
      <w:r w:rsidRPr="00981A45">
        <w:t xml:space="preserve"> имеется 1 котельная, работающая на </w:t>
      </w:r>
      <w:r>
        <w:t xml:space="preserve">каменном угле. </w:t>
      </w:r>
    </w:p>
    <w:p w:rsidR="00346CF5" w:rsidRDefault="00346CF5" w:rsidP="00346CF5">
      <w:pPr>
        <w:spacing w:line="240" w:lineRule="auto"/>
      </w:pPr>
      <w:r w:rsidRPr="00981A45">
        <w:t>Фактический вид топлива, используемого на котельн</w:t>
      </w:r>
      <w:r w:rsidR="00C63911">
        <w:t>ой</w:t>
      </w:r>
      <w:r w:rsidRPr="00981A45">
        <w:t>, соответствует проектному виду топлива.</w:t>
      </w:r>
    </w:p>
    <w:p w:rsidR="00346CF5" w:rsidRDefault="00346CF5" w:rsidP="00346CF5">
      <w:pPr>
        <w:spacing w:line="240" w:lineRule="auto"/>
        <w:rPr>
          <w:rFonts w:eastAsiaTheme="majorEastAsia"/>
          <w:b/>
          <w:bCs/>
          <w:szCs w:val="28"/>
          <w:lang w:eastAsia="ru-RU"/>
        </w:rPr>
      </w:pPr>
    </w:p>
    <w:p w:rsidR="00346CF5" w:rsidRPr="00346CF5" w:rsidRDefault="00346CF5" w:rsidP="00346CF5">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6" w:name="_Toc48303776"/>
      <w:bookmarkStart w:id="77" w:name="_Toc55550063"/>
      <w:r>
        <w:rPr>
          <w:rFonts w:ascii="Times New Roman" w:hAnsi="Times New Roman" w:cs="Times New Roman"/>
          <w:color w:val="auto"/>
          <w:szCs w:val="28"/>
        </w:rPr>
        <w:t xml:space="preserve">2.14. </w:t>
      </w:r>
      <w:r w:rsidRPr="00346CF5">
        <w:rPr>
          <w:rFonts w:ascii="Times New Roman" w:hAnsi="Times New Roman" w:cs="Times New Roman"/>
          <w:color w:val="auto"/>
          <w:szCs w:val="28"/>
        </w:rPr>
        <w:t xml:space="preserve">Режимы эксплуатации </w:t>
      </w:r>
      <w:proofErr w:type="spellStart"/>
      <w:r w:rsidRPr="00346CF5">
        <w:rPr>
          <w:rFonts w:ascii="Times New Roman" w:hAnsi="Times New Roman" w:cs="Times New Roman"/>
          <w:color w:val="auto"/>
          <w:szCs w:val="28"/>
        </w:rPr>
        <w:t>золошламоотвалов</w:t>
      </w:r>
      <w:bookmarkEnd w:id="76"/>
      <w:bookmarkEnd w:id="77"/>
      <w:proofErr w:type="spellEnd"/>
    </w:p>
    <w:p w:rsidR="00C63911" w:rsidRDefault="00C63911" w:rsidP="00C63911">
      <w:pPr>
        <w:ind w:firstLine="284"/>
        <w:rPr>
          <w:szCs w:val="28"/>
        </w:rPr>
      </w:pPr>
      <w:r>
        <w:rPr>
          <w:szCs w:val="28"/>
        </w:rPr>
        <w:t xml:space="preserve"> </w:t>
      </w:r>
    </w:p>
    <w:p w:rsidR="00C63911" w:rsidRPr="00654979" w:rsidRDefault="00346CF5" w:rsidP="00654979">
      <w:pPr>
        <w:spacing w:line="240" w:lineRule="auto"/>
        <w:rPr>
          <w:color w:val="000000"/>
        </w:rPr>
      </w:pPr>
      <w:r w:rsidRPr="00654979">
        <w:rPr>
          <w:color w:val="000000"/>
        </w:rPr>
        <w:t xml:space="preserve">В связи с тем, что на котельной в качестве топлива используется </w:t>
      </w:r>
      <w:r w:rsidR="00C63911" w:rsidRPr="00654979">
        <w:rPr>
          <w:color w:val="000000"/>
        </w:rPr>
        <w:t>каменный уголь, в результате термохимических реакций неорганической части топлива образуется  каменноугольный шлак.</w:t>
      </w:r>
    </w:p>
    <w:p w:rsidR="00C63911" w:rsidRPr="00654979" w:rsidRDefault="008112E2" w:rsidP="00C63911">
      <w:pPr>
        <w:spacing w:line="240" w:lineRule="auto"/>
        <w:rPr>
          <w:color w:val="000000"/>
        </w:rPr>
      </w:pPr>
      <w:proofErr w:type="gramStart"/>
      <w:r>
        <w:rPr>
          <w:color w:val="000000"/>
        </w:rPr>
        <w:t>К</w:t>
      </w:r>
      <w:r w:rsidRPr="00654979">
        <w:rPr>
          <w:color w:val="000000"/>
        </w:rPr>
        <w:t>аменноугольный шлак</w:t>
      </w:r>
      <w:r w:rsidR="00C63911" w:rsidRPr="00654979">
        <w:rPr>
          <w:color w:val="000000"/>
        </w:rPr>
        <w:t xml:space="preserve"> удаляется из </w:t>
      </w:r>
      <w:proofErr w:type="spellStart"/>
      <w:r w:rsidR="00C63911" w:rsidRPr="00654979">
        <w:rPr>
          <w:color w:val="000000"/>
        </w:rPr>
        <w:t>котлоагрегатов</w:t>
      </w:r>
      <w:proofErr w:type="spellEnd"/>
      <w:r w:rsidR="00C63911" w:rsidRPr="00654979">
        <w:rPr>
          <w:color w:val="000000"/>
        </w:rPr>
        <w:t xml:space="preserve"> вручную, охлаждается и  транспортируется во  временный </w:t>
      </w:r>
      <w:proofErr w:type="spellStart"/>
      <w:r w:rsidR="00C63911" w:rsidRPr="00654979">
        <w:rPr>
          <w:color w:val="000000"/>
        </w:rPr>
        <w:t>золошлакоотвал</w:t>
      </w:r>
      <w:proofErr w:type="spellEnd"/>
      <w:r w:rsidR="00C63911" w:rsidRPr="00654979">
        <w:rPr>
          <w:color w:val="000000"/>
        </w:rPr>
        <w:t xml:space="preserve">, </w:t>
      </w:r>
      <w:r w:rsidR="00654979">
        <w:rPr>
          <w:color w:val="000000"/>
        </w:rPr>
        <w:t xml:space="preserve"> </w:t>
      </w:r>
      <w:r w:rsidR="00C63911" w:rsidRPr="00654979">
        <w:rPr>
          <w:color w:val="000000"/>
        </w:rPr>
        <w:t xml:space="preserve">расположенный на </w:t>
      </w:r>
      <w:r w:rsidR="00654979">
        <w:rPr>
          <w:color w:val="000000"/>
        </w:rPr>
        <w:t xml:space="preserve">земельном участке </w:t>
      </w:r>
      <w:r w:rsidR="00C63911" w:rsidRPr="00654979">
        <w:rPr>
          <w:color w:val="000000"/>
        </w:rPr>
        <w:t xml:space="preserve"> котельной. </w:t>
      </w:r>
      <w:proofErr w:type="gramEnd"/>
    </w:p>
    <w:p w:rsidR="00654979" w:rsidRDefault="00654979" w:rsidP="00654979">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8" w:name="_Toc48303777"/>
    </w:p>
    <w:p w:rsidR="00654979" w:rsidRPr="00654979" w:rsidRDefault="00654979" w:rsidP="00654979">
      <w:pPr>
        <w:pStyle w:val="3"/>
        <w:keepNext/>
        <w:keepLines/>
        <w:suppressAutoHyphens/>
        <w:spacing w:before="0" w:line="240" w:lineRule="auto"/>
        <w:ind w:left="284"/>
        <w:contextualSpacing w:val="0"/>
        <w:jc w:val="left"/>
        <w:rPr>
          <w:rFonts w:ascii="Times New Roman" w:hAnsi="Times New Roman" w:cs="Times New Roman"/>
          <w:color w:val="auto"/>
          <w:szCs w:val="28"/>
        </w:rPr>
      </w:pPr>
      <w:bookmarkStart w:id="79" w:name="_Toc55550064"/>
      <w:r>
        <w:rPr>
          <w:rFonts w:ascii="Times New Roman" w:hAnsi="Times New Roman" w:cs="Times New Roman"/>
          <w:color w:val="auto"/>
          <w:szCs w:val="28"/>
        </w:rPr>
        <w:t xml:space="preserve">2.15. </w:t>
      </w:r>
      <w:r w:rsidRPr="00654979">
        <w:rPr>
          <w:rFonts w:ascii="Times New Roman" w:hAnsi="Times New Roman" w:cs="Times New Roman"/>
          <w:color w:val="auto"/>
          <w:szCs w:val="28"/>
        </w:rPr>
        <w:t>Основные технико-экономические показатели работы котельной</w:t>
      </w:r>
      <w:bookmarkEnd w:id="78"/>
      <w:bookmarkEnd w:id="79"/>
      <w:r w:rsidRPr="00654979">
        <w:rPr>
          <w:rFonts w:ascii="Times New Roman" w:hAnsi="Times New Roman" w:cs="Times New Roman"/>
          <w:color w:val="auto"/>
          <w:szCs w:val="28"/>
        </w:rPr>
        <w:t xml:space="preserve"> </w:t>
      </w:r>
    </w:p>
    <w:p w:rsidR="00654979" w:rsidRDefault="00654979" w:rsidP="00654979">
      <w:pPr>
        <w:spacing w:line="240" w:lineRule="auto"/>
      </w:pPr>
      <w:r w:rsidRPr="00981A45">
        <w:t>Основные технико-экономические показатели работы котельн</w:t>
      </w:r>
      <w:r>
        <w:t xml:space="preserve">ой </w:t>
      </w:r>
      <w:r w:rsidRPr="00981A45">
        <w:t xml:space="preserve"> системы теплоснабжения  </w:t>
      </w:r>
      <w:r>
        <w:t xml:space="preserve">с. </w:t>
      </w:r>
      <w:proofErr w:type="gramStart"/>
      <w:r w:rsidR="001727C0">
        <w:t>Енисейское</w:t>
      </w:r>
      <w:proofErr w:type="gramEnd"/>
      <w:r>
        <w:t xml:space="preserve"> </w:t>
      </w:r>
      <w:r w:rsidRPr="00981A45">
        <w:t xml:space="preserve"> представлен</w:t>
      </w:r>
      <w:r>
        <w:t>а</w:t>
      </w:r>
      <w:r w:rsidRPr="00981A45">
        <w:t xml:space="preserve"> </w:t>
      </w:r>
      <w:r>
        <w:t>в</w:t>
      </w:r>
      <w:r w:rsidRPr="00981A45">
        <w:t xml:space="preserve"> </w:t>
      </w:r>
      <w:r>
        <w:fldChar w:fldCharType="begin"/>
      </w:r>
      <w:r>
        <w:instrText xml:space="preserve"> REF _Ref359315735 \h  \* MERGEFORMAT </w:instrText>
      </w:r>
      <w:r>
        <w:fldChar w:fldCharType="separate"/>
      </w:r>
      <w:r w:rsidRPr="00553530">
        <w:t>Таблиц</w:t>
      </w:r>
      <w:r>
        <w:t>е</w:t>
      </w:r>
      <w:r w:rsidRPr="00553530">
        <w:t xml:space="preserve"> 10</w:t>
      </w:r>
      <w:r>
        <w:fldChar w:fldCharType="end"/>
      </w:r>
      <w:r>
        <w:t>.</w:t>
      </w:r>
    </w:p>
    <w:p w:rsidR="00654979" w:rsidRDefault="00654979" w:rsidP="00654979">
      <w:pPr>
        <w:spacing w:line="240" w:lineRule="auto"/>
      </w:pPr>
    </w:p>
    <w:p w:rsidR="00654979" w:rsidRDefault="00654979" w:rsidP="00654979">
      <w:pPr>
        <w:pStyle w:val="afff3"/>
        <w:outlineLvl w:val="0"/>
      </w:pPr>
      <w:bookmarkStart w:id="80" w:name="_Ref359315735"/>
      <w:bookmarkStart w:id="81" w:name="_Toc459926962"/>
      <w:bookmarkStart w:id="82" w:name="_Toc459928524"/>
      <w:bookmarkStart w:id="83" w:name="_Toc25792656"/>
      <w:bookmarkStart w:id="84" w:name="_Toc48303778"/>
      <w:bookmarkStart w:id="85" w:name="_Toc55550065"/>
      <w:r w:rsidRPr="002F51CB">
        <w:t xml:space="preserve">Таблица </w:t>
      </w:r>
      <w:r w:rsidR="00526415">
        <w:fldChar w:fldCharType="begin"/>
      </w:r>
      <w:r w:rsidR="00526415">
        <w:instrText xml:space="preserve"> SEQ Таблица \* ARABIC </w:instrText>
      </w:r>
      <w:r w:rsidR="00526415">
        <w:fldChar w:fldCharType="separate"/>
      </w:r>
      <w:r>
        <w:rPr>
          <w:noProof/>
        </w:rPr>
        <w:t>10</w:t>
      </w:r>
      <w:r w:rsidR="00526415">
        <w:rPr>
          <w:noProof/>
        </w:rPr>
        <w:fldChar w:fldCharType="end"/>
      </w:r>
      <w:bookmarkEnd w:id="80"/>
      <w:r w:rsidRPr="002F51CB">
        <w:t>. Основные технико-экономические показатели работы котельной</w:t>
      </w:r>
      <w:r>
        <w:t xml:space="preserve"> </w:t>
      </w:r>
      <w:bookmarkEnd w:id="81"/>
      <w:bookmarkEnd w:id="82"/>
      <w:bookmarkEnd w:id="83"/>
      <w:bookmarkEnd w:id="84"/>
      <w:r w:rsidR="008112E2">
        <w:t xml:space="preserve"> с. </w:t>
      </w:r>
      <w:proofErr w:type="gramStart"/>
      <w:r w:rsidR="001727C0">
        <w:t>Енисейское</w:t>
      </w:r>
      <w:bookmarkEnd w:id="85"/>
      <w:proofErr w:type="gramEnd"/>
    </w:p>
    <w:tbl>
      <w:tblPr>
        <w:tblW w:w="4541" w:type="pct"/>
        <w:tblLook w:val="00A0" w:firstRow="1" w:lastRow="0" w:firstColumn="1" w:lastColumn="0" w:noHBand="0" w:noVBand="0"/>
      </w:tblPr>
      <w:tblGrid>
        <w:gridCol w:w="5994"/>
        <w:gridCol w:w="1257"/>
        <w:gridCol w:w="2213"/>
      </w:tblGrid>
      <w:tr w:rsidR="00D54D49" w:rsidRPr="005A671B" w:rsidTr="00D54D49">
        <w:trPr>
          <w:trHeight w:val="300"/>
          <w:tblHeader/>
        </w:trPr>
        <w:tc>
          <w:tcPr>
            <w:tcW w:w="3167" w:type="pct"/>
            <w:tcBorders>
              <w:top w:val="single" w:sz="4" w:space="0" w:color="auto"/>
              <w:left w:val="single" w:sz="4" w:space="0" w:color="auto"/>
              <w:bottom w:val="single" w:sz="4" w:space="0" w:color="auto"/>
              <w:right w:val="single" w:sz="4" w:space="0" w:color="auto"/>
            </w:tcBorders>
            <w:vAlign w:val="center"/>
          </w:tcPr>
          <w:p w:rsidR="00D54D49" w:rsidRPr="005A671B" w:rsidRDefault="00D54D49" w:rsidP="00C652FF">
            <w:pPr>
              <w:spacing w:line="240" w:lineRule="auto"/>
              <w:ind w:firstLine="0"/>
              <w:jc w:val="center"/>
              <w:rPr>
                <w:b/>
                <w:lang w:eastAsia="ru-RU"/>
              </w:rPr>
            </w:pPr>
            <w:r w:rsidRPr="005A671B">
              <w:rPr>
                <w:b/>
                <w:sz w:val="22"/>
                <w:lang w:eastAsia="ru-RU"/>
              </w:rPr>
              <w:t>Показатель</w:t>
            </w:r>
          </w:p>
        </w:tc>
        <w:tc>
          <w:tcPr>
            <w:tcW w:w="664" w:type="pct"/>
            <w:tcBorders>
              <w:top w:val="single" w:sz="4" w:space="0" w:color="auto"/>
              <w:left w:val="nil"/>
              <w:bottom w:val="single" w:sz="4" w:space="0" w:color="auto"/>
              <w:right w:val="single" w:sz="4" w:space="0" w:color="auto"/>
            </w:tcBorders>
            <w:noWrap/>
            <w:vAlign w:val="center"/>
          </w:tcPr>
          <w:p w:rsidR="00D54D49" w:rsidRPr="005A671B" w:rsidRDefault="00D54D49" w:rsidP="00C652FF">
            <w:pPr>
              <w:spacing w:line="240" w:lineRule="auto"/>
              <w:ind w:firstLine="0"/>
              <w:jc w:val="center"/>
              <w:rPr>
                <w:b/>
                <w:lang w:eastAsia="ru-RU"/>
              </w:rPr>
            </w:pPr>
            <w:r w:rsidRPr="005A671B">
              <w:rPr>
                <w:b/>
                <w:sz w:val="22"/>
                <w:lang w:eastAsia="ru-RU"/>
              </w:rPr>
              <w:t>Ед. изм.</w:t>
            </w:r>
          </w:p>
        </w:tc>
        <w:tc>
          <w:tcPr>
            <w:tcW w:w="1169" w:type="pct"/>
            <w:tcBorders>
              <w:top w:val="single" w:sz="4" w:space="0" w:color="auto"/>
              <w:left w:val="nil"/>
              <w:bottom w:val="single" w:sz="4" w:space="0" w:color="auto"/>
              <w:right w:val="single" w:sz="4" w:space="0" w:color="auto"/>
            </w:tcBorders>
          </w:tcPr>
          <w:p w:rsidR="00D54D49" w:rsidRDefault="00D54D49" w:rsidP="00C652FF">
            <w:pPr>
              <w:spacing w:line="240" w:lineRule="auto"/>
              <w:ind w:firstLine="0"/>
              <w:jc w:val="center"/>
              <w:rPr>
                <w:b/>
                <w:sz w:val="22"/>
                <w:lang w:eastAsia="ru-RU"/>
              </w:rPr>
            </w:pPr>
            <w:r>
              <w:rPr>
                <w:b/>
                <w:sz w:val="22"/>
                <w:lang w:eastAsia="ru-RU"/>
              </w:rPr>
              <w:t>2019</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5A671B" w:rsidRDefault="00D54D49" w:rsidP="00C652FF">
            <w:pPr>
              <w:spacing w:line="240" w:lineRule="auto"/>
              <w:ind w:firstLine="0"/>
              <w:jc w:val="left"/>
              <w:rPr>
                <w:lang w:eastAsia="ru-RU"/>
              </w:rPr>
            </w:pPr>
            <w:r w:rsidRPr="005A671B">
              <w:rPr>
                <w:sz w:val="22"/>
                <w:lang w:eastAsia="ru-RU"/>
              </w:rPr>
              <w:t xml:space="preserve">Средневзвешенный срок службы </w:t>
            </w:r>
            <w:proofErr w:type="spellStart"/>
            <w:r w:rsidRPr="005A671B">
              <w:rPr>
                <w:sz w:val="22"/>
                <w:lang w:eastAsia="ru-RU"/>
              </w:rPr>
              <w:t>котлоагрегатов</w:t>
            </w:r>
            <w:proofErr w:type="spellEnd"/>
          </w:p>
        </w:tc>
        <w:tc>
          <w:tcPr>
            <w:tcW w:w="664" w:type="pct"/>
            <w:tcBorders>
              <w:top w:val="single" w:sz="4" w:space="0" w:color="auto"/>
              <w:left w:val="nil"/>
              <w:bottom w:val="single" w:sz="4" w:space="0" w:color="auto"/>
              <w:right w:val="single" w:sz="4" w:space="0" w:color="auto"/>
            </w:tcBorders>
            <w:noWrap/>
            <w:vAlign w:val="center"/>
          </w:tcPr>
          <w:p w:rsidR="00D54D49" w:rsidRPr="005A671B" w:rsidRDefault="00D54D49" w:rsidP="00C652FF">
            <w:pPr>
              <w:spacing w:line="240" w:lineRule="auto"/>
              <w:ind w:firstLine="0"/>
              <w:jc w:val="left"/>
              <w:rPr>
                <w:lang w:eastAsia="ru-RU"/>
              </w:rPr>
            </w:pPr>
            <w:r w:rsidRPr="005A671B">
              <w:rPr>
                <w:sz w:val="22"/>
                <w:lang w:eastAsia="ru-RU"/>
              </w:rPr>
              <w:t>лет</w:t>
            </w:r>
          </w:p>
        </w:tc>
        <w:tc>
          <w:tcPr>
            <w:tcW w:w="1169" w:type="pct"/>
            <w:tcBorders>
              <w:top w:val="single" w:sz="4" w:space="0" w:color="auto"/>
              <w:left w:val="nil"/>
              <w:bottom w:val="single" w:sz="4" w:space="0" w:color="auto"/>
              <w:right w:val="single" w:sz="4" w:space="0" w:color="auto"/>
            </w:tcBorders>
            <w:vAlign w:val="center"/>
          </w:tcPr>
          <w:p w:rsidR="00D54D49" w:rsidRPr="005A671B" w:rsidRDefault="00DD5AED" w:rsidP="00C652FF">
            <w:pPr>
              <w:pStyle w:val="afff5"/>
              <w:rPr>
                <w:sz w:val="22"/>
                <w:szCs w:val="22"/>
              </w:rPr>
            </w:pPr>
            <w:r>
              <w:rPr>
                <w:sz w:val="22"/>
                <w:szCs w:val="22"/>
              </w:rPr>
              <w:t>9</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8112E2">
            <w:pPr>
              <w:spacing w:line="240" w:lineRule="auto"/>
              <w:ind w:firstLine="0"/>
              <w:jc w:val="left"/>
              <w:rPr>
                <w:sz w:val="22"/>
                <w:szCs w:val="22"/>
                <w:lang w:eastAsia="ru-RU"/>
              </w:rPr>
            </w:pPr>
            <w:r w:rsidRPr="002A758A">
              <w:rPr>
                <w:sz w:val="22"/>
                <w:szCs w:val="22"/>
                <w:lang w:eastAsia="ru-RU"/>
              </w:rPr>
              <w:t xml:space="preserve">УРУТ на выработку тепловой энергии </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z w:val="22"/>
                <w:szCs w:val="22"/>
                <w:lang w:eastAsia="ru-RU"/>
              </w:rPr>
            </w:pPr>
            <w:r w:rsidRPr="00D54D49">
              <w:rPr>
                <w:sz w:val="22"/>
                <w:szCs w:val="22"/>
                <w:lang w:eastAsia="ru-RU"/>
              </w:rPr>
              <w:t xml:space="preserve">кг </w:t>
            </w:r>
            <w:proofErr w:type="spellStart"/>
            <w:r w:rsidRPr="00D54D49">
              <w:rPr>
                <w:sz w:val="22"/>
                <w:szCs w:val="22"/>
                <w:lang w:eastAsia="ru-RU"/>
              </w:rPr>
              <w:t>у</w:t>
            </w:r>
            <w:proofErr w:type="gramStart"/>
            <w:r w:rsidRPr="00D54D49">
              <w:rPr>
                <w:sz w:val="22"/>
                <w:szCs w:val="22"/>
                <w:lang w:eastAsia="ru-RU"/>
              </w:rPr>
              <w:t>.т</w:t>
            </w:r>
            <w:proofErr w:type="spellEnd"/>
            <w:proofErr w:type="gramEnd"/>
            <w:r w:rsidRPr="00D54D49">
              <w:rPr>
                <w:sz w:val="22"/>
                <w:szCs w:val="22"/>
                <w:lang w:eastAsia="ru-RU"/>
              </w:rPr>
              <w:t>/Гкал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DD5AED" w:rsidP="009422FB">
            <w:pPr>
              <w:pStyle w:val="afff5"/>
              <w:rPr>
                <w:sz w:val="22"/>
                <w:szCs w:val="22"/>
              </w:rPr>
            </w:pPr>
            <w:r w:rsidRPr="00DD5AED">
              <w:rPr>
                <w:sz w:val="22"/>
                <w:szCs w:val="22"/>
              </w:rPr>
              <w:t>277,9</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C652FF">
            <w:pPr>
              <w:spacing w:line="240" w:lineRule="auto"/>
              <w:ind w:firstLine="0"/>
              <w:jc w:val="left"/>
              <w:rPr>
                <w:sz w:val="22"/>
                <w:szCs w:val="22"/>
                <w:lang w:eastAsia="ru-RU"/>
              </w:rPr>
            </w:pPr>
            <w:r w:rsidRPr="002A758A">
              <w:rPr>
                <w:sz w:val="22"/>
                <w:szCs w:val="22"/>
                <w:lang w:eastAsia="ru-RU"/>
              </w:rPr>
              <w:t>Собственные нужды</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trike/>
                <w:sz w:val="22"/>
                <w:szCs w:val="22"/>
                <w:lang w:eastAsia="ru-RU"/>
              </w:rPr>
            </w:pPr>
            <w:r w:rsidRPr="00D54D49">
              <w:rPr>
                <w:sz w:val="22"/>
                <w:szCs w:val="22"/>
                <w:lang w:eastAsia="ru-RU"/>
              </w:rPr>
              <w:t xml:space="preserve">кг </w:t>
            </w:r>
            <w:proofErr w:type="spellStart"/>
            <w:r w:rsidRPr="00D54D49">
              <w:rPr>
                <w:sz w:val="22"/>
                <w:szCs w:val="22"/>
                <w:lang w:eastAsia="ru-RU"/>
              </w:rPr>
              <w:t>у</w:t>
            </w:r>
            <w:proofErr w:type="gramStart"/>
            <w:r w:rsidRPr="00D54D49">
              <w:rPr>
                <w:sz w:val="22"/>
                <w:szCs w:val="22"/>
                <w:lang w:eastAsia="ru-RU"/>
              </w:rPr>
              <w:t>.т</w:t>
            </w:r>
            <w:proofErr w:type="spellEnd"/>
            <w:proofErr w:type="gramEnd"/>
            <w:r w:rsidRPr="00D54D49">
              <w:rPr>
                <w:sz w:val="22"/>
                <w:szCs w:val="22"/>
                <w:lang w:eastAsia="ru-RU"/>
              </w:rPr>
              <w:t>/Гкал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DD5AED" w:rsidP="009422FB">
            <w:pPr>
              <w:pStyle w:val="afff5"/>
              <w:rPr>
                <w:sz w:val="22"/>
                <w:szCs w:val="22"/>
              </w:rPr>
            </w:pPr>
            <w:r w:rsidRPr="00DD5AED">
              <w:rPr>
                <w:sz w:val="22"/>
                <w:szCs w:val="22"/>
              </w:rPr>
              <w:t>277,9</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C652FF">
            <w:pPr>
              <w:spacing w:line="240" w:lineRule="auto"/>
              <w:ind w:firstLine="0"/>
              <w:jc w:val="left"/>
              <w:rPr>
                <w:sz w:val="22"/>
                <w:szCs w:val="22"/>
                <w:lang w:eastAsia="ru-RU"/>
              </w:rPr>
            </w:pPr>
            <w:r w:rsidRPr="002A758A">
              <w:rPr>
                <w:sz w:val="22"/>
                <w:szCs w:val="22"/>
                <w:lang w:eastAsia="ru-RU"/>
              </w:rPr>
              <w:t>УРУТ на отпуск тепловой энергии</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z w:val="22"/>
                <w:szCs w:val="22"/>
                <w:lang w:eastAsia="ru-RU"/>
              </w:rPr>
            </w:pPr>
            <w:r w:rsidRPr="00D54D49">
              <w:rPr>
                <w:sz w:val="22"/>
                <w:szCs w:val="22"/>
                <w:lang w:eastAsia="ru-RU"/>
              </w:rPr>
              <w:t xml:space="preserve">кг </w:t>
            </w:r>
            <w:proofErr w:type="spellStart"/>
            <w:r w:rsidRPr="00D54D49">
              <w:rPr>
                <w:sz w:val="22"/>
                <w:szCs w:val="22"/>
                <w:lang w:eastAsia="ru-RU"/>
              </w:rPr>
              <w:t>у</w:t>
            </w:r>
            <w:proofErr w:type="gramStart"/>
            <w:r w:rsidRPr="00D54D49">
              <w:rPr>
                <w:sz w:val="22"/>
                <w:szCs w:val="22"/>
                <w:lang w:eastAsia="ru-RU"/>
              </w:rPr>
              <w:t>.т</w:t>
            </w:r>
            <w:proofErr w:type="spellEnd"/>
            <w:proofErr w:type="gramEnd"/>
            <w:r w:rsidRPr="00D54D49">
              <w:rPr>
                <w:sz w:val="22"/>
                <w:szCs w:val="22"/>
                <w:lang w:eastAsia="ru-RU"/>
              </w:rPr>
              <w:t>/Гкал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090EC3" w:rsidP="009422FB">
            <w:pPr>
              <w:pStyle w:val="afff5"/>
              <w:rPr>
                <w:sz w:val="22"/>
                <w:szCs w:val="22"/>
              </w:rPr>
            </w:pPr>
            <w:r w:rsidRPr="00DD5AED">
              <w:rPr>
                <w:sz w:val="22"/>
                <w:szCs w:val="22"/>
              </w:rPr>
              <w:t>277,9</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2A758A" w:rsidRDefault="00D54D49" w:rsidP="00C652FF">
            <w:pPr>
              <w:spacing w:line="240" w:lineRule="auto"/>
              <w:ind w:firstLine="0"/>
              <w:jc w:val="left"/>
              <w:rPr>
                <w:sz w:val="22"/>
                <w:szCs w:val="22"/>
                <w:lang w:eastAsia="ru-RU"/>
              </w:rPr>
            </w:pPr>
            <w:r w:rsidRPr="002A758A">
              <w:rPr>
                <w:sz w:val="22"/>
                <w:szCs w:val="22"/>
                <w:lang w:eastAsia="ru-RU"/>
              </w:rPr>
              <w:t>Удельный расход электроэнергии на отпуск тепловой энергии с коллекторов</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sz w:val="22"/>
                <w:szCs w:val="22"/>
                <w:lang w:eastAsia="ru-RU"/>
              </w:rPr>
            </w:pPr>
            <w:proofErr w:type="gramStart"/>
            <w:r w:rsidRPr="00D54D49">
              <w:rPr>
                <w:sz w:val="22"/>
                <w:szCs w:val="22"/>
                <w:lang w:eastAsia="ru-RU"/>
              </w:rPr>
              <w:t>кВт-ч</w:t>
            </w:r>
            <w:proofErr w:type="gramEnd"/>
            <w:r w:rsidRPr="00D54D49">
              <w:rPr>
                <w:sz w:val="22"/>
                <w:szCs w:val="22"/>
                <w:lang w:eastAsia="ru-RU"/>
              </w:rPr>
              <w:t>/Гкал</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DD5AED" w:rsidP="009422FB">
            <w:pPr>
              <w:pStyle w:val="afff5"/>
              <w:rPr>
                <w:sz w:val="22"/>
                <w:szCs w:val="22"/>
              </w:rPr>
            </w:pPr>
            <w:r>
              <w:rPr>
                <w:sz w:val="22"/>
                <w:szCs w:val="22"/>
              </w:rPr>
              <w:t xml:space="preserve"> </w:t>
            </w:r>
            <w:r w:rsidRPr="00DD5AED">
              <w:rPr>
                <w:sz w:val="22"/>
                <w:szCs w:val="22"/>
              </w:rPr>
              <w:t>8,58</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6C2895" w:rsidRDefault="00D54D49" w:rsidP="00C652FF">
            <w:pPr>
              <w:spacing w:line="240" w:lineRule="auto"/>
              <w:ind w:firstLine="0"/>
              <w:jc w:val="left"/>
              <w:rPr>
                <w:lang w:eastAsia="ru-RU"/>
              </w:rPr>
            </w:pPr>
            <w:r w:rsidRPr="006C2895">
              <w:rPr>
                <w:sz w:val="22"/>
                <w:lang w:eastAsia="ru-RU"/>
              </w:rPr>
              <w:t>Удельный расход теплоносителя на отпуск тепловой энергии с коллекторов</w:t>
            </w:r>
          </w:p>
        </w:tc>
        <w:tc>
          <w:tcPr>
            <w:tcW w:w="664" w:type="pct"/>
            <w:tcBorders>
              <w:top w:val="single" w:sz="4" w:space="0" w:color="auto"/>
              <w:left w:val="nil"/>
              <w:bottom w:val="single" w:sz="4" w:space="0" w:color="auto"/>
              <w:right w:val="single" w:sz="4" w:space="0" w:color="auto"/>
            </w:tcBorders>
            <w:noWrap/>
            <w:vAlign w:val="center"/>
          </w:tcPr>
          <w:p w:rsidR="00D54D49" w:rsidRPr="006C2895" w:rsidRDefault="00D54D49" w:rsidP="009422FB">
            <w:pPr>
              <w:spacing w:line="240" w:lineRule="auto"/>
              <w:ind w:firstLine="0"/>
              <w:jc w:val="left"/>
              <w:rPr>
                <w:lang w:eastAsia="ru-RU"/>
              </w:rPr>
            </w:pPr>
            <w:r w:rsidRPr="006C2895">
              <w:rPr>
                <w:sz w:val="22"/>
                <w:lang w:eastAsia="ru-RU"/>
              </w:rPr>
              <w:t>м</w:t>
            </w:r>
            <w:r w:rsidRPr="006C2895">
              <w:rPr>
                <w:sz w:val="22"/>
                <w:vertAlign w:val="superscript"/>
                <w:lang w:eastAsia="ru-RU"/>
              </w:rPr>
              <w:t>3</w:t>
            </w:r>
            <w:r w:rsidRPr="006C2895">
              <w:rPr>
                <w:sz w:val="22"/>
                <w:lang w:eastAsia="ru-RU"/>
              </w:rPr>
              <w:t>/Гкал</w:t>
            </w:r>
          </w:p>
        </w:tc>
        <w:tc>
          <w:tcPr>
            <w:tcW w:w="1169" w:type="pct"/>
            <w:tcBorders>
              <w:top w:val="single" w:sz="4" w:space="0" w:color="auto"/>
              <w:left w:val="nil"/>
              <w:bottom w:val="single" w:sz="4" w:space="0" w:color="auto"/>
              <w:right w:val="single" w:sz="4" w:space="0" w:color="auto"/>
            </w:tcBorders>
            <w:vAlign w:val="center"/>
          </w:tcPr>
          <w:p w:rsidR="00D54D49" w:rsidRPr="006C2895" w:rsidRDefault="006C2895" w:rsidP="009422FB">
            <w:pPr>
              <w:pStyle w:val="afff5"/>
              <w:rPr>
                <w:sz w:val="22"/>
                <w:szCs w:val="22"/>
              </w:rPr>
            </w:pPr>
            <w:r>
              <w:rPr>
                <w:sz w:val="22"/>
                <w:szCs w:val="22"/>
              </w:rPr>
              <w:t>нет данных</w:t>
            </w:r>
          </w:p>
        </w:tc>
      </w:tr>
      <w:tr w:rsidR="00D54D49" w:rsidRPr="005A671B" w:rsidTr="00D54D49">
        <w:trPr>
          <w:trHeight w:val="20"/>
        </w:trPr>
        <w:tc>
          <w:tcPr>
            <w:tcW w:w="3167" w:type="pct"/>
            <w:tcBorders>
              <w:top w:val="single" w:sz="4" w:space="0" w:color="auto"/>
              <w:left w:val="single" w:sz="4" w:space="0" w:color="auto"/>
              <w:bottom w:val="single" w:sz="4" w:space="0" w:color="auto"/>
              <w:right w:val="single" w:sz="4" w:space="0" w:color="auto"/>
            </w:tcBorders>
            <w:vAlign w:val="center"/>
          </w:tcPr>
          <w:p w:rsidR="00D54D49" w:rsidRPr="005A671B" w:rsidRDefault="00D54D49" w:rsidP="00C652FF">
            <w:pPr>
              <w:spacing w:line="240" w:lineRule="auto"/>
              <w:ind w:firstLine="0"/>
              <w:jc w:val="left"/>
              <w:rPr>
                <w:lang w:eastAsia="ru-RU"/>
              </w:rPr>
            </w:pPr>
            <w:r w:rsidRPr="005A671B">
              <w:rPr>
                <w:sz w:val="22"/>
                <w:lang w:eastAsia="ru-RU"/>
              </w:rPr>
              <w:t>Коэффициент использования установленной тепловой мощности</w:t>
            </w:r>
          </w:p>
        </w:tc>
        <w:tc>
          <w:tcPr>
            <w:tcW w:w="664" w:type="pct"/>
            <w:tcBorders>
              <w:top w:val="single" w:sz="4" w:space="0" w:color="auto"/>
              <w:left w:val="nil"/>
              <w:bottom w:val="single" w:sz="4" w:space="0" w:color="auto"/>
              <w:right w:val="single" w:sz="4" w:space="0" w:color="auto"/>
            </w:tcBorders>
            <w:noWrap/>
            <w:vAlign w:val="center"/>
          </w:tcPr>
          <w:p w:rsidR="00D54D49" w:rsidRPr="00D54D49" w:rsidRDefault="00D54D49" w:rsidP="009422FB">
            <w:pPr>
              <w:spacing w:line="240" w:lineRule="auto"/>
              <w:ind w:firstLine="0"/>
              <w:jc w:val="left"/>
              <w:rPr>
                <w:lang w:eastAsia="ru-RU"/>
              </w:rPr>
            </w:pPr>
            <w:r w:rsidRPr="00D54D49">
              <w:rPr>
                <w:sz w:val="22"/>
                <w:lang w:eastAsia="ru-RU"/>
              </w:rPr>
              <w:t>%</w:t>
            </w:r>
          </w:p>
        </w:tc>
        <w:tc>
          <w:tcPr>
            <w:tcW w:w="1169" w:type="pct"/>
            <w:tcBorders>
              <w:top w:val="single" w:sz="4" w:space="0" w:color="auto"/>
              <w:left w:val="nil"/>
              <w:bottom w:val="single" w:sz="4" w:space="0" w:color="auto"/>
              <w:right w:val="single" w:sz="4" w:space="0" w:color="auto"/>
            </w:tcBorders>
            <w:vAlign w:val="center"/>
          </w:tcPr>
          <w:p w:rsidR="00D54D49" w:rsidRPr="00D54D49" w:rsidRDefault="00D54D49" w:rsidP="00DD5AED">
            <w:pPr>
              <w:pStyle w:val="afff5"/>
              <w:rPr>
                <w:sz w:val="22"/>
                <w:szCs w:val="22"/>
              </w:rPr>
            </w:pPr>
            <w:r w:rsidRPr="00D54D49">
              <w:rPr>
                <w:sz w:val="22"/>
                <w:szCs w:val="22"/>
              </w:rPr>
              <w:t>1</w:t>
            </w:r>
            <w:r w:rsidR="00DD5AED">
              <w:rPr>
                <w:sz w:val="22"/>
                <w:szCs w:val="22"/>
              </w:rPr>
              <w:t>0</w:t>
            </w:r>
          </w:p>
        </w:tc>
      </w:tr>
    </w:tbl>
    <w:p w:rsidR="00654979" w:rsidRDefault="00654979" w:rsidP="00654979">
      <w:pPr>
        <w:spacing w:line="240" w:lineRule="auto"/>
        <w:rPr>
          <w:rFonts w:eastAsiaTheme="majorEastAsia"/>
          <w:bCs/>
          <w:szCs w:val="28"/>
          <w:lang w:eastAsia="ru-RU"/>
        </w:rPr>
      </w:pPr>
    </w:p>
    <w:p w:rsidR="002A758A" w:rsidRDefault="002A758A" w:rsidP="00654979">
      <w:pPr>
        <w:spacing w:line="240" w:lineRule="auto"/>
        <w:rPr>
          <w:rFonts w:eastAsiaTheme="majorEastAsia"/>
          <w:bCs/>
          <w:szCs w:val="28"/>
          <w:lang w:eastAsia="ru-RU"/>
        </w:rPr>
      </w:pPr>
    </w:p>
    <w:p w:rsidR="002A758A" w:rsidRPr="002A758A" w:rsidRDefault="002A758A" w:rsidP="002A758A">
      <w:pPr>
        <w:pStyle w:val="2"/>
        <w:keepNext/>
        <w:keepLines/>
        <w:suppressAutoHyphens/>
        <w:spacing w:before="0" w:line="240" w:lineRule="auto"/>
        <w:ind w:left="284" w:firstLine="0"/>
        <w:contextualSpacing w:val="0"/>
        <w:jc w:val="left"/>
        <w:rPr>
          <w:rFonts w:ascii="Times New Roman" w:hAnsi="Times New Roman" w:cs="Times New Roman"/>
          <w:color w:val="auto"/>
          <w:sz w:val="28"/>
          <w:szCs w:val="28"/>
        </w:rPr>
      </w:pPr>
      <w:bookmarkStart w:id="86" w:name="_Toc48303780"/>
      <w:bookmarkStart w:id="87" w:name="_Toc55550066"/>
      <w:r>
        <w:rPr>
          <w:rFonts w:ascii="Times New Roman" w:hAnsi="Times New Roman" w:cs="Times New Roman"/>
          <w:color w:val="auto"/>
          <w:sz w:val="28"/>
          <w:szCs w:val="28"/>
        </w:rPr>
        <w:t xml:space="preserve">Часть 3 </w:t>
      </w:r>
      <w:r w:rsidRPr="002A758A">
        <w:rPr>
          <w:rFonts w:ascii="Times New Roman" w:hAnsi="Times New Roman" w:cs="Times New Roman"/>
          <w:color w:val="auto"/>
          <w:sz w:val="28"/>
          <w:szCs w:val="28"/>
        </w:rPr>
        <w:t>Тепловые сети, сооружения на них и тепловые пункты</w:t>
      </w:r>
      <w:bookmarkEnd w:id="86"/>
      <w:bookmarkEnd w:id="87"/>
    </w:p>
    <w:p w:rsidR="002A758A" w:rsidRPr="002A758A" w:rsidRDefault="002A758A" w:rsidP="002A758A">
      <w:pPr>
        <w:pStyle w:val="3"/>
        <w:keepNext/>
        <w:keepLines/>
        <w:suppressAutoHyphens/>
        <w:spacing w:before="0" w:line="240" w:lineRule="auto"/>
        <w:ind w:left="284"/>
        <w:contextualSpacing w:val="0"/>
        <w:jc w:val="left"/>
        <w:rPr>
          <w:rFonts w:cs="Times New Roman"/>
          <w:color w:val="auto"/>
          <w:szCs w:val="28"/>
        </w:rPr>
      </w:pPr>
      <w:r w:rsidRPr="002A758A">
        <w:rPr>
          <w:rFonts w:cs="Times New Roman"/>
          <w:color w:val="auto"/>
          <w:szCs w:val="28"/>
        </w:rPr>
        <w:t xml:space="preserve"> </w:t>
      </w:r>
      <w:bookmarkStart w:id="88" w:name="_Toc48303781"/>
      <w:bookmarkStart w:id="89" w:name="_Toc55550067"/>
      <w:r>
        <w:rPr>
          <w:rFonts w:cs="Times New Roman"/>
          <w:color w:val="auto"/>
          <w:szCs w:val="28"/>
        </w:rPr>
        <w:t xml:space="preserve">3.1. </w:t>
      </w:r>
      <w:r w:rsidRPr="002A758A">
        <w:rPr>
          <w:rFonts w:cs="Times New Roman"/>
          <w:color w:val="auto"/>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88"/>
      <w:bookmarkEnd w:id="89"/>
    </w:p>
    <w:p w:rsidR="002A758A" w:rsidRDefault="002A758A" w:rsidP="00654979">
      <w:pPr>
        <w:spacing w:line="240" w:lineRule="auto"/>
        <w:rPr>
          <w:rFonts w:eastAsiaTheme="majorEastAsia"/>
          <w:b/>
          <w:bCs/>
          <w:szCs w:val="28"/>
          <w:lang w:eastAsia="ru-RU"/>
        </w:rPr>
      </w:pPr>
    </w:p>
    <w:p w:rsidR="002A758A" w:rsidRDefault="002A758A" w:rsidP="00654979">
      <w:pPr>
        <w:spacing w:line="240" w:lineRule="auto"/>
      </w:pPr>
      <w:r w:rsidRPr="002A758A">
        <w:t xml:space="preserve">Тепловые сети от котельной с. </w:t>
      </w:r>
      <w:r w:rsidR="001727C0">
        <w:t>Енисейское</w:t>
      </w:r>
      <w:r w:rsidRPr="002A758A">
        <w:t xml:space="preserve"> обслуживаются </w:t>
      </w:r>
      <w:r w:rsidR="002E27F5">
        <w:t>ООО «ТВСО»</w:t>
      </w:r>
      <w:r w:rsidRPr="002A758A">
        <w:t xml:space="preserve">. Суммарная протяжённость трубопроводов водяных тепловых сетей в однотрубном исполнении составляет </w:t>
      </w:r>
      <w:r w:rsidR="00AB1378">
        <w:rPr>
          <w:rFonts w:eastAsia="Times New Roman"/>
        </w:rPr>
        <w:t>1292</w:t>
      </w:r>
      <w:r w:rsidRPr="002A758A">
        <w:rPr>
          <w:rFonts w:eastAsia="Times New Roman"/>
        </w:rPr>
        <w:t xml:space="preserve"> </w:t>
      </w:r>
      <m:oMath>
        <m:r>
          <m:rPr>
            <m:sty m:val="p"/>
          </m:rPr>
          <w:rPr>
            <w:rStyle w:val="afff2"/>
            <w:rFonts w:hAnsi="Cambria Math"/>
          </w:rPr>
          <m:t>м</m:t>
        </m:r>
      </m:oMath>
      <w:r w:rsidRPr="002A758A">
        <w:t>, средний наружный диаметр трубопроводов тепловых сетей составляет 8</w:t>
      </w:r>
      <w:r w:rsidR="00D77A99">
        <w:t>9</w:t>
      </w:r>
      <w:r w:rsidRPr="002A758A">
        <w:t xml:space="preserve"> </w:t>
      </w:r>
      <m:oMath>
        <m:r>
          <m:rPr>
            <m:sty m:val="p"/>
          </m:rPr>
          <w:rPr>
            <w:rStyle w:val="afff2"/>
            <w:rFonts w:hAnsi="Cambria Math"/>
          </w:rPr>
          <m:t>мм</m:t>
        </m:r>
      </m:oMath>
      <w:r w:rsidRPr="002A758A">
        <w:t>.</w:t>
      </w:r>
      <w:r w:rsidRPr="00516D75">
        <w:t xml:space="preserve"> Схема тепловых сетей двухтрубная.</w:t>
      </w:r>
      <w:r w:rsidRPr="0093424A">
        <w:t xml:space="preserve"> Местные системы отопления присоединены к тепловым сетям по зависимой схеме без </w:t>
      </w:r>
      <w:r w:rsidRPr="0093424A">
        <w:lastRenderedPageBreak/>
        <w:t>снижения потенциала сетевой воды. Компенсация температурных удлинений трубопроводов осуществляется за счёт естественных изменений направления трассы, а также применения компенсаторов.</w:t>
      </w:r>
    </w:p>
    <w:p w:rsidR="002A758A" w:rsidRPr="00E31DDB" w:rsidRDefault="002A758A" w:rsidP="002A758A">
      <w:pPr>
        <w:spacing w:line="240" w:lineRule="auto"/>
        <w:ind w:firstLine="0"/>
      </w:pPr>
      <w:r>
        <w:t>Климатические данные:</w:t>
      </w:r>
    </w:p>
    <w:p w:rsidR="002A758A" w:rsidRDefault="002A758A" w:rsidP="00C60376">
      <w:pPr>
        <w:keepNext/>
        <w:numPr>
          <w:ilvl w:val="0"/>
          <w:numId w:val="2"/>
        </w:numPr>
        <w:suppressAutoHyphens/>
        <w:spacing w:line="240" w:lineRule="auto"/>
        <w:ind w:left="0" w:firstLine="426"/>
        <w:contextualSpacing w:val="0"/>
      </w:pPr>
      <w:r>
        <w:t xml:space="preserve">расчетная температура наружного воздуха для проектирования отопления минус </w:t>
      </w:r>
      <w:r w:rsidR="00AE73DE">
        <w:t>37</w:t>
      </w:r>
      <w:r>
        <w:t xml:space="preserve"> </w:t>
      </w:r>
      <w:r>
        <w:rPr>
          <w:vertAlign w:val="superscript"/>
        </w:rPr>
        <w:t>0</w:t>
      </w:r>
      <w:r>
        <w:t>С;</w:t>
      </w:r>
    </w:p>
    <w:p w:rsidR="002A758A" w:rsidRDefault="002A758A" w:rsidP="00C60376">
      <w:pPr>
        <w:keepNext/>
        <w:numPr>
          <w:ilvl w:val="0"/>
          <w:numId w:val="2"/>
        </w:numPr>
        <w:suppressAutoHyphens/>
        <w:spacing w:line="240" w:lineRule="auto"/>
        <w:ind w:left="0" w:firstLine="426"/>
        <w:contextualSpacing w:val="0"/>
      </w:pPr>
      <w:r>
        <w:t xml:space="preserve">средняя температура отопительного периода − минус </w:t>
      </w:r>
      <w:r w:rsidR="00AE73DE">
        <w:t>7</w:t>
      </w:r>
      <w:r>
        <w:t>,</w:t>
      </w:r>
      <w:r w:rsidR="00F07F13">
        <w:t xml:space="preserve"> </w:t>
      </w:r>
      <w:r w:rsidR="00AE73DE">
        <w:t>7</w:t>
      </w:r>
      <w:r>
        <w:rPr>
          <w:vertAlign w:val="superscript"/>
        </w:rPr>
        <w:t>0</w:t>
      </w:r>
      <w:r>
        <w:t>С;</w:t>
      </w:r>
    </w:p>
    <w:p w:rsidR="002A758A" w:rsidRDefault="002A758A" w:rsidP="00C60376">
      <w:pPr>
        <w:keepNext/>
        <w:numPr>
          <w:ilvl w:val="0"/>
          <w:numId w:val="2"/>
        </w:numPr>
        <w:suppressAutoHyphens/>
        <w:spacing w:line="240" w:lineRule="auto"/>
        <w:ind w:left="0" w:firstLine="426"/>
        <w:contextualSpacing w:val="0"/>
      </w:pPr>
      <w:r>
        <w:t xml:space="preserve">продолжительность отопительного периода – </w:t>
      </w:r>
      <w:r w:rsidR="00AB1378">
        <w:t>222</w:t>
      </w:r>
      <w:r>
        <w:t xml:space="preserve"> суток.</w:t>
      </w:r>
    </w:p>
    <w:p w:rsidR="002A758A" w:rsidRDefault="002A758A" w:rsidP="002A758A">
      <w:pPr>
        <w:spacing w:line="240" w:lineRule="auto"/>
        <w:rPr>
          <w:lang w:eastAsia="ru-RU"/>
        </w:rPr>
      </w:pPr>
      <w:r>
        <w:rPr>
          <w:lang w:eastAsia="ru-RU"/>
        </w:rPr>
        <w:t>Т</w:t>
      </w:r>
      <w:r w:rsidRPr="00BF1FCE">
        <w:rPr>
          <w:lang w:eastAsia="ru-RU"/>
        </w:rPr>
        <w:t>емператур</w:t>
      </w:r>
      <w:r>
        <w:rPr>
          <w:lang w:eastAsia="ru-RU"/>
        </w:rPr>
        <w:t>а</w:t>
      </w:r>
      <w:r w:rsidRPr="00BF1FCE">
        <w:rPr>
          <w:lang w:eastAsia="ru-RU"/>
        </w:rPr>
        <w:t xml:space="preserve"> теплоносителя в подающе</w:t>
      </w:r>
      <w:r>
        <w:rPr>
          <w:lang w:eastAsia="ru-RU"/>
        </w:rPr>
        <w:t xml:space="preserve">м трубопроводе тепловой сети от котельной до центрального теплового узла при расчетной температуре наружного воздуха − </w:t>
      </w:r>
      <w:r w:rsidRPr="00190AA6">
        <w:rPr>
          <w:i/>
          <w:lang w:eastAsia="ru-RU"/>
        </w:rPr>
        <w:t>t</w:t>
      </w:r>
      <w:r w:rsidRPr="00190AA6">
        <w:rPr>
          <w:i/>
          <w:vertAlign w:val="subscript"/>
          <w:lang w:eastAsia="ru-RU"/>
        </w:rPr>
        <w:t>1</w:t>
      </w:r>
      <w:r w:rsidRPr="00BF1FCE">
        <w:rPr>
          <w:lang w:eastAsia="ru-RU"/>
        </w:rPr>
        <w:t xml:space="preserve"> = </w:t>
      </w:r>
      <w:r w:rsidR="00F07F13">
        <w:rPr>
          <w:lang w:eastAsia="ru-RU"/>
        </w:rPr>
        <w:t>9</w:t>
      </w:r>
      <w:r w:rsidR="00AE73DE">
        <w:rPr>
          <w:lang w:eastAsia="ru-RU"/>
        </w:rPr>
        <w:t>5</w:t>
      </w:r>
      <w:proofErr w:type="gramStart"/>
      <w:r w:rsidRPr="00BF1FCE">
        <w:rPr>
          <w:lang w:eastAsia="ru-RU"/>
        </w:rPr>
        <w:t>ºС</w:t>
      </w:r>
      <w:proofErr w:type="gramEnd"/>
      <w:r w:rsidRPr="00BF1FCE">
        <w:rPr>
          <w:lang w:eastAsia="ru-RU"/>
        </w:rPr>
        <w:t xml:space="preserve"> (согласно утвержденных температурных графиков работы тепловой сети).</w:t>
      </w:r>
    </w:p>
    <w:p w:rsidR="002A758A" w:rsidRPr="00BF1FCE" w:rsidRDefault="002A758A" w:rsidP="002A758A">
      <w:pPr>
        <w:spacing w:line="240" w:lineRule="auto"/>
        <w:rPr>
          <w:lang w:eastAsia="ru-RU"/>
        </w:rPr>
      </w:pPr>
      <w:r>
        <w:rPr>
          <w:lang w:eastAsia="ru-RU"/>
        </w:rPr>
        <w:t>Т</w:t>
      </w:r>
      <w:r w:rsidRPr="00BF1FCE">
        <w:rPr>
          <w:lang w:eastAsia="ru-RU"/>
        </w:rPr>
        <w:t>емператур</w:t>
      </w:r>
      <w:r>
        <w:rPr>
          <w:lang w:eastAsia="ru-RU"/>
        </w:rPr>
        <w:t>а</w:t>
      </w:r>
      <w:r w:rsidRPr="00BF1FCE">
        <w:rPr>
          <w:lang w:eastAsia="ru-RU"/>
        </w:rPr>
        <w:t xml:space="preserve"> теплоносителя в подающе</w:t>
      </w:r>
      <w:r>
        <w:rPr>
          <w:lang w:eastAsia="ru-RU"/>
        </w:rPr>
        <w:t xml:space="preserve">м трубопроводе тепловой сети </w:t>
      </w:r>
      <w:r w:rsidR="00F07F13">
        <w:rPr>
          <w:lang w:eastAsia="ru-RU"/>
        </w:rPr>
        <w:t xml:space="preserve">от котельной </w:t>
      </w:r>
      <w:r>
        <w:rPr>
          <w:lang w:eastAsia="ru-RU"/>
        </w:rPr>
        <w:t xml:space="preserve">до конечных потребителей при расчетной температуре наружного воздуха − </w:t>
      </w:r>
      <w:r w:rsidRPr="00190AA6">
        <w:rPr>
          <w:i/>
          <w:lang w:eastAsia="ru-RU"/>
        </w:rPr>
        <w:t>t</w:t>
      </w:r>
      <w:r w:rsidRPr="00190AA6">
        <w:rPr>
          <w:i/>
          <w:vertAlign w:val="subscript"/>
          <w:lang w:eastAsia="ru-RU"/>
        </w:rPr>
        <w:t>1</w:t>
      </w:r>
      <w:r w:rsidRPr="00BF1FCE">
        <w:rPr>
          <w:lang w:eastAsia="ru-RU"/>
        </w:rPr>
        <w:t xml:space="preserve"> = </w:t>
      </w:r>
      <w:r w:rsidR="00F07F13">
        <w:rPr>
          <w:lang w:eastAsia="ru-RU"/>
        </w:rPr>
        <w:t>9</w:t>
      </w:r>
      <w:r w:rsidR="00D77A99">
        <w:rPr>
          <w:lang w:eastAsia="ru-RU"/>
        </w:rPr>
        <w:t>5</w:t>
      </w:r>
      <w:proofErr w:type="gramStart"/>
      <w:r w:rsidR="00D77A99">
        <w:rPr>
          <w:lang w:eastAsia="ru-RU"/>
        </w:rPr>
        <w:t xml:space="preserve"> </w:t>
      </w:r>
      <w:r w:rsidRPr="00BF1FCE">
        <w:rPr>
          <w:lang w:eastAsia="ru-RU"/>
        </w:rPr>
        <w:t>ºС</w:t>
      </w:r>
      <w:proofErr w:type="gramEnd"/>
      <w:r w:rsidRPr="00BF1FCE">
        <w:rPr>
          <w:lang w:eastAsia="ru-RU"/>
        </w:rPr>
        <w:t xml:space="preserve"> (согласно утвержденных температурных графиков работы тепловой сети).</w:t>
      </w:r>
    </w:p>
    <w:p w:rsidR="002A758A" w:rsidRDefault="002A758A" w:rsidP="002A758A">
      <w:pPr>
        <w:spacing w:line="240" w:lineRule="auto"/>
      </w:pPr>
      <w:r>
        <w:rPr>
          <w:lang w:eastAsia="ru-RU"/>
        </w:rPr>
        <w:t>Т</w:t>
      </w:r>
      <w:r w:rsidRPr="00BF1FCE">
        <w:rPr>
          <w:lang w:eastAsia="ru-RU"/>
        </w:rPr>
        <w:t>емператур</w:t>
      </w:r>
      <w:r>
        <w:rPr>
          <w:lang w:eastAsia="ru-RU"/>
        </w:rPr>
        <w:t>а</w:t>
      </w:r>
      <w:r w:rsidRPr="00BF1FCE">
        <w:rPr>
          <w:lang w:eastAsia="ru-RU"/>
        </w:rPr>
        <w:t xml:space="preserve"> теплоносителя в обратном трубопроводе тепловой сети </w:t>
      </w:r>
      <w:r>
        <w:rPr>
          <w:lang w:eastAsia="ru-RU"/>
        </w:rPr>
        <w:t>−</w:t>
      </w:r>
      <w:r w:rsidRPr="00BF1FCE">
        <w:rPr>
          <w:lang w:eastAsia="ru-RU"/>
        </w:rPr>
        <w:t xml:space="preserve"> </w:t>
      </w:r>
      <w:r w:rsidRPr="00190AA6">
        <w:rPr>
          <w:i/>
          <w:lang w:eastAsia="ru-RU"/>
        </w:rPr>
        <w:t>t</w:t>
      </w:r>
      <w:r w:rsidRPr="00190AA6">
        <w:rPr>
          <w:i/>
          <w:vertAlign w:val="subscript"/>
          <w:lang w:eastAsia="ru-RU"/>
        </w:rPr>
        <w:t>2</w:t>
      </w:r>
      <w:r w:rsidRPr="00BF1FCE">
        <w:rPr>
          <w:lang w:eastAsia="ru-RU"/>
        </w:rPr>
        <w:t xml:space="preserve"> = </w:t>
      </w:r>
      <w:r>
        <w:rPr>
          <w:lang w:eastAsia="ru-RU"/>
        </w:rPr>
        <w:t>70</w:t>
      </w:r>
      <w:proofErr w:type="gramStart"/>
      <w:r w:rsidRPr="00BF1FCE">
        <w:rPr>
          <w:lang w:eastAsia="ru-RU"/>
        </w:rPr>
        <w:t>ºС</w:t>
      </w:r>
      <w:proofErr w:type="gramEnd"/>
    </w:p>
    <w:p w:rsidR="002A758A" w:rsidRDefault="002A758A" w:rsidP="00654979">
      <w:pPr>
        <w:spacing w:line="240" w:lineRule="auto"/>
      </w:pPr>
    </w:p>
    <w:p w:rsidR="00640520" w:rsidRPr="00F07F13" w:rsidRDefault="00640520" w:rsidP="00640520">
      <w:pPr>
        <w:pStyle w:val="3"/>
        <w:keepNext/>
        <w:keepLines/>
        <w:suppressAutoHyphens/>
        <w:spacing w:before="0" w:line="240" w:lineRule="auto"/>
        <w:ind w:left="284"/>
        <w:contextualSpacing w:val="0"/>
        <w:jc w:val="left"/>
        <w:rPr>
          <w:rFonts w:cs="Times New Roman"/>
          <w:color w:val="auto"/>
          <w:szCs w:val="28"/>
        </w:rPr>
      </w:pPr>
      <w:bookmarkStart w:id="90" w:name="_Toc55550068"/>
      <w:bookmarkStart w:id="91" w:name="_Toc48303782"/>
      <w:r>
        <w:rPr>
          <w:rFonts w:cs="Times New Roman"/>
          <w:color w:val="auto"/>
          <w:szCs w:val="28"/>
        </w:rPr>
        <w:lastRenderedPageBreak/>
        <w:t>3.2. С</w:t>
      </w:r>
      <w:r w:rsidRPr="00F07F13">
        <w:rPr>
          <w:rFonts w:cs="Times New Roman"/>
          <w:color w:val="auto"/>
          <w:szCs w:val="28"/>
        </w:rPr>
        <w:t>хем</w:t>
      </w:r>
      <w:r>
        <w:rPr>
          <w:rFonts w:cs="Times New Roman"/>
          <w:color w:val="auto"/>
          <w:szCs w:val="28"/>
        </w:rPr>
        <w:t xml:space="preserve">а </w:t>
      </w:r>
      <w:r w:rsidRPr="00F07F13">
        <w:rPr>
          <w:rFonts w:cs="Times New Roman"/>
          <w:color w:val="auto"/>
          <w:szCs w:val="28"/>
        </w:rPr>
        <w:t>тепловых сетей</w:t>
      </w:r>
      <w:bookmarkEnd w:id="90"/>
      <w:r w:rsidRPr="00F07F13">
        <w:rPr>
          <w:rFonts w:cs="Times New Roman"/>
          <w:color w:val="auto"/>
          <w:szCs w:val="28"/>
        </w:rPr>
        <w:t xml:space="preserve"> </w:t>
      </w:r>
    </w:p>
    <w:p w:rsidR="00AE73DE" w:rsidRDefault="00AE73DE" w:rsidP="00F07F13">
      <w:pPr>
        <w:pStyle w:val="3"/>
        <w:keepNext/>
        <w:keepLines/>
        <w:suppressAutoHyphens/>
        <w:spacing w:before="0" w:line="240" w:lineRule="auto"/>
        <w:ind w:left="284"/>
        <w:contextualSpacing w:val="0"/>
        <w:jc w:val="left"/>
        <w:rPr>
          <w:rFonts w:cs="Times New Roman"/>
          <w:color w:val="auto"/>
          <w:szCs w:val="28"/>
        </w:rPr>
      </w:pPr>
    </w:p>
    <w:p w:rsidR="00640520" w:rsidRPr="00640520" w:rsidRDefault="00CB752E" w:rsidP="00640520">
      <w:pPr>
        <w:rPr>
          <w:lang w:eastAsia="ru-RU"/>
        </w:rPr>
        <w:sectPr w:rsidR="00640520" w:rsidRPr="00640520" w:rsidSect="00A2099D">
          <w:footerReference w:type="default" r:id="rId14"/>
          <w:pgSz w:w="11906" w:h="16838"/>
          <w:pgMar w:top="1134" w:right="567" w:bottom="1134" w:left="1134" w:header="567" w:footer="567" w:gutter="0"/>
          <w:cols w:space="708"/>
          <w:titlePg/>
          <w:docGrid w:linePitch="381"/>
        </w:sectPr>
      </w:pPr>
      <w:r w:rsidRPr="00640520">
        <w:rPr>
          <w:lang w:eastAsia="ru-RU"/>
        </w:rPr>
        <w:object w:dxaOrig="10925" w:dyaOrig="12415">
          <v:shape id="_x0000_i1025" type="#_x0000_t75" style="width:545.85pt;height:620.75pt" o:ole="">
            <v:imagedata r:id="rId15" o:title=""/>
          </v:shape>
          <o:OLEObject Type="Embed" ProgID="Word.Document.12" ShapeID="_x0000_i1025" DrawAspect="Content" ObjectID="_1673066747" r:id="rId16">
            <o:FieldCodes>\s</o:FieldCodes>
          </o:OLEObject>
        </w:object>
      </w:r>
    </w:p>
    <w:bookmarkEnd w:id="91"/>
    <w:p w:rsidR="00F07F13" w:rsidRDefault="00F07F13" w:rsidP="00654979">
      <w:pPr>
        <w:spacing w:line="240" w:lineRule="auto"/>
        <w:rPr>
          <w:rFonts w:eastAsiaTheme="majorEastAsia"/>
          <w:b/>
          <w:bCs/>
          <w:szCs w:val="28"/>
          <w:lang w:eastAsia="ru-RU"/>
        </w:rPr>
      </w:pPr>
    </w:p>
    <w:p w:rsidR="00F07F13" w:rsidRPr="00F07F13" w:rsidRDefault="00F07F13" w:rsidP="00F07F13">
      <w:pPr>
        <w:pStyle w:val="3"/>
        <w:keepNext/>
        <w:keepLines/>
        <w:suppressAutoHyphens/>
        <w:spacing w:before="0" w:line="240" w:lineRule="auto"/>
        <w:ind w:left="284"/>
        <w:contextualSpacing w:val="0"/>
        <w:rPr>
          <w:rFonts w:cs="Times New Roman"/>
          <w:color w:val="auto"/>
          <w:szCs w:val="28"/>
        </w:rPr>
      </w:pPr>
      <w:bookmarkStart w:id="92" w:name="_Toc48303783"/>
      <w:bookmarkStart w:id="93" w:name="_Toc55550069"/>
      <w:r>
        <w:rPr>
          <w:rFonts w:cs="Times New Roman"/>
          <w:color w:val="auto"/>
          <w:szCs w:val="28"/>
        </w:rPr>
        <w:t xml:space="preserve">3.3. </w:t>
      </w:r>
      <w:r w:rsidRPr="00F07F13">
        <w:rPr>
          <w:rFonts w:cs="Times New Roman"/>
          <w:color w:val="auto"/>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2"/>
      <w:bookmarkEnd w:id="93"/>
    </w:p>
    <w:p w:rsidR="00F07F13" w:rsidRDefault="00F07F13" w:rsidP="00F07F13">
      <w:pPr>
        <w:spacing w:line="240" w:lineRule="auto"/>
        <w:ind w:left="720" w:firstLine="0"/>
        <w:rPr>
          <w:rFonts w:asciiTheme="majorHAnsi" w:eastAsiaTheme="majorEastAsia" w:hAnsiTheme="majorHAnsi"/>
          <w:b/>
          <w:bCs/>
          <w:szCs w:val="28"/>
          <w:lang w:eastAsia="ru-RU"/>
        </w:rPr>
      </w:pPr>
    </w:p>
    <w:p w:rsidR="00C652FF" w:rsidRPr="00C652FF" w:rsidRDefault="00C652FF" w:rsidP="00C652FF">
      <w:pPr>
        <w:spacing w:line="240" w:lineRule="auto"/>
      </w:pPr>
    </w:p>
    <w:p w:rsidR="00C652FF" w:rsidRPr="0093424A" w:rsidRDefault="00C652FF" w:rsidP="00C652FF">
      <w:pPr>
        <w:spacing w:line="240" w:lineRule="auto"/>
      </w:pPr>
      <w:r w:rsidRPr="0093424A">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C652FF">
        <w:t>удельная материальная характеристика сети</w:t>
      </w:r>
      <w:r w:rsidRPr="0093424A">
        <w:t>, равная</w:t>
      </w:r>
    </w:p>
    <w:p w:rsidR="00C652FF" w:rsidRPr="00C652FF" w:rsidRDefault="00C652FF" w:rsidP="00C652FF">
      <w:pPr>
        <w:spacing w:line="240" w:lineRule="auto"/>
      </w:pPr>
      <m:oMath>
        <m:r>
          <m:rPr>
            <m:sty m:val="p"/>
          </m:rPr>
          <w:rPr>
            <w:rFonts w:ascii="Cambria Math" w:hAnsi="Cambria Math"/>
            <w:snapToGrid w:val="0"/>
          </w:rPr>
          <m:t>μ=</m:t>
        </m:r>
        <m:f>
          <m:fPr>
            <m:ctrlPr>
              <w:rPr>
                <w:rFonts w:ascii="Cambria Math" w:hAnsi="Cambria Math"/>
                <w:snapToGrid w:val="0"/>
              </w:rPr>
            </m:ctrlPr>
          </m:fPr>
          <m:num>
            <m:r>
              <m:rPr>
                <m:sty m:val="p"/>
              </m:rPr>
              <w:rPr>
                <w:rFonts w:ascii="Cambria Math" w:hAnsi="Cambria Math"/>
                <w:snapToGrid w:val="0"/>
              </w:rPr>
              <m:t>М</m:t>
            </m:r>
          </m:num>
          <m:den>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сумм</m:t>
                </m:r>
              </m:sub>
              <m:sup>
                <m:r>
                  <m:rPr>
                    <m:sty m:val="p"/>
                  </m:rPr>
                  <w:rPr>
                    <w:rFonts w:ascii="Cambria Math" w:hAnsi="Cambria Math"/>
                    <w:snapToGrid w:val="0"/>
                  </w:rPr>
                  <m:t>р</m:t>
                </m:r>
              </m:sup>
            </m:sSubSup>
          </m:den>
        </m:f>
        <m:r>
          <m:rPr>
            <m:sty m:val="p"/>
          </m:rPr>
          <w:rPr>
            <w:rFonts w:ascii="Cambria Math" w:hAnsi="Cambria Math"/>
            <w:snapToGrid w:val="0"/>
          </w:rPr>
          <m:t xml:space="preserve"> </m:t>
        </m:r>
        <m:d>
          <m:dPr>
            <m:ctrlPr>
              <w:rPr>
                <w:rFonts w:ascii="Cambria Math" w:hAnsi="Cambria Math"/>
                <w:snapToGrid w:val="0"/>
              </w:rPr>
            </m:ctrlPr>
          </m:dPr>
          <m:e>
            <m:f>
              <m:fPr>
                <m:type m:val="lin"/>
                <m:ctrlPr>
                  <w:rPr>
                    <w:rFonts w:ascii="Cambria Math" w:hAnsi="Cambria Math"/>
                    <w:snapToGrid w:val="0"/>
                  </w:rPr>
                </m:ctrlPr>
              </m:fPr>
              <m:num>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num>
              <m:den>
                <m:f>
                  <m:fPr>
                    <m:type m:val="lin"/>
                    <m:ctrlPr>
                      <w:rPr>
                        <w:rFonts w:ascii="Cambria Math" w:hAnsi="Cambria Math"/>
                        <w:snapToGrid w:val="0"/>
                      </w:rPr>
                    </m:ctrlPr>
                  </m:fPr>
                  <m:num>
                    <m:r>
                      <m:rPr>
                        <m:sty m:val="p"/>
                      </m:rPr>
                      <w:rPr>
                        <w:rFonts w:ascii="Cambria Math" w:hAnsi="Cambria Math"/>
                        <w:snapToGrid w:val="0"/>
                      </w:rPr>
                      <m:t>Гкал</m:t>
                    </m:r>
                  </m:num>
                  <m:den>
                    <m:r>
                      <m:rPr>
                        <m:sty m:val="p"/>
                      </m:rPr>
                      <w:rPr>
                        <w:rFonts w:ascii="Cambria Math" w:hAnsi="Cambria Math"/>
                        <w:snapToGrid w:val="0"/>
                      </w:rPr>
                      <m:t>час</m:t>
                    </m:r>
                  </m:den>
                </m:f>
              </m:den>
            </m:f>
          </m:e>
        </m:d>
      </m:oMath>
      <w:r w:rsidRPr="00C652FF">
        <w:t>,</w:t>
      </w:r>
    </w:p>
    <w:p w:rsidR="00C652FF" w:rsidRPr="00C652FF" w:rsidRDefault="00C652FF" w:rsidP="00C652FF">
      <w:pPr>
        <w:spacing w:line="240" w:lineRule="auto"/>
      </w:pPr>
      <w:r w:rsidRPr="0093424A">
        <w:t>где:</w:t>
      </w:r>
      <w:r w:rsidRPr="0093424A">
        <w:tab/>
      </w:r>
      <m:oMath>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сумм</m:t>
            </m:r>
          </m:sub>
          <m:sup>
            <m:r>
              <m:rPr>
                <m:sty m:val="p"/>
              </m:rPr>
              <w:rPr>
                <w:rFonts w:ascii="Cambria Math" w:hAnsi="Cambria Math"/>
                <w:snapToGrid w:val="0"/>
              </w:rPr>
              <m:t>р</m:t>
            </m:r>
          </m:sup>
        </m:sSubSup>
      </m:oMath>
      <w:r w:rsidRPr="0093424A">
        <w:t xml:space="preserve"> </w:t>
      </w:r>
      <w:r w:rsidRPr="00C652FF">
        <w:t>–</w:t>
      </w:r>
      <w:r w:rsidRPr="0093424A">
        <w:t xml:space="preserve"> </w:t>
      </w:r>
      <w:r w:rsidRPr="00C652FF">
        <w:t xml:space="preserve">присоединённая тепловая нагрузка, </w:t>
      </w:r>
      <m:oMath>
        <m:r>
          <m:rPr>
            <m:sty m:val="p"/>
          </m:rPr>
          <w:rPr>
            <w:rFonts w:ascii="Cambria Math" w:hAnsi="Cambria Math"/>
            <w:snapToGrid w:val="0"/>
          </w:rPr>
          <m:t>Гкал/ч</m:t>
        </m:r>
      </m:oMath>
      <w:r w:rsidRPr="00C652FF">
        <w:t>;</w:t>
      </w:r>
    </w:p>
    <w:p w:rsidR="00C652FF" w:rsidRPr="00C652FF" w:rsidRDefault="00C652FF" w:rsidP="00C652FF">
      <w:pPr>
        <w:spacing w:line="240" w:lineRule="auto"/>
      </w:pPr>
      <w:r w:rsidRPr="00C652FF">
        <w:tab/>
      </w:r>
      <m:oMath>
        <m:r>
          <m:rPr>
            <m:sty m:val="p"/>
          </m:rPr>
          <w:rPr>
            <w:rFonts w:ascii="Cambria Math" w:hAnsi="Cambria Math"/>
            <w:snapToGrid w:val="0"/>
          </w:rPr>
          <m:t>М</m:t>
        </m:r>
      </m:oMath>
      <w:r w:rsidRPr="00C652FF">
        <w:t xml:space="preserve"> – материальная характеристика сети, </w:t>
      </w:r>
      <m:oMath>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oMath>
      <w:r w:rsidRPr="00C652FF">
        <w:t>.</w:t>
      </w:r>
    </w:p>
    <w:p w:rsidR="00C652FF" w:rsidRPr="00C652FF" w:rsidRDefault="00C652FF" w:rsidP="00C652FF">
      <w:pPr>
        <w:spacing w:line="240" w:lineRule="auto"/>
      </w:pPr>
      <m:oMath>
        <m:r>
          <m:rPr>
            <m:sty m:val="p"/>
          </m:rPr>
          <w:rPr>
            <w:rFonts w:ascii="Cambria Math" w:hAnsi="Cambria Math"/>
            <w:snapToGrid w:val="0"/>
          </w:rPr>
          <m:t>М=</m:t>
        </m:r>
        <m:nary>
          <m:naryPr>
            <m:chr m:val="∑"/>
            <m:limLoc m:val="undOvr"/>
            <m:ctrlPr>
              <w:rPr>
                <w:rFonts w:ascii="Cambria Math" w:hAnsi="Cambria Math"/>
                <w:snapToGrid w:val="0"/>
              </w:rPr>
            </m:ctrlPr>
          </m:naryPr>
          <m:sub>
            <m:r>
              <m:rPr>
                <m:sty m:val="p"/>
              </m:rPr>
              <w:rPr>
                <w:rFonts w:ascii="Cambria Math" w:hAnsi="Cambria Math"/>
                <w:snapToGrid w:val="0"/>
              </w:rPr>
              <m:t>i=1</m:t>
            </m:r>
          </m:sub>
          <m:sup>
            <m:r>
              <m:rPr>
                <m:sty m:val="p"/>
              </m:rPr>
              <w:rPr>
                <w:rFonts w:ascii="Cambria Math" w:hAnsi="Cambria Math"/>
                <w:snapToGrid w:val="0"/>
              </w:rPr>
              <m:t>i=n</m:t>
            </m:r>
          </m:sup>
          <m:e>
            <m:sSub>
              <m:sSubPr>
                <m:ctrlPr>
                  <w:rPr>
                    <w:rFonts w:ascii="Cambria Math" w:hAnsi="Cambria Math"/>
                    <w:snapToGrid w:val="0"/>
                  </w:rPr>
                </m:ctrlPr>
              </m:sSubPr>
              <m:e>
                <m:r>
                  <m:rPr>
                    <m:sty m:val="p"/>
                  </m:rPr>
                  <w:rPr>
                    <w:rFonts w:ascii="Cambria Math" w:hAnsi="Cambria Math"/>
                    <w:snapToGrid w:val="0"/>
                  </w:rPr>
                  <m:t>d</m:t>
                </m:r>
              </m:e>
              <m:sub>
                <m:r>
                  <m:rPr>
                    <m:sty m:val="p"/>
                  </m:rPr>
                  <w:rPr>
                    <w:rFonts w:ascii="Cambria Math" w:hAnsi="Cambria Math"/>
                    <w:snapToGrid w:val="0"/>
                  </w:rPr>
                  <m:t>i</m:t>
                </m:r>
              </m:sub>
            </m:sSub>
          </m:e>
        </m:nary>
        <m:r>
          <m:rPr>
            <m:sty m:val="p"/>
          </m:rPr>
          <w:rPr>
            <w:rFonts w:ascii="Cambria Math" w:hAnsi="Cambria Math"/>
            <w:snapToGrid w:val="0"/>
          </w:rPr>
          <m:t>*</m:t>
        </m:r>
        <m:sSub>
          <m:sSubPr>
            <m:ctrlPr>
              <w:rPr>
                <w:rFonts w:ascii="Cambria Math" w:hAnsi="Cambria Math"/>
                <w:snapToGrid w:val="0"/>
              </w:rPr>
            </m:ctrlPr>
          </m:sSubPr>
          <m:e>
            <m:r>
              <m:rPr>
                <m:sty m:val="p"/>
              </m:rPr>
              <w:rPr>
                <w:rFonts w:ascii="Cambria Math" w:hAnsi="Cambria Math"/>
                <w:snapToGrid w:val="0"/>
              </w:rPr>
              <m:t>l</m:t>
            </m:r>
          </m:e>
          <m:sub>
            <m:r>
              <m:rPr>
                <m:sty m:val="p"/>
              </m:rPr>
              <w:rPr>
                <w:rFonts w:ascii="Cambria Math" w:hAnsi="Cambria Math"/>
                <w:snapToGrid w:val="0"/>
              </w:rPr>
              <m:t>i</m:t>
            </m:r>
          </m:sub>
        </m:sSub>
        <m:r>
          <m:rPr>
            <m:sty m:val="p"/>
          </m:rPr>
          <w:rPr>
            <w:rFonts w:ascii="Cambria Math" w:hAnsi="Cambria Math"/>
            <w:snapToGrid w:val="0"/>
          </w:rPr>
          <m:t xml:space="preserve"> </m:t>
        </m:r>
        <m:d>
          <m:dPr>
            <m:ctrlPr>
              <w:rPr>
                <w:rFonts w:ascii="Cambria Math" w:hAnsi="Cambria Math"/>
                <w:snapToGrid w:val="0"/>
              </w:rPr>
            </m:ctrlPr>
          </m:dPr>
          <m:e>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e>
        </m:d>
      </m:oMath>
      <w:r w:rsidRPr="00C652FF">
        <w:t>,</w:t>
      </w:r>
    </w:p>
    <w:p w:rsidR="00C652FF" w:rsidRPr="0093424A" w:rsidRDefault="00C652FF" w:rsidP="00C652FF">
      <w:pPr>
        <w:spacing w:line="240" w:lineRule="auto"/>
      </w:pPr>
      <w:r w:rsidRPr="0093424A">
        <w:t>где:</w:t>
      </w:r>
      <w:r w:rsidRPr="0093424A">
        <w:tab/>
      </w:r>
      <m:oMath>
        <m:sSub>
          <m:sSubPr>
            <m:ctrlPr>
              <w:rPr>
                <w:rFonts w:ascii="Cambria Math" w:hAnsi="Cambria Math"/>
                <w:snapToGrid w:val="0"/>
              </w:rPr>
            </m:ctrlPr>
          </m:sSubPr>
          <m:e>
            <m:r>
              <m:rPr>
                <m:sty m:val="p"/>
              </m:rPr>
              <w:rPr>
                <w:rFonts w:ascii="Cambria Math" w:hAnsi="Cambria Math"/>
                <w:snapToGrid w:val="0"/>
              </w:rPr>
              <m:t>l</m:t>
            </m:r>
          </m:e>
          <m:sub>
            <m:r>
              <m:rPr>
                <m:sty m:val="p"/>
              </m:rPr>
              <w:rPr>
                <w:rFonts w:ascii="Cambria Math" w:hAnsi="Cambria Math"/>
                <w:snapToGrid w:val="0"/>
              </w:rPr>
              <m:t>i</m:t>
            </m:r>
          </m:sub>
        </m:sSub>
      </m:oMath>
      <w:r w:rsidRPr="0093424A">
        <w:t xml:space="preserve"> </w:t>
      </w:r>
      <w:r w:rsidRPr="00C652FF">
        <w:t>–</w:t>
      </w:r>
      <w:r w:rsidRPr="0093424A">
        <w:t xml:space="preserve"> длина </w:t>
      </w:r>
      <w:r w:rsidRPr="00C652FF">
        <w:t>i</w:t>
      </w:r>
      <w:r w:rsidRPr="0093424A">
        <w:t xml:space="preserve">-го участка трубопровода тепловой сети, </w:t>
      </w:r>
      <w:proofErr w:type="gramStart"/>
      <m:oMath>
        <m:r>
          <m:rPr>
            <m:sty m:val="p"/>
          </m:rPr>
          <w:rPr>
            <w:rFonts w:ascii="Cambria Math" w:hAnsi="Cambria Math"/>
            <w:snapToGrid w:val="0"/>
          </w:rPr>
          <m:t>м</m:t>
        </m:r>
      </m:oMath>
      <w:proofErr w:type="gramEnd"/>
      <w:r w:rsidRPr="0093424A">
        <w:t>;</w:t>
      </w:r>
    </w:p>
    <w:p w:rsidR="00C652FF" w:rsidRPr="0093424A" w:rsidRDefault="00C652FF" w:rsidP="00C652FF">
      <w:pPr>
        <w:spacing w:line="240" w:lineRule="auto"/>
      </w:pPr>
      <w:r w:rsidRPr="0093424A">
        <w:tab/>
      </w:r>
      <m:oMath>
        <m:sSub>
          <m:sSubPr>
            <m:ctrlPr>
              <w:rPr>
                <w:rFonts w:ascii="Cambria Math" w:hAnsi="Cambria Math"/>
                <w:snapToGrid w:val="0"/>
              </w:rPr>
            </m:ctrlPr>
          </m:sSubPr>
          <m:e>
            <m:r>
              <m:rPr>
                <m:sty m:val="p"/>
              </m:rPr>
              <w:rPr>
                <w:rFonts w:ascii="Cambria Math" w:hAnsi="Cambria Math"/>
                <w:snapToGrid w:val="0"/>
              </w:rPr>
              <m:t>d</m:t>
            </m:r>
          </m:e>
          <m:sub>
            <m:r>
              <m:rPr>
                <m:sty m:val="p"/>
              </m:rPr>
              <w:rPr>
                <w:rFonts w:ascii="Cambria Math" w:hAnsi="Cambria Math"/>
                <w:snapToGrid w:val="0"/>
              </w:rPr>
              <m:t>i</m:t>
            </m:r>
          </m:sub>
        </m:sSub>
      </m:oMath>
      <w:r w:rsidRPr="0093424A">
        <w:t xml:space="preserve"> </w:t>
      </w:r>
      <w:r w:rsidRPr="00C652FF">
        <w:t xml:space="preserve">– </w:t>
      </w:r>
      <w:r w:rsidRPr="0093424A">
        <w:t xml:space="preserve">диаметр </w:t>
      </w:r>
      <w:r w:rsidRPr="00C652FF">
        <w:t>i</w:t>
      </w:r>
      <w:r w:rsidRPr="0093424A">
        <w:t xml:space="preserve">-го участка трубопровода тепловой сети, </w:t>
      </w:r>
      <w:proofErr w:type="gramStart"/>
      <m:oMath>
        <m:r>
          <m:rPr>
            <m:sty m:val="p"/>
          </m:rPr>
          <w:rPr>
            <w:rFonts w:ascii="Cambria Math" w:hAnsi="Cambria Math"/>
            <w:snapToGrid w:val="0"/>
          </w:rPr>
          <m:t>м</m:t>
        </m:r>
      </m:oMath>
      <w:proofErr w:type="gramEnd"/>
      <w:r w:rsidRPr="0093424A">
        <w:t>.</w:t>
      </w:r>
    </w:p>
    <w:p w:rsidR="00C652FF" w:rsidRPr="00A0633A" w:rsidRDefault="00C652FF" w:rsidP="00C652FF">
      <w:pPr>
        <w:spacing w:line="240" w:lineRule="auto"/>
      </w:pPr>
      <w:r w:rsidRPr="00A0633A">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передаче (транспорте) по тепловым сетям и позволяет установить зону эффективного применения централизованного теплоснабжения. </w:t>
      </w:r>
      <w:proofErr w:type="gramStart"/>
      <w:r w:rsidRPr="00A0633A">
        <w:t xml:space="preserve">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удельной материальной характеристики в зоне действия котельной на уровне 100 </w:t>
      </w:r>
      <m:oMath>
        <m:f>
          <m:fPr>
            <m:type m:val="lin"/>
            <m:ctrlPr>
              <w:rPr>
                <w:rFonts w:ascii="Cambria Math" w:hAnsi="Cambria Math"/>
                <w:snapToGrid w:val="0"/>
              </w:rPr>
            </m:ctrlPr>
          </m:fPr>
          <m:num>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num>
          <m:den>
            <m:f>
              <m:fPr>
                <m:type m:val="lin"/>
                <m:ctrlPr>
                  <w:rPr>
                    <w:rFonts w:ascii="Cambria Math" w:hAnsi="Cambria Math"/>
                    <w:snapToGrid w:val="0"/>
                  </w:rPr>
                </m:ctrlPr>
              </m:fPr>
              <m:num>
                <m:r>
                  <m:rPr>
                    <m:sty m:val="p"/>
                  </m:rPr>
                  <w:rPr>
                    <w:rFonts w:ascii="Cambria Math" w:hAnsi="Cambria Math"/>
                    <w:snapToGrid w:val="0"/>
                  </w:rPr>
                  <m:t>Гкал</m:t>
                </m:r>
              </m:num>
              <m:den>
                <m:r>
                  <m:rPr>
                    <m:sty m:val="p"/>
                  </m:rPr>
                  <w:rPr>
                    <w:rFonts w:ascii="Cambria Math" w:hAnsi="Cambria Math"/>
                    <w:snapToGrid w:val="0"/>
                  </w:rPr>
                  <m:t>час</m:t>
                </m:r>
              </m:den>
            </m:f>
          </m:den>
        </m:f>
      </m:oMath>
      <w:r w:rsidRPr="00A0633A">
        <w:t xml:space="preserve">. Зона предельной эффективности ограничена 200 </w:t>
      </w:r>
      <m:oMath>
        <m:f>
          <m:fPr>
            <m:type m:val="lin"/>
            <m:ctrlPr>
              <w:rPr>
                <w:rFonts w:ascii="Cambria Math" w:hAnsi="Cambria Math"/>
                <w:snapToGrid w:val="0"/>
              </w:rPr>
            </m:ctrlPr>
          </m:fPr>
          <m:num>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num>
          <m:den>
            <m:f>
              <m:fPr>
                <m:type m:val="lin"/>
                <m:ctrlPr>
                  <w:rPr>
                    <w:rFonts w:ascii="Cambria Math" w:hAnsi="Cambria Math"/>
                    <w:snapToGrid w:val="0"/>
                  </w:rPr>
                </m:ctrlPr>
              </m:fPr>
              <m:num>
                <m:r>
                  <m:rPr>
                    <m:sty m:val="p"/>
                  </m:rPr>
                  <w:rPr>
                    <w:rFonts w:ascii="Cambria Math" w:hAnsi="Cambria Math"/>
                    <w:snapToGrid w:val="0"/>
                  </w:rPr>
                  <m:t>Гкал</m:t>
                </m:r>
              </m:num>
              <m:den>
                <m:r>
                  <m:rPr>
                    <m:sty m:val="p"/>
                  </m:rPr>
                  <w:rPr>
                    <w:rFonts w:ascii="Cambria Math" w:hAnsi="Cambria Math"/>
                    <w:snapToGrid w:val="0"/>
                  </w:rPr>
                  <m:t>час</m:t>
                </m:r>
              </m:den>
            </m:f>
          </m:den>
        </m:f>
      </m:oMath>
      <w:r w:rsidRPr="00A0633A">
        <w:t xml:space="preserve">. </w:t>
      </w:r>
      <w:r>
        <w:t>Р</w:t>
      </w:r>
      <w:r w:rsidRPr="00A0633A">
        <w:t xml:space="preserve">екомендуется провести </w:t>
      </w:r>
      <w:proofErr w:type="spellStart"/>
      <w:r w:rsidRPr="00A0633A">
        <w:t>гидравличевские</w:t>
      </w:r>
      <w:proofErr w:type="spellEnd"/>
      <w:r w:rsidRPr="00A0633A">
        <w:t xml:space="preserve"> расчёты тепловой сети в соответствии с актуальными нагрузками потребителей тепловой энергии и произвести замену и реконструкцию участков тепловой</w:t>
      </w:r>
      <w:proofErr w:type="gramEnd"/>
      <w:r w:rsidRPr="00A0633A">
        <w:t xml:space="preserve"> сети согласно этим данным.</w:t>
      </w:r>
    </w:p>
    <w:p w:rsidR="008112E2" w:rsidRDefault="00C652FF" w:rsidP="00C652FF">
      <w:pPr>
        <w:spacing w:line="240" w:lineRule="auto"/>
      </w:pPr>
      <w:r w:rsidRPr="00C652FF">
        <w:t xml:space="preserve">Тепловые сети проложены подземным </w:t>
      </w:r>
      <w:proofErr w:type="spellStart"/>
      <w:r w:rsidR="00CB752E">
        <w:t>бес</w:t>
      </w:r>
      <w:r w:rsidRPr="00C652FF">
        <w:t>канальным</w:t>
      </w:r>
      <w:proofErr w:type="spellEnd"/>
      <w:r w:rsidRPr="00C652FF">
        <w:t xml:space="preserve"> способом</w:t>
      </w:r>
      <w:r w:rsidR="00782A2A">
        <w:t xml:space="preserve"> – </w:t>
      </w:r>
      <w:r w:rsidR="00AB1378">
        <w:t>1292</w:t>
      </w:r>
      <w:r w:rsidR="00782A2A">
        <w:t xml:space="preserve"> м</w:t>
      </w:r>
      <w:proofErr w:type="gramStart"/>
      <w:r w:rsidR="00782A2A">
        <w:t xml:space="preserve"> </w:t>
      </w:r>
      <w:r w:rsidRPr="00C652FF">
        <w:t>.</w:t>
      </w:r>
      <w:proofErr w:type="gramEnd"/>
      <w:r w:rsidRPr="00C652FF">
        <w:t xml:space="preserve"> </w:t>
      </w:r>
    </w:p>
    <w:p w:rsidR="008112E2" w:rsidRDefault="008112E2" w:rsidP="00C652FF">
      <w:pPr>
        <w:spacing w:line="240" w:lineRule="auto"/>
      </w:pPr>
    </w:p>
    <w:p w:rsidR="003125BD" w:rsidRDefault="003125BD" w:rsidP="00C652FF">
      <w:pPr>
        <w:spacing w:line="240" w:lineRule="auto"/>
      </w:pPr>
    </w:p>
    <w:p w:rsidR="003125BD" w:rsidRDefault="003125BD" w:rsidP="00C652FF">
      <w:pPr>
        <w:spacing w:line="240" w:lineRule="auto"/>
      </w:pPr>
    </w:p>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9422FB" w:rsidRDefault="009422FB" w:rsidP="008112E2"/>
    <w:p w:rsidR="008112E2" w:rsidRDefault="008112E2" w:rsidP="008112E2">
      <w:r w:rsidRPr="003125BD">
        <w:lastRenderedPageBreak/>
        <w:t xml:space="preserve">Таблица </w:t>
      </w:r>
      <w:r w:rsidR="003125BD">
        <w:t>3.3.</w:t>
      </w:r>
      <w:r w:rsidRPr="003125BD">
        <w:t xml:space="preserve">1 – Общая характеристика тепловых сетей  </w:t>
      </w:r>
    </w:p>
    <w:p w:rsidR="008112E2" w:rsidRDefault="008112E2" w:rsidP="008112E2">
      <w:pPr>
        <w:pStyle w:val="affd"/>
        <w:ind w:left="-851"/>
      </w:pPr>
    </w:p>
    <w:tbl>
      <w:tblPr>
        <w:tblStyle w:val="af0"/>
        <w:tblpPr w:leftFromText="180" w:rightFromText="180" w:vertAnchor="text" w:horzAnchor="margin" w:tblpY="263"/>
        <w:tblW w:w="9242" w:type="dxa"/>
        <w:tblLook w:val="04A0" w:firstRow="1" w:lastRow="0" w:firstColumn="1" w:lastColumn="0" w:noHBand="0" w:noVBand="1"/>
      </w:tblPr>
      <w:tblGrid>
        <w:gridCol w:w="1123"/>
        <w:gridCol w:w="631"/>
        <w:gridCol w:w="1429"/>
        <w:gridCol w:w="1485"/>
        <w:gridCol w:w="1424"/>
        <w:gridCol w:w="1517"/>
        <w:gridCol w:w="1424"/>
        <w:gridCol w:w="1388"/>
      </w:tblGrid>
      <w:tr w:rsidR="008112E2" w:rsidRPr="00BD52FD" w:rsidTr="003125BD">
        <w:trPr>
          <w:cantSplit/>
          <w:trHeight w:val="2208"/>
        </w:trPr>
        <w:tc>
          <w:tcPr>
            <w:tcW w:w="2127" w:type="dxa"/>
            <w:textDirection w:val="btLr"/>
            <w:vAlign w:val="center"/>
          </w:tcPr>
          <w:p w:rsidR="008112E2" w:rsidRPr="00BD52FD" w:rsidRDefault="008112E2" w:rsidP="00E45DD5">
            <w:pPr>
              <w:pStyle w:val="af1"/>
              <w:rPr>
                <w:rFonts w:eastAsia="Arial Unicode MS"/>
              </w:rPr>
            </w:pPr>
            <w:r w:rsidRPr="00BD52FD">
              <w:rPr>
                <w:rFonts w:eastAsia="Arial Unicode MS"/>
              </w:rPr>
              <w:t>Наименование системы теплоснабжения, населенного пункта</w:t>
            </w:r>
          </w:p>
        </w:tc>
        <w:tc>
          <w:tcPr>
            <w:tcW w:w="1558" w:type="dxa"/>
            <w:textDirection w:val="btLr"/>
            <w:vAlign w:val="center"/>
          </w:tcPr>
          <w:p w:rsidR="008112E2" w:rsidRPr="00BD52FD" w:rsidRDefault="008112E2" w:rsidP="00E45DD5">
            <w:pPr>
              <w:pStyle w:val="af1"/>
              <w:rPr>
                <w:rFonts w:eastAsia="Arial Unicode MS"/>
              </w:rPr>
            </w:pPr>
            <w:r w:rsidRPr="00BD52FD">
              <w:rPr>
                <w:rFonts w:eastAsia="Arial Unicode MS"/>
              </w:rPr>
              <w:t>Тип теплоносителя, его параметры</w:t>
            </w:r>
          </w:p>
        </w:tc>
        <w:tc>
          <w:tcPr>
            <w:tcW w:w="1815" w:type="dxa"/>
            <w:vAlign w:val="center"/>
          </w:tcPr>
          <w:p w:rsidR="008112E2" w:rsidRPr="00BD52FD" w:rsidRDefault="008112E2" w:rsidP="00E45DD5">
            <w:pPr>
              <w:pStyle w:val="af1"/>
              <w:rPr>
                <w:rFonts w:eastAsia="Arial Unicode MS"/>
              </w:rPr>
            </w:pPr>
            <w:r w:rsidRPr="00BD52FD">
              <w:rPr>
                <w:rFonts w:eastAsia="Arial Unicode MS"/>
              </w:rPr>
              <w:t xml:space="preserve">Протяженность трубопроводов тепловых сетей в </w:t>
            </w:r>
            <w:r>
              <w:rPr>
                <w:rFonts w:eastAsia="Arial Unicode MS"/>
              </w:rPr>
              <w:t>двух</w:t>
            </w:r>
            <w:r w:rsidRPr="00BD52FD">
              <w:rPr>
                <w:rFonts w:eastAsia="Arial Unicode MS"/>
              </w:rPr>
              <w:t xml:space="preserve">трубном исполнении, </w:t>
            </w:r>
            <w:proofErr w:type="gramStart"/>
            <m:oMath>
              <m:r>
                <w:rPr>
                  <w:rFonts w:ascii="Cambria Math" w:eastAsia="Arial Unicode MS" w:hAnsi="Cambria Math"/>
                </w:rPr>
                <m:t>м</m:t>
              </m:r>
            </m:oMath>
            <w:proofErr w:type="gramEnd"/>
          </w:p>
        </w:tc>
        <w:tc>
          <w:tcPr>
            <w:tcW w:w="1889" w:type="dxa"/>
            <w:vAlign w:val="center"/>
          </w:tcPr>
          <w:p w:rsidR="008112E2" w:rsidRPr="00BD52FD" w:rsidRDefault="008112E2" w:rsidP="00E45DD5">
            <w:pPr>
              <w:pStyle w:val="af1"/>
              <w:rPr>
                <w:rFonts w:eastAsia="Arial Unicode MS"/>
              </w:rPr>
            </w:pPr>
            <w:r w:rsidRPr="00BD52FD">
              <w:rPr>
                <w:rFonts w:eastAsia="Arial Unicode MS"/>
              </w:rPr>
              <w:t xml:space="preserve">Средний (по материальной характеристике) наружный диаметр трубопроводов тепловых сетей, </w:t>
            </w:r>
            <w:proofErr w:type="gramStart"/>
            <m:oMath>
              <m:r>
                <w:rPr>
                  <w:rFonts w:ascii="Cambria Math" w:eastAsia="Arial Unicode MS" w:hAnsi="Cambria Math"/>
                </w:rPr>
                <m:t>м</m:t>
              </m:r>
            </m:oMath>
            <w:proofErr w:type="gramEnd"/>
          </w:p>
        </w:tc>
        <w:tc>
          <w:tcPr>
            <w:tcW w:w="1809" w:type="dxa"/>
            <w:vAlign w:val="center"/>
          </w:tcPr>
          <w:p w:rsidR="008112E2" w:rsidRPr="00BD52FD" w:rsidRDefault="008112E2" w:rsidP="00E45DD5">
            <w:pPr>
              <w:pStyle w:val="af1"/>
              <w:rPr>
                <w:rFonts w:eastAsia="Arial Unicode MS"/>
                <w:vertAlign w:val="superscript"/>
              </w:rPr>
            </w:pPr>
            <w:r w:rsidRPr="00BD52FD">
              <w:rPr>
                <w:rFonts w:eastAsia="Arial Unicode MS"/>
              </w:rPr>
              <w:t xml:space="preserve">Материальная характеристика сети, </w:t>
            </w:r>
            <m:oMath>
              <m:sSup>
                <m:sSupPr>
                  <m:ctrlPr>
                    <w:rPr>
                      <w:rFonts w:ascii="Cambria Math" w:eastAsia="Arial Unicode MS" w:hAnsi="Cambria Math"/>
                      <w:i/>
                    </w:rPr>
                  </m:ctrlPr>
                </m:sSupPr>
                <m:e>
                  <m:r>
                    <w:rPr>
                      <w:rFonts w:ascii="Cambria Math" w:eastAsia="Arial Unicode MS" w:hAnsi="Cambria Math"/>
                    </w:rPr>
                    <m:t>м</m:t>
                  </m:r>
                </m:e>
                <m:sup>
                  <m:r>
                    <w:rPr>
                      <w:rFonts w:ascii="Cambria Math" w:eastAsia="Arial Unicode MS"/>
                    </w:rPr>
                    <m:t>2</m:t>
                  </m:r>
                </m:sup>
              </m:sSup>
            </m:oMath>
          </w:p>
        </w:tc>
        <w:tc>
          <w:tcPr>
            <w:tcW w:w="1931" w:type="dxa"/>
            <w:vAlign w:val="center"/>
          </w:tcPr>
          <w:p w:rsidR="008112E2" w:rsidRPr="00BD52FD" w:rsidRDefault="008112E2" w:rsidP="00E45DD5">
            <w:pPr>
              <w:pStyle w:val="af1"/>
              <w:rPr>
                <w:rFonts w:eastAsia="Arial Unicode MS"/>
              </w:rPr>
            </w:pPr>
            <w:r w:rsidRPr="00BD52FD">
              <w:rPr>
                <w:rFonts w:eastAsia="Arial Unicode MS"/>
              </w:rPr>
              <w:t xml:space="preserve">Присоединенная тепловая нагрузка, </w:t>
            </w:r>
            <m:oMath>
              <m:r>
                <w:rPr>
                  <w:rFonts w:ascii="Cambria Math" w:eastAsia="Arial Unicode MS" w:hAnsi="Cambria Math"/>
                </w:rPr>
                <m:t>Гкал</m:t>
              </m:r>
              <m:r>
                <w:rPr>
                  <w:rFonts w:ascii="Cambria Math" w:eastAsia="Arial Unicode MS"/>
                </w:rPr>
                <m:t>/</m:t>
              </m:r>
              <m:r>
                <w:rPr>
                  <w:rFonts w:ascii="Cambria Math" w:eastAsia="Arial Unicode MS" w:hAnsi="Cambria Math"/>
                </w:rPr>
                <m:t>час</m:t>
              </m:r>
            </m:oMath>
          </w:p>
        </w:tc>
        <w:tc>
          <w:tcPr>
            <w:tcW w:w="1809" w:type="dxa"/>
            <w:vAlign w:val="center"/>
          </w:tcPr>
          <w:p w:rsidR="008112E2" w:rsidRPr="00BD52FD" w:rsidRDefault="008112E2" w:rsidP="00E45DD5">
            <w:pPr>
              <w:pStyle w:val="af1"/>
              <w:rPr>
                <w:rFonts w:eastAsia="Arial Unicode MS"/>
              </w:rPr>
            </w:pPr>
            <w:r w:rsidRPr="00BD52FD">
              <w:rPr>
                <w:rFonts w:eastAsia="Arial Unicode MS"/>
              </w:rPr>
              <w:t xml:space="preserve">Удельная материальная характеристика сети, </w:t>
            </w:r>
            <m:oMath>
              <m:sSup>
                <m:sSupPr>
                  <m:ctrlPr>
                    <w:rPr>
                      <w:rFonts w:ascii="Cambria Math" w:eastAsia="Arial Unicode MS" w:hAnsi="Cambria Math"/>
                      <w:i/>
                    </w:rPr>
                  </m:ctrlPr>
                </m:sSupPr>
                <m:e>
                  <m:r>
                    <w:rPr>
                      <w:rFonts w:ascii="Cambria Math" w:eastAsia="Arial Unicode MS" w:hAnsi="Cambria Math"/>
                    </w:rPr>
                    <m:t>м</m:t>
                  </m:r>
                </m:e>
                <m:sup>
                  <m:r>
                    <w:rPr>
                      <w:rFonts w:ascii="Cambria Math" w:eastAsia="Arial Unicode MS"/>
                      <w:vertAlign w:val="superscript"/>
                    </w:rPr>
                    <m:t>2</m:t>
                  </m:r>
                </m:sup>
              </m:sSup>
              <m:r>
                <w:rPr>
                  <w:rFonts w:ascii="Cambria Math" w:eastAsia="Arial Unicode MS"/>
                </w:rPr>
                <m:t>/</m:t>
              </m:r>
              <m:r>
                <w:rPr>
                  <w:rFonts w:ascii="Cambria Math" w:eastAsia="Arial Unicode MS" w:hAnsi="Cambria Math"/>
                </w:rPr>
                <m:t>Гкал</m:t>
              </m:r>
              <m:r>
                <w:rPr>
                  <w:rFonts w:ascii="Cambria Math" w:eastAsia="Arial Unicode MS"/>
                </w:rPr>
                <m:t>/</m:t>
              </m:r>
              <m:r>
                <w:rPr>
                  <w:rFonts w:ascii="Cambria Math" w:eastAsia="Arial Unicode MS" w:hAnsi="Cambria Math"/>
                </w:rPr>
                <m:t>час</m:t>
              </m:r>
            </m:oMath>
          </w:p>
        </w:tc>
        <w:tc>
          <w:tcPr>
            <w:tcW w:w="1814" w:type="dxa"/>
            <w:vAlign w:val="center"/>
          </w:tcPr>
          <w:p w:rsidR="008112E2" w:rsidRPr="00BD52FD" w:rsidRDefault="008112E2" w:rsidP="00E45DD5">
            <w:pPr>
              <w:pStyle w:val="af1"/>
              <w:rPr>
                <w:rFonts w:eastAsia="Arial Unicode MS"/>
                <w:vertAlign w:val="superscript"/>
              </w:rPr>
            </w:pPr>
            <w:r w:rsidRPr="00BD52FD">
              <w:rPr>
                <w:rFonts w:eastAsia="Arial Unicode MS"/>
              </w:rPr>
              <w:t xml:space="preserve">Объем трубопроводов тепловых сетей, </w:t>
            </w:r>
            <m:oMath>
              <m:sSup>
                <m:sSupPr>
                  <m:ctrlPr>
                    <w:rPr>
                      <w:rFonts w:ascii="Cambria Math" w:eastAsia="Arial Unicode MS" w:hAnsi="Cambria Math"/>
                      <w:i/>
                    </w:rPr>
                  </m:ctrlPr>
                </m:sSupPr>
                <m:e>
                  <m:r>
                    <w:rPr>
                      <w:rFonts w:ascii="Cambria Math" w:eastAsia="Arial Unicode MS" w:hAnsi="Cambria Math"/>
                    </w:rPr>
                    <m:t>м</m:t>
                  </m:r>
                </m:e>
                <m:sup>
                  <m:r>
                    <w:rPr>
                      <w:rFonts w:ascii="Cambria Math" w:eastAsia="Arial Unicode MS"/>
                      <w:vertAlign w:val="superscript"/>
                    </w:rPr>
                    <m:t>3</m:t>
                  </m:r>
                </m:sup>
              </m:sSup>
            </m:oMath>
          </w:p>
        </w:tc>
      </w:tr>
      <w:tr w:rsidR="008112E2" w:rsidRPr="00BD52FD" w:rsidTr="003125BD">
        <w:tc>
          <w:tcPr>
            <w:tcW w:w="2127" w:type="dxa"/>
            <w:vAlign w:val="center"/>
          </w:tcPr>
          <w:p w:rsidR="008112E2" w:rsidRPr="00BD52FD" w:rsidRDefault="008112E2" w:rsidP="00E45DD5">
            <w:pPr>
              <w:pStyle w:val="af1"/>
              <w:rPr>
                <w:rFonts w:eastAsia="Arial Unicode MS"/>
              </w:rPr>
            </w:pPr>
            <w:r w:rsidRPr="00BD52FD">
              <w:rPr>
                <w:rFonts w:eastAsia="Arial Unicode MS"/>
              </w:rPr>
              <w:t xml:space="preserve">Сети котельная </w:t>
            </w:r>
            <w:r>
              <w:rPr>
                <w:rFonts w:eastAsia="Arial Unicode MS"/>
              </w:rPr>
              <w:t xml:space="preserve">с. </w:t>
            </w:r>
            <w:proofErr w:type="gramStart"/>
            <w:r w:rsidR="001727C0">
              <w:rPr>
                <w:rFonts w:eastAsia="Arial Unicode MS"/>
              </w:rPr>
              <w:t>Енисейское</w:t>
            </w:r>
            <w:proofErr w:type="gramEnd"/>
          </w:p>
        </w:tc>
        <w:tc>
          <w:tcPr>
            <w:tcW w:w="1558" w:type="dxa"/>
            <w:vAlign w:val="center"/>
          </w:tcPr>
          <w:p w:rsidR="008112E2" w:rsidRPr="00BD52FD" w:rsidRDefault="008112E2" w:rsidP="00E45DD5">
            <w:pPr>
              <w:pStyle w:val="af1"/>
              <w:rPr>
                <w:rFonts w:eastAsia="Arial Unicode MS"/>
              </w:rPr>
            </w:pPr>
            <w:r w:rsidRPr="00BD52FD">
              <w:rPr>
                <w:rFonts w:eastAsia="Arial Unicode MS"/>
              </w:rPr>
              <w:t>вода,</w:t>
            </w:r>
          </w:p>
          <w:p w:rsidR="008112E2" w:rsidRPr="00F41A62" w:rsidRDefault="00171080" w:rsidP="00E45DD5">
            <w:pPr>
              <w:pStyle w:val="af1"/>
              <w:rPr>
                <w:rFonts w:eastAsia="Arial Unicode MS"/>
                <w:i/>
              </w:rPr>
            </w:pPr>
            <w:r>
              <w:rPr>
                <w:rFonts w:eastAsia="Arial Unicode MS"/>
              </w:rPr>
              <w:t xml:space="preserve">95/70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c>
          <w:tcPr>
            <w:tcW w:w="1815" w:type="dxa"/>
            <w:vAlign w:val="center"/>
          </w:tcPr>
          <w:p w:rsidR="008112E2" w:rsidRPr="00BD52FD" w:rsidRDefault="00CB752E" w:rsidP="00E45DD5">
            <w:pPr>
              <w:pStyle w:val="af1"/>
              <w:rPr>
                <w:rFonts w:eastAsia="Times New Roman"/>
              </w:rPr>
            </w:pPr>
            <w:r w:rsidRPr="00CB752E">
              <w:rPr>
                <w:rFonts w:eastAsia="Times New Roman"/>
              </w:rPr>
              <w:t>1292,5</w:t>
            </w:r>
          </w:p>
        </w:tc>
        <w:tc>
          <w:tcPr>
            <w:tcW w:w="1889" w:type="dxa"/>
            <w:vAlign w:val="center"/>
          </w:tcPr>
          <w:p w:rsidR="008112E2" w:rsidRPr="00BD52FD" w:rsidRDefault="008112E2" w:rsidP="00CB752E">
            <w:pPr>
              <w:pStyle w:val="af1"/>
              <w:rPr>
                <w:rFonts w:eastAsia="Times New Roman"/>
              </w:rPr>
            </w:pPr>
            <w:r w:rsidRPr="00BD52FD">
              <w:rPr>
                <w:rFonts w:eastAsia="Times New Roman"/>
              </w:rPr>
              <w:t>0,</w:t>
            </w:r>
            <w:r>
              <w:rPr>
                <w:rFonts w:eastAsia="Times New Roman"/>
              </w:rPr>
              <w:t>0</w:t>
            </w:r>
            <w:r w:rsidR="00CB752E">
              <w:rPr>
                <w:rFonts w:eastAsia="Times New Roman"/>
              </w:rPr>
              <w:t>89</w:t>
            </w:r>
          </w:p>
        </w:tc>
        <w:tc>
          <w:tcPr>
            <w:tcW w:w="1809" w:type="dxa"/>
            <w:vAlign w:val="center"/>
          </w:tcPr>
          <w:p w:rsidR="008112E2" w:rsidRPr="00BD52FD" w:rsidRDefault="003125BD" w:rsidP="00E45DD5">
            <w:pPr>
              <w:pStyle w:val="af1"/>
            </w:pPr>
            <w:r>
              <w:t>48</w:t>
            </w:r>
          </w:p>
        </w:tc>
        <w:tc>
          <w:tcPr>
            <w:tcW w:w="1931" w:type="dxa"/>
            <w:shd w:val="clear" w:color="auto" w:fill="auto"/>
            <w:vAlign w:val="center"/>
          </w:tcPr>
          <w:p w:rsidR="008112E2" w:rsidRPr="008C0737" w:rsidRDefault="008112E2" w:rsidP="00CB752E">
            <w:pPr>
              <w:pStyle w:val="af1"/>
            </w:pPr>
            <w:r w:rsidRPr="00C82C2D">
              <w:t>0,</w:t>
            </w:r>
            <w:r>
              <w:t>3</w:t>
            </w:r>
            <w:r w:rsidR="00CB752E">
              <w:t>343</w:t>
            </w:r>
          </w:p>
        </w:tc>
        <w:tc>
          <w:tcPr>
            <w:tcW w:w="1809" w:type="dxa"/>
            <w:vAlign w:val="center"/>
          </w:tcPr>
          <w:p w:rsidR="008112E2" w:rsidRPr="00BD52FD" w:rsidRDefault="00CB752E" w:rsidP="00E45DD5">
            <w:pPr>
              <w:pStyle w:val="af1"/>
            </w:pPr>
            <w:r>
              <w:t>23</w:t>
            </w:r>
          </w:p>
        </w:tc>
        <w:tc>
          <w:tcPr>
            <w:tcW w:w="1814" w:type="dxa"/>
            <w:vAlign w:val="center"/>
          </w:tcPr>
          <w:p w:rsidR="00CB752E" w:rsidRDefault="00CB752E" w:rsidP="00CB752E">
            <w:pPr>
              <w:pStyle w:val="af1"/>
            </w:pPr>
          </w:p>
          <w:p w:rsidR="00CB752E" w:rsidRPr="00CB752E" w:rsidRDefault="000A40A7" w:rsidP="00CB752E">
            <w:pPr>
              <w:pStyle w:val="af1"/>
            </w:pPr>
            <w:r>
              <w:t>90,5</w:t>
            </w:r>
          </w:p>
          <w:p w:rsidR="008112E2" w:rsidRPr="00BD52FD" w:rsidRDefault="008112E2" w:rsidP="00E45DD5">
            <w:pPr>
              <w:pStyle w:val="af1"/>
              <w:rPr>
                <w:rFonts w:eastAsia="Arial Unicode MS"/>
              </w:rPr>
            </w:pPr>
          </w:p>
        </w:tc>
      </w:tr>
    </w:tbl>
    <w:p w:rsidR="008112E2" w:rsidRDefault="008112E2" w:rsidP="00C652FF">
      <w:pPr>
        <w:spacing w:line="240" w:lineRule="auto"/>
      </w:pPr>
    </w:p>
    <w:p w:rsidR="00E354D4" w:rsidRDefault="00E354D4" w:rsidP="00C652FF">
      <w:pPr>
        <w:spacing w:line="240" w:lineRule="auto"/>
      </w:pPr>
    </w:p>
    <w:p w:rsidR="00663B88" w:rsidRDefault="00663B88" w:rsidP="00E45DD5">
      <w:pPr>
        <w:pStyle w:val="af1"/>
        <w:rPr>
          <w:rFonts w:eastAsia="Arial Unicode MS"/>
        </w:rPr>
        <w:sectPr w:rsidR="00663B88" w:rsidSect="00A2099D">
          <w:pgSz w:w="11906" w:h="16838"/>
          <w:pgMar w:top="1134" w:right="567" w:bottom="1134" w:left="1134" w:header="567" w:footer="567" w:gutter="0"/>
          <w:cols w:space="708"/>
          <w:titlePg/>
          <w:docGrid w:linePitch="381"/>
        </w:sectPr>
      </w:pPr>
    </w:p>
    <w:tbl>
      <w:tblPr>
        <w:tblStyle w:val="af0"/>
        <w:tblpPr w:leftFromText="180" w:rightFromText="180" w:horzAnchor="margin" w:tblpY="924"/>
        <w:tblW w:w="14882" w:type="dxa"/>
        <w:tblLayout w:type="fixed"/>
        <w:tblLook w:val="04A0" w:firstRow="1" w:lastRow="0" w:firstColumn="1" w:lastColumn="0" w:noHBand="0" w:noVBand="1"/>
      </w:tblPr>
      <w:tblGrid>
        <w:gridCol w:w="1757"/>
        <w:gridCol w:w="1814"/>
        <w:gridCol w:w="1134"/>
        <w:gridCol w:w="2066"/>
        <w:gridCol w:w="1875"/>
        <w:gridCol w:w="1701"/>
        <w:gridCol w:w="1417"/>
        <w:gridCol w:w="1134"/>
        <w:gridCol w:w="1984"/>
      </w:tblGrid>
      <w:tr w:rsidR="00663B88" w:rsidRPr="00DA49F8" w:rsidTr="00C736B4">
        <w:tc>
          <w:tcPr>
            <w:tcW w:w="1757" w:type="dxa"/>
            <w:vAlign w:val="center"/>
          </w:tcPr>
          <w:p w:rsidR="00663B88" w:rsidRPr="00E87DB0" w:rsidRDefault="00663B88" w:rsidP="00663B88">
            <w:pPr>
              <w:pStyle w:val="af1"/>
              <w:rPr>
                <w:rFonts w:eastAsia="Arial Unicode MS"/>
              </w:rPr>
            </w:pPr>
            <w:r w:rsidRPr="00E87DB0">
              <w:rPr>
                <w:rFonts w:eastAsia="Arial Unicode MS"/>
              </w:rPr>
              <w:lastRenderedPageBreak/>
              <w:t>Наименование участка</w:t>
            </w:r>
          </w:p>
        </w:tc>
        <w:tc>
          <w:tcPr>
            <w:tcW w:w="1814" w:type="dxa"/>
            <w:vAlign w:val="center"/>
          </w:tcPr>
          <w:p w:rsidR="00663B88" w:rsidRPr="00E87DB0" w:rsidRDefault="00663B88" w:rsidP="00663B88">
            <w:pPr>
              <w:pStyle w:val="af1"/>
              <w:rPr>
                <w:rFonts w:eastAsia="Arial Unicode MS"/>
                <w:vertAlign w:val="subscript"/>
              </w:rPr>
            </w:pPr>
            <w:r w:rsidRPr="00E87DB0">
              <w:rPr>
                <w:rFonts w:eastAsia="Arial Unicode MS"/>
              </w:rPr>
              <w:t xml:space="preserve">Наружный диаметр трубопроводов на участке, </w:t>
            </w:r>
            <m:oMath>
              <m:sSub>
                <m:sSubPr>
                  <m:ctrlPr>
                    <w:rPr>
                      <w:rFonts w:ascii="Cambria Math" w:eastAsia="Arial Unicode MS" w:hAnsi="Cambria Math"/>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rPr>
                <m:t xml:space="preserve">, </m:t>
              </m:r>
              <w:proofErr w:type="gramStart"/>
              <m:r>
                <w:rPr>
                  <w:rFonts w:ascii="Cambria Math" w:eastAsia="Arial Unicode MS" w:hAnsi="Cambria Math"/>
                </w:rPr>
                <m:t>м</m:t>
              </m:r>
            </m:oMath>
            <w:proofErr w:type="gramEnd"/>
          </w:p>
        </w:tc>
        <w:tc>
          <w:tcPr>
            <w:tcW w:w="1134" w:type="dxa"/>
            <w:vAlign w:val="center"/>
          </w:tcPr>
          <w:p w:rsidR="00663B88" w:rsidRPr="00E87DB0" w:rsidRDefault="00663B88" w:rsidP="00663B88">
            <w:pPr>
              <w:pStyle w:val="af1"/>
              <w:rPr>
                <w:rFonts w:eastAsia="Arial Unicode MS"/>
              </w:rPr>
            </w:pPr>
            <w:r w:rsidRPr="00E87DB0">
              <w:rPr>
                <w:rFonts w:eastAsia="Arial Unicode MS"/>
              </w:rPr>
              <w:t xml:space="preserve">Длина участка, </w:t>
            </w:r>
            <m:oMath>
              <m:r>
                <w:rPr>
                  <w:rFonts w:ascii="Cambria Math" w:eastAsia="Arial Unicode MS" w:hAnsi="Cambria Math"/>
                  <w:lang w:val="en-US"/>
                </w:rPr>
                <m:t>L</m:t>
              </m:r>
              <m:r>
                <w:rPr>
                  <w:rFonts w:ascii="Cambria Math" w:eastAsia="Arial Unicode MS"/>
                </w:rPr>
                <m:t xml:space="preserve">, </m:t>
              </m:r>
              <w:proofErr w:type="gramStart"/>
              <m:r>
                <w:rPr>
                  <w:rFonts w:ascii="Cambria Math" w:eastAsia="Arial Unicode MS" w:hAnsi="Cambria Math"/>
                </w:rPr>
                <m:t>м</m:t>
              </m:r>
            </m:oMath>
            <w:proofErr w:type="gramEnd"/>
          </w:p>
        </w:tc>
        <w:tc>
          <w:tcPr>
            <w:tcW w:w="2066" w:type="dxa"/>
            <w:vAlign w:val="center"/>
          </w:tcPr>
          <w:p w:rsidR="00663B88" w:rsidRPr="00E87DB0" w:rsidRDefault="00663B88" w:rsidP="00663B88">
            <w:pPr>
              <w:pStyle w:val="af1"/>
              <w:rPr>
                <w:rFonts w:eastAsia="Arial Unicode MS"/>
              </w:rPr>
            </w:pPr>
            <w:r w:rsidRPr="00E87DB0">
              <w:rPr>
                <w:rFonts w:eastAsia="Arial Unicode MS"/>
              </w:rPr>
              <w:t>Теплоизоляционный материал</w:t>
            </w:r>
          </w:p>
        </w:tc>
        <w:tc>
          <w:tcPr>
            <w:tcW w:w="1875" w:type="dxa"/>
            <w:vAlign w:val="center"/>
          </w:tcPr>
          <w:p w:rsidR="00663B88" w:rsidRPr="00E87DB0" w:rsidRDefault="00663B88" w:rsidP="00663B88">
            <w:pPr>
              <w:pStyle w:val="af1"/>
              <w:rPr>
                <w:rFonts w:eastAsia="Arial Unicode MS"/>
              </w:rPr>
            </w:pPr>
            <w:r w:rsidRPr="00E87DB0">
              <w:rPr>
                <w:rFonts w:eastAsia="Arial Unicode MS"/>
              </w:rPr>
              <w:t>Тип прокладки</w:t>
            </w:r>
          </w:p>
        </w:tc>
        <w:tc>
          <w:tcPr>
            <w:tcW w:w="1701" w:type="dxa"/>
            <w:vAlign w:val="center"/>
          </w:tcPr>
          <w:p w:rsidR="00663B88" w:rsidRPr="00E87DB0" w:rsidRDefault="00663B88" w:rsidP="00663B88">
            <w:pPr>
              <w:pStyle w:val="af1"/>
              <w:rPr>
                <w:rFonts w:eastAsia="Arial Unicode MS"/>
              </w:rPr>
            </w:pPr>
            <w:r w:rsidRPr="00E87DB0">
              <w:rPr>
                <w:rFonts w:eastAsia="Arial Unicode MS"/>
              </w:rPr>
              <w:t>Год ввода в эксплуатацию (перекладки)</w:t>
            </w:r>
          </w:p>
        </w:tc>
        <w:tc>
          <w:tcPr>
            <w:tcW w:w="1417" w:type="dxa"/>
            <w:vAlign w:val="center"/>
          </w:tcPr>
          <w:p w:rsidR="00663B88" w:rsidRPr="00E87DB0" w:rsidRDefault="00663B88" w:rsidP="00663B88">
            <w:pPr>
              <w:pStyle w:val="af1"/>
              <w:rPr>
                <w:rFonts w:eastAsia="Arial Unicode MS"/>
              </w:rPr>
            </w:pPr>
            <w:r w:rsidRPr="00E87DB0">
              <w:rPr>
                <w:rFonts w:eastAsia="Arial Unicode MS"/>
              </w:rPr>
              <w:t>Назначение</w:t>
            </w:r>
          </w:p>
        </w:tc>
        <w:tc>
          <w:tcPr>
            <w:tcW w:w="1134" w:type="dxa"/>
            <w:vAlign w:val="center"/>
          </w:tcPr>
          <w:p w:rsidR="00663B88" w:rsidRPr="00E87DB0" w:rsidRDefault="00663B88" w:rsidP="00663B88">
            <w:pPr>
              <w:pStyle w:val="af1"/>
              <w:rPr>
                <w:rFonts w:eastAsia="Arial Unicode MS"/>
              </w:rPr>
            </w:pPr>
            <w:r w:rsidRPr="00E87DB0">
              <w:rPr>
                <w:rFonts w:eastAsia="Arial Unicode MS"/>
              </w:rPr>
              <w:t>Число часов работы</w:t>
            </w:r>
          </w:p>
        </w:tc>
        <w:tc>
          <w:tcPr>
            <w:tcW w:w="1984" w:type="dxa"/>
            <w:vAlign w:val="center"/>
          </w:tcPr>
          <w:p w:rsidR="00663B88" w:rsidRPr="00E87DB0" w:rsidRDefault="00663B88" w:rsidP="00663B88">
            <w:pPr>
              <w:pStyle w:val="af1"/>
              <w:rPr>
                <w:rFonts w:eastAsia="Arial Unicode MS"/>
                <w:i/>
              </w:rPr>
            </w:pPr>
            <w:r w:rsidRPr="00E87DB0">
              <w:rPr>
                <w:rFonts w:eastAsia="Arial Unicode MS"/>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C736B4" w:rsidRPr="00DA49F8" w:rsidTr="00C736B4">
        <w:trPr>
          <w:trHeight w:val="567"/>
        </w:trPr>
        <w:tc>
          <w:tcPr>
            <w:tcW w:w="1757" w:type="dxa"/>
            <w:vAlign w:val="center"/>
          </w:tcPr>
          <w:p w:rsidR="00C736B4" w:rsidRPr="00C736B4" w:rsidRDefault="00C736B4" w:rsidP="00C736B4">
            <w:pPr>
              <w:pStyle w:val="af1"/>
              <w:rPr>
                <w:rFonts w:eastAsia="Arial Unicode MS"/>
              </w:rPr>
            </w:pPr>
            <w:r w:rsidRPr="00C736B4">
              <w:rPr>
                <w:rFonts w:eastAsia="Arial Unicode MS"/>
              </w:rPr>
              <w:t>Подающий трубопровод</w:t>
            </w:r>
          </w:p>
        </w:tc>
        <w:tc>
          <w:tcPr>
            <w:tcW w:w="1814" w:type="dxa"/>
          </w:tcPr>
          <w:p w:rsidR="00C736B4" w:rsidRPr="00C736B4" w:rsidRDefault="00C736B4" w:rsidP="00C736B4">
            <w:pPr>
              <w:pStyle w:val="af1"/>
              <w:rPr>
                <w:rFonts w:eastAsia="Arial Unicode MS"/>
              </w:rPr>
            </w:pPr>
            <w:r w:rsidRPr="00C736B4">
              <w:rPr>
                <w:rFonts w:eastAsia="Arial Unicode MS"/>
              </w:rPr>
              <w:t>159</w:t>
            </w:r>
          </w:p>
        </w:tc>
        <w:tc>
          <w:tcPr>
            <w:tcW w:w="1134" w:type="dxa"/>
          </w:tcPr>
          <w:p w:rsidR="00C736B4" w:rsidRPr="00C736B4" w:rsidRDefault="00C736B4" w:rsidP="00C736B4">
            <w:pPr>
              <w:pStyle w:val="af1"/>
              <w:rPr>
                <w:rFonts w:eastAsia="Arial Unicode MS"/>
              </w:rPr>
            </w:pPr>
            <w:r w:rsidRPr="00C736B4">
              <w:rPr>
                <w:rFonts w:eastAsia="Arial Unicode MS"/>
              </w:rPr>
              <w:t>9</w:t>
            </w:r>
          </w:p>
        </w:tc>
        <w:tc>
          <w:tcPr>
            <w:tcW w:w="2066" w:type="dxa"/>
          </w:tcPr>
          <w:p w:rsidR="00C736B4" w:rsidRPr="00C736B4" w:rsidRDefault="00C736B4" w:rsidP="00C736B4">
            <w:pPr>
              <w:pStyle w:val="af1"/>
              <w:rPr>
                <w:rFonts w:eastAsia="Arial Unicode MS"/>
              </w:rPr>
            </w:pPr>
            <w:r w:rsidRPr="00C736B4">
              <w:rPr>
                <w:rFonts w:eastAsia="Arial Unicode MS"/>
              </w:rPr>
              <w:t>мин. вата</w:t>
            </w:r>
          </w:p>
        </w:tc>
        <w:tc>
          <w:tcPr>
            <w:tcW w:w="1875" w:type="dxa"/>
          </w:tcPr>
          <w:p w:rsidR="00C736B4" w:rsidRPr="00C736B4" w:rsidRDefault="00C736B4" w:rsidP="00C736B4">
            <w:pPr>
              <w:pStyle w:val="af1"/>
              <w:rPr>
                <w:rFonts w:eastAsia="Arial Unicode MS"/>
              </w:rPr>
            </w:pPr>
            <w:proofErr w:type="spellStart"/>
            <w:r w:rsidRPr="00C736B4">
              <w:rPr>
                <w:rFonts w:eastAsia="Arial Unicode MS"/>
              </w:rPr>
              <w:t>Бесканальная</w:t>
            </w:r>
            <w:proofErr w:type="spellEnd"/>
          </w:p>
        </w:tc>
        <w:tc>
          <w:tcPr>
            <w:tcW w:w="1701" w:type="dxa"/>
          </w:tcPr>
          <w:p w:rsidR="00C736B4" w:rsidRPr="00C736B4" w:rsidRDefault="00C736B4" w:rsidP="00C736B4">
            <w:pPr>
              <w:pStyle w:val="af1"/>
              <w:rPr>
                <w:rFonts w:eastAsia="Arial Unicode MS"/>
              </w:rPr>
            </w:pPr>
            <w:r w:rsidRPr="00C736B4">
              <w:rPr>
                <w:rFonts w:eastAsia="Arial Unicode MS"/>
              </w:rPr>
              <w:t>1998</w:t>
            </w:r>
          </w:p>
        </w:tc>
        <w:tc>
          <w:tcPr>
            <w:tcW w:w="1417" w:type="dxa"/>
            <w:vAlign w:val="center"/>
          </w:tcPr>
          <w:p w:rsidR="00C736B4" w:rsidRPr="00DA49F8" w:rsidRDefault="00C736B4" w:rsidP="00663B88">
            <w:pPr>
              <w:pStyle w:val="af1"/>
              <w:rPr>
                <w:rFonts w:eastAsia="Arial Unicode MS"/>
              </w:rPr>
            </w:pPr>
            <w:r w:rsidRPr="00DA49F8">
              <w:rPr>
                <w:rFonts w:eastAsia="Arial Unicode MS"/>
              </w:rPr>
              <w:t>тепловые сети</w:t>
            </w:r>
          </w:p>
        </w:tc>
        <w:tc>
          <w:tcPr>
            <w:tcW w:w="1134" w:type="dxa"/>
            <w:vAlign w:val="center"/>
          </w:tcPr>
          <w:p w:rsidR="00C736B4" w:rsidRPr="00DA49F8" w:rsidRDefault="00C736B4" w:rsidP="00663B88">
            <w:pPr>
              <w:pStyle w:val="af1"/>
              <w:rPr>
                <w:rFonts w:eastAsia="Arial Unicode MS"/>
              </w:rPr>
            </w:pPr>
            <w:r>
              <w:t>5112</w:t>
            </w:r>
          </w:p>
        </w:tc>
        <w:tc>
          <w:tcPr>
            <w:tcW w:w="1984" w:type="dxa"/>
            <w:vAlign w:val="center"/>
          </w:tcPr>
          <w:p w:rsidR="00C736B4" w:rsidRPr="00E87DB0" w:rsidRDefault="00C736B4" w:rsidP="00663B88">
            <w:pPr>
              <w:pStyle w:val="af1"/>
              <w:rPr>
                <w:rFonts w:eastAsia="Arial Unicode MS"/>
              </w:rPr>
            </w:pPr>
            <w:r>
              <w:rPr>
                <w:rFonts w:eastAsia="Arial Unicode MS"/>
              </w:rPr>
              <w:t xml:space="preserve">95/70 </w:t>
            </w:r>
          </w:p>
        </w:tc>
      </w:tr>
      <w:tr w:rsidR="00C736B4" w:rsidRPr="00DA49F8" w:rsidTr="00C736B4">
        <w:trPr>
          <w:trHeight w:val="567"/>
        </w:trPr>
        <w:tc>
          <w:tcPr>
            <w:tcW w:w="1757" w:type="dxa"/>
            <w:vAlign w:val="center"/>
          </w:tcPr>
          <w:p w:rsidR="00C736B4" w:rsidRPr="00C736B4" w:rsidRDefault="00C736B4" w:rsidP="00C736B4">
            <w:pPr>
              <w:pStyle w:val="af1"/>
              <w:rPr>
                <w:rFonts w:eastAsia="Arial Unicode MS"/>
              </w:rPr>
            </w:pPr>
            <w:r w:rsidRPr="00C736B4">
              <w:rPr>
                <w:rFonts w:eastAsia="Arial Unicode MS"/>
              </w:rPr>
              <w:t>Обратный трубопровод</w:t>
            </w:r>
          </w:p>
        </w:tc>
        <w:tc>
          <w:tcPr>
            <w:tcW w:w="1814" w:type="dxa"/>
          </w:tcPr>
          <w:p w:rsidR="00C736B4" w:rsidRPr="00C736B4" w:rsidRDefault="00C736B4" w:rsidP="00C736B4">
            <w:pPr>
              <w:pStyle w:val="af1"/>
              <w:rPr>
                <w:rFonts w:eastAsia="Arial Unicode MS"/>
              </w:rPr>
            </w:pPr>
            <w:r w:rsidRPr="00C736B4">
              <w:rPr>
                <w:rFonts w:eastAsia="Arial Unicode MS"/>
              </w:rPr>
              <w:t>159</w:t>
            </w:r>
          </w:p>
        </w:tc>
        <w:tc>
          <w:tcPr>
            <w:tcW w:w="1134" w:type="dxa"/>
          </w:tcPr>
          <w:p w:rsidR="00C736B4" w:rsidRPr="00C736B4" w:rsidRDefault="00C736B4" w:rsidP="00C736B4">
            <w:pPr>
              <w:pStyle w:val="af1"/>
              <w:rPr>
                <w:rFonts w:eastAsia="Arial Unicode MS"/>
              </w:rPr>
            </w:pPr>
            <w:r w:rsidRPr="00C736B4">
              <w:rPr>
                <w:rFonts w:eastAsia="Arial Unicode MS"/>
              </w:rPr>
              <w:t>9</w:t>
            </w:r>
          </w:p>
        </w:tc>
        <w:tc>
          <w:tcPr>
            <w:tcW w:w="2066" w:type="dxa"/>
          </w:tcPr>
          <w:p w:rsidR="00C736B4" w:rsidRPr="00C736B4" w:rsidRDefault="00C736B4" w:rsidP="00C736B4">
            <w:pPr>
              <w:pStyle w:val="af1"/>
              <w:rPr>
                <w:rFonts w:eastAsia="Arial Unicode MS"/>
              </w:rPr>
            </w:pPr>
            <w:r w:rsidRPr="00C736B4">
              <w:rPr>
                <w:rFonts w:eastAsia="Arial Unicode MS"/>
              </w:rPr>
              <w:t>мин. вата</w:t>
            </w:r>
          </w:p>
        </w:tc>
        <w:tc>
          <w:tcPr>
            <w:tcW w:w="1875" w:type="dxa"/>
          </w:tcPr>
          <w:p w:rsidR="00C736B4" w:rsidRPr="00C736B4" w:rsidRDefault="00C736B4" w:rsidP="00C736B4">
            <w:pPr>
              <w:pStyle w:val="af1"/>
              <w:rPr>
                <w:rFonts w:eastAsia="Arial Unicode MS"/>
              </w:rPr>
            </w:pPr>
            <w:proofErr w:type="spellStart"/>
            <w:r w:rsidRPr="00C736B4">
              <w:rPr>
                <w:rFonts w:eastAsia="Arial Unicode MS"/>
              </w:rPr>
              <w:t>Бесканальная</w:t>
            </w:r>
            <w:proofErr w:type="spellEnd"/>
          </w:p>
        </w:tc>
        <w:tc>
          <w:tcPr>
            <w:tcW w:w="1701" w:type="dxa"/>
          </w:tcPr>
          <w:p w:rsidR="00C736B4" w:rsidRPr="00C736B4" w:rsidRDefault="00C736B4" w:rsidP="00C736B4">
            <w:pPr>
              <w:pStyle w:val="af1"/>
              <w:rPr>
                <w:rFonts w:eastAsia="Arial Unicode MS"/>
              </w:rPr>
            </w:pPr>
            <w:r w:rsidRPr="00C736B4">
              <w:rPr>
                <w:rFonts w:eastAsia="Arial Unicode MS"/>
              </w:rPr>
              <w:t>1998</w:t>
            </w:r>
          </w:p>
        </w:tc>
        <w:tc>
          <w:tcPr>
            <w:tcW w:w="1417" w:type="dxa"/>
            <w:vAlign w:val="center"/>
          </w:tcPr>
          <w:p w:rsidR="00C736B4" w:rsidRPr="00DA49F8" w:rsidRDefault="00C736B4" w:rsidP="00663B88">
            <w:pPr>
              <w:pStyle w:val="af1"/>
              <w:rPr>
                <w:rFonts w:eastAsia="Arial Unicode MS"/>
              </w:rPr>
            </w:pPr>
            <w:r w:rsidRPr="00DA49F8">
              <w:rPr>
                <w:rFonts w:eastAsia="Arial Unicode MS"/>
              </w:rPr>
              <w:t>тепловые сети</w:t>
            </w:r>
          </w:p>
        </w:tc>
        <w:tc>
          <w:tcPr>
            <w:tcW w:w="1134" w:type="dxa"/>
            <w:vAlign w:val="center"/>
          </w:tcPr>
          <w:p w:rsidR="00C736B4" w:rsidRPr="00DA49F8" w:rsidRDefault="00C736B4" w:rsidP="00663B88">
            <w:pPr>
              <w:pStyle w:val="af1"/>
              <w:rPr>
                <w:rFonts w:eastAsia="Arial Unicode MS"/>
              </w:rPr>
            </w:pPr>
            <w:r>
              <w:t>5112</w:t>
            </w:r>
          </w:p>
        </w:tc>
        <w:tc>
          <w:tcPr>
            <w:tcW w:w="1984" w:type="dxa"/>
            <w:vAlign w:val="center"/>
          </w:tcPr>
          <w:p w:rsidR="00C736B4" w:rsidRPr="00E87DB0" w:rsidRDefault="00C736B4" w:rsidP="00663B88">
            <w:pPr>
              <w:pStyle w:val="af1"/>
              <w:rPr>
                <w:rFonts w:eastAsia="Arial Unicode MS"/>
              </w:rPr>
            </w:pPr>
            <w:r>
              <w:rPr>
                <w:rFonts w:eastAsia="Arial Unicode MS"/>
              </w:rPr>
              <w:t xml:space="preserve">95/70 </w:t>
            </w:r>
          </w:p>
        </w:tc>
      </w:tr>
      <w:tr w:rsidR="00C736B4" w:rsidRPr="00DA49F8" w:rsidTr="00C736B4">
        <w:trPr>
          <w:trHeight w:val="567"/>
        </w:trPr>
        <w:tc>
          <w:tcPr>
            <w:tcW w:w="1757" w:type="dxa"/>
            <w:vAlign w:val="center"/>
          </w:tcPr>
          <w:p w:rsidR="00C736B4" w:rsidRPr="00C736B4" w:rsidRDefault="00C736B4" w:rsidP="00C736B4">
            <w:pPr>
              <w:pStyle w:val="af1"/>
              <w:rPr>
                <w:rFonts w:eastAsia="Arial Unicode MS"/>
              </w:rPr>
            </w:pPr>
            <w:r w:rsidRPr="00C736B4">
              <w:rPr>
                <w:rFonts w:eastAsia="Arial Unicode MS"/>
              </w:rPr>
              <w:t>Подающий трубопровод</w:t>
            </w:r>
          </w:p>
        </w:tc>
        <w:tc>
          <w:tcPr>
            <w:tcW w:w="1814" w:type="dxa"/>
          </w:tcPr>
          <w:p w:rsidR="00C736B4" w:rsidRPr="00C736B4" w:rsidRDefault="00C736B4" w:rsidP="00C736B4">
            <w:pPr>
              <w:pStyle w:val="af1"/>
              <w:rPr>
                <w:rFonts w:eastAsia="Arial Unicode MS"/>
              </w:rPr>
            </w:pPr>
            <w:r w:rsidRPr="00C736B4">
              <w:rPr>
                <w:rFonts w:eastAsia="Arial Unicode MS"/>
              </w:rPr>
              <w:t>108</w:t>
            </w:r>
          </w:p>
        </w:tc>
        <w:tc>
          <w:tcPr>
            <w:tcW w:w="1134" w:type="dxa"/>
          </w:tcPr>
          <w:p w:rsidR="00C736B4" w:rsidRPr="00C736B4" w:rsidRDefault="00C736B4" w:rsidP="00C736B4">
            <w:pPr>
              <w:pStyle w:val="af1"/>
              <w:rPr>
                <w:rFonts w:eastAsia="Arial Unicode MS"/>
              </w:rPr>
            </w:pPr>
            <w:r w:rsidRPr="00C736B4">
              <w:rPr>
                <w:rFonts w:eastAsia="Arial Unicode MS"/>
              </w:rPr>
              <w:t>567,5</w:t>
            </w:r>
          </w:p>
        </w:tc>
        <w:tc>
          <w:tcPr>
            <w:tcW w:w="2066" w:type="dxa"/>
          </w:tcPr>
          <w:p w:rsidR="00C736B4" w:rsidRPr="00C736B4" w:rsidRDefault="00C736B4" w:rsidP="00C736B4">
            <w:pPr>
              <w:pStyle w:val="af1"/>
              <w:rPr>
                <w:rFonts w:eastAsia="Arial Unicode MS"/>
              </w:rPr>
            </w:pPr>
            <w:r w:rsidRPr="00C736B4">
              <w:rPr>
                <w:rFonts w:eastAsia="Arial Unicode MS"/>
              </w:rPr>
              <w:t>мин. вата</w:t>
            </w:r>
          </w:p>
        </w:tc>
        <w:tc>
          <w:tcPr>
            <w:tcW w:w="1875" w:type="dxa"/>
          </w:tcPr>
          <w:p w:rsidR="00C736B4" w:rsidRPr="00C736B4" w:rsidRDefault="00C736B4" w:rsidP="00C736B4">
            <w:pPr>
              <w:pStyle w:val="af1"/>
              <w:rPr>
                <w:rFonts w:eastAsia="Arial Unicode MS"/>
              </w:rPr>
            </w:pPr>
            <w:proofErr w:type="spellStart"/>
            <w:r w:rsidRPr="00C736B4">
              <w:rPr>
                <w:rFonts w:eastAsia="Arial Unicode MS"/>
              </w:rPr>
              <w:t>Бесканальная</w:t>
            </w:r>
            <w:proofErr w:type="spellEnd"/>
          </w:p>
        </w:tc>
        <w:tc>
          <w:tcPr>
            <w:tcW w:w="1701" w:type="dxa"/>
          </w:tcPr>
          <w:p w:rsidR="00C736B4" w:rsidRPr="00C736B4" w:rsidRDefault="00C736B4" w:rsidP="00C736B4">
            <w:pPr>
              <w:pStyle w:val="af1"/>
              <w:rPr>
                <w:rFonts w:eastAsia="Arial Unicode MS"/>
              </w:rPr>
            </w:pPr>
            <w:r w:rsidRPr="00C736B4">
              <w:rPr>
                <w:rFonts w:eastAsia="Arial Unicode MS"/>
              </w:rPr>
              <w:t>1998</w:t>
            </w:r>
          </w:p>
        </w:tc>
        <w:tc>
          <w:tcPr>
            <w:tcW w:w="1417" w:type="dxa"/>
            <w:vAlign w:val="center"/>
          </w:tcPr>
          <w:p w:rsidR="00C736B4" w:rsidRPr="00DA49F8" w:rsidRDefault="00C736B4" w:rsidP="00663B88">
            <w:pPr>
              <w:pStyle w:val="af1"/>
              <w:rPr>
                <w:rFonts w:eastAsia="Arial Unicode MS"/>
              </w:rPr>
            </w:pPr>
            <w:r w:rsidRPr="00DA49F8">
              <w:rPr>
                <w:rFonts w:eastAsia="Arial Unicode MS"/>
              </w:rPr>
              <w:t>тепловые сети</w:t>
            </w:r>
          </w:p>
        </w:tc>
        <w:tc>
          <w:tcPr>
            <w:tcW w:w="1134" w:type="dxa"/>
            <w:vAlign w:val="center"/>
          </w:tcPr>
          <w:p w:rsidR="00C736B4" w:rsidRPr="00DA49F8" w:rsidRDefault="00C736B4" w:rsidP="00663B88">
            <w:pPr>
              <w:pStyle w:val="af1"/>
              <w:rPr>
                <w:rFonts w:eastAsia="Arial Unicode MS"/>
              </w:rPr>
            </w:pPr>
            <w:r>
              <w:t>5112</w:t>
            </w:r>
          </w:p>
        </w:tc>
        <w:tc>
          <w:tcPr>
            <w:tcW w:w="1984" w:type="dxa"/>
            <w:vAlign w:val="center"/>
          </w:tcPr>
          <w:p w:rsidR="00C736B4" w:rsidRPr="00E87DB0" w:rsidRDefault="00C736B4" w:rsidP="00663B88">
            <w:pPr>
              <w:pStyle w:val="af1"/>
              <w:rPr>
                <w:rFonts w:eastAsia="Arial Unicode MS"/>
              </w:rPr>
            </w:pPr>
            <w:r>
              <w:rPr>
                <w:rFonts w:eastAsia="Arial Unicode MS"/>
              </w:rPr>
              <w:t xml:space="preserve">95/70 </w:t>
            </w:r>
          </w:p>
        </w:tc>
      </w:tr>
      <w:tr w:rsidR="00C736B4" w:rsidRPr="00DA49F8" w:rsidTr="00C736B4">
        <w:trPr>
          <w:trHeight w:val="567"/>
        </w:trPr>
        <w:tc>
          <w:tcPr>
            <w:tcW w:w="1757" w:type="dxa"/>
            <w:vAlign w:val="center"/>
          </w:tcPr>
          <w:p w:rsidR="00C736B4" w:rsidRPr="00C736B4" w:rsidRDefault="00C736B4" w:rsidP="00C736B4">
            <w:pPr>
              <w:pStyle w:val="af1"/>
              <w:rPr>
                <w:rFonts w:eastAsia="Arial Unicode MS"/>
              </w:rPr>
            </w:pPr>
            <w:r w:rsidRPr="00C736B4">
              <w:rPr>
                <w:rFonts w:eastAsia="Arial Unicode MS"/>
              </w:rPr>
              <w:t>Обратный трубопровод</w:t>
            </w:r>
          </w:p>
        </w:tc>
        <w:tc>
          <w:tcPr>
            <w:tcW w:w="1814" w:type="dxa"/>
          </w:tcPr>
          <w:p w:rsidR="00C736B4" w:rsidRPr="00C736B4" w:rsidRDefault="00C736B4" w:rsidP="00C736B4">
            <w:pPr>
              <w:pStyle w:val="af1"/>
              <w:rPr>
                <w:rFonts w:eastAsia="Arial Unicode MS"/>
              </w:rPr>
            </w:pPr>
            <w:r w:rsidRPr="00C736B4">
              <w:rPr>
                <w:rFonts w:eastAsia="Arial Unicode MS"/>
              </w:rPr>
              <w:t>108</w:t>
            </w:r>
          </w:p>
        </w:tc>
        <w:tc>
          <w:tcPr>
            <w:tcW w:w="1134" w:type="dxa"/>
          </w:tcPr>
          <w:p w:rsidR="00C736B4" w:rsidRPr="00C736B4" w:rsidRDefault="00C736B4" w:rsidP="00C736B4">
            <w:pPr>
              <w:pStyle w:val="af1"/>
              <w:rPr>
                <w:rFonts w:eastAsia="Arial Unicode MS"/>
              </w:rPr>
            </w:pPr>
            <w:r w:rsidRPr="00C736B4">
              <w:rPr>
                <w:rFonts w:eastAsia="Arial Unicode MS"/>
              </w:rPr>
              <w:t>567,5</w:t>
            </w:r>
          </w:p>
        </w:tc>
        <w:tc>
          <w:tcPr>
            <w:tcW w:w="2066" w:type="dxa"/>
          </w:tcPr>
          <w:p w:rsidR="00C736B4" w:rsidRPr="00C736B4" w:rsidRDefault="00C736B4" w:rsidP="00C736B4">
            <w:pPr>
              <w:pStyle w:val="af1"/>
              <w:rPr>
                <w:rFonts w:eastAsia="Arial Unicode MS"/>
              </w:rPr>
            </w:pPr>
            <w:r w:rsidRPr="00C736B4">
              <w:rPr>
                <w:rFonts w:eastAsia="Arial Unicode MS"/>
              </w:rPr>
              <w:t>мин. вата</w:t>
            </w:r>
          </w:p>
        </w:tc>
        <w:tc>
          <w:tcPr>
            <w:tcW w:w="1875" w:type="dxa"/>
          </w:tcPr>
          <w:p w:rsidR="00C736B4" w:rsidRPr="00C736B4" w:rsidRDefault="00C736B4" w:rsidP="00C736B4">
            <w:pPr>
              <w:pStyle w:val="af1"/>
              <w:rPr>
                <w:rFonts w:eastAsia="Arial Unicode MS"/>
              </w:rPr>
            </w:pPr>
            <w:proofErr w:type="spellStart"/>
            <w:r w:rsidRPr="00C736B4">
              <w:rPr>
                <w:rFonts w:eastAsia="Arial Unicode MS"/>
              </w:rPr>
              <w:t>Бесканальная</w:t>
            </w:r>
            <w:proofErr w:type="spellEnd"/>
          </w:p>
        </w:tc>
        <w:tc>
          <w:tcPr>
            <w:tcW w:w="1701" w:type="dxa"/>
          </w:tcPr>
          <w:p w:rsidR="00C736B4" w:rsidRPr="00C736B4" w:rsidRDefault="00C736B4" w:rsidP="00C736B4">
            <w:pPr>
              <w:pStyle w:val="af1"/>
              <w:rPr>
                <w:rFonts w:eastAsia="Arial Unicode MS"/>
              </w:rPr>
            </w:pPr>
            <w:r w:rsidRPr="00C736B4">
              <w:rPr>
                <w:rFonts w:eastAsia="Arial Unicode MS"/>
              </w:rPr>
              <w:t>1998</w:t>
            </w:r>
          </w:p>
        </w:tc>
        <w:tc>
          <w:tcPr>
            <w:tcW w:w="1417" w:type="dxa"/>
            <w:vAlign w:val="center"/>
          </w:tcPr>
          <w:p w:rsidR="00C736B4" w:rsidRPr="00DA49F8" w:rsidRDefault="00C736B4" w:rsidP="00690F2F">
            <w:pPr>
              <w:pStyle w:val="af1"/>
              <w:rPr>
                <w:rFonts w:eastAsia="Arial Unicode MS"/>
              </w:rPr>
            </w:pPr>
            <w:r w:rsidRPr="00DA49F8">
              <w:rPr>
                <w:rFonts w:eastAsia="Arial Unicode MS"/>
              </w:rPr>
              <w:t>тепловые сети</w:t>
            </w:r>
          </w:p>
        </w:tc>
        <w:tc>
          <w:tcPr>
            <w:tcW w:w="1134" w:type="dxa"/>
            <w:vAlign w:val="center"/>
          </w:tcPr>
          <w:p w:rsidR="00C736B4" w:rsidRPr="00DA49F8" w:rsidRDefault="00C736B4" w:rsidP="00690F2F">
            <w:pPr>
              <w:pStyle w:val="af1"/>
              <w:rPr>
                <w:rFonts w:eastAsia="Arial Unicode MS"/>
              </w:rPr>
            </w:pPr>
            <w:r>
              <w:t>5112</w:t>
            </w:r>
          </w:p>
        </w:tc>
        <w:tc>
          <w:tcPr>
            <w:tcW w:w="1984" w:type="dxa"/>
            <w:vAlign w:val="center"/>
          </w:tcPr>
          <w:p w:rsidR="00C736B4" w:rsidRPr="00E87DB0" w:rsidRDefault="00C736B4" w:rsidP="00690F2F">
            <w:pPr>
              <w:pStyle w:val="af1"/>
              <w:rPr>
                <w:rFonts w:eastAsia="Arial Unicode MS"/>
              </w:rPr>
            </w:pPr>
            <w:r>
              <w:rPr>
                <w:rFonts w:eastAsia="Arial Unicode MS"/>
              </w:rPr>
              <w:t xml:space="preserve">95/70 </w:t>
            </w:r>
          </w:p>
        </w:tc>
      </w:tr>
      <w:tr w:rsidR="00C736B4" w:rsidRPr="00DA49F8" w:rsidTr="00C736B4">
        <w:trPr>
          <w:trHeight w:val="567"/>
        </w:trPr>
        <w:tc>
          <w:tcPr>
            <w:tcW w:w="1757" w:type="dxa"/>
            <w:vAlign w:val="center"/>
          </w:tcPr>
          <w:p w:rsidR="00C736B4" w:rsidRPr="00C736B4" w:rsidRDefault="00C736B4" w:rsidP="00C736B4">
            <w:pPr>
              <w:pStyle w:val="af1"/>
              <w:rPr>
                <w:rFonts w:eastAsia="Arial Unicode MS"/>
              </w:rPr>
            </w:pPr>
            <w:r w:rsidRPr="00C736B4">
              <w:rPr>
                <w:rFonts w:eastAsia="Arial Unicode MS"/>
              </w:rPr>
              <w:t>Подающий трубопровод</w:t>
            </w:r>
          </w:p>
        </w:tc>
        <w:tc>
          <w:tcPr>
            <w:tcW w:w="1814" w:type="dxa"/>
          </w:tcPr>
          <w:p w:rsidR="00C736B4" w:rsidRPr="00C736B4" w:rsidRDefault="00C736B4" w:rsidP="00C736B4">
            <w:pPr>
              <w:pStyle w:val="af1"/>
              <w:rPr>
                <w:rFonts w:eastAsia="Arial Unicode MS"/>
              </w:rPr>
            </w:pPr>
            <w:r w:rsidRPr="00C736B4">
              <w:rPr>
                <w:rFonts w:eastAsia="Arial Unicode MS"/>
              </w:rPr>
              <w:t>89</w:t>
            </w:r>
          </w:p>
        </w:tc>
        <w:tc>
          <w:tcPr>
            <w:tcW w:w="1134" w:type="dxa"/>
          </w:tcPr>
          <w:p w:rsidR="00C736B4" w:rsidRPr="00C736B4" w:rsidRDefault="00C736B4" w:rsidP="00C736B4">
            <w:pPr>
              <w:pStyle w:val="af1"/>
              <w:rPr>
                <w:rFonts w:eastAsia="Arial Unicode MS"/>
              </w:rPr>
            </w:pPr>
            <w:r w:rsidRPr="00C736B4">
              <w:rPr>
                <w:rFonts w:eastAsia="Arial Unicode MS"/>
              </w:rPr>
              <w:t>248</w:t>
            </w:r>
          </w:p>
        </w:tc>
        <w:tc>
          <w:tcPr>
            <w:tcW w:w="2066" w:type="dxa"/>
          </w:tcPr>
          <w:p w:rsidR="00C736B4" w:rsidRPr="00C736B4" w:rsidRDefault="00C736B4" w:rsidP="00C736B4">
            <w:pPr>
              <w:pStyle w:val="af1"/>
              <w:rPr>
                <w:rFonts w:eastAsia="Arial Unicode MS"/>
              </w:rPr>
            </w:pPr>
            <w:r w:rsidRPr="00C736B4">
              <w:rPr>
                <w:rFonts w:eastAsia="Arial Unicode MS"/>
              </w:rPr>
              <w:t>мин. вата</w:t>
            </w:r>
          </w:p>
        </w:tc>
        <w:tc>
          <w:tcPr>
            <w:tcW w:w="1875" w:type="dxa"/>
          </w:tcPr>
          <w:p w:rsidR="00C736B4" w:rsidRPr="00C736B4" w:rsidRDefault="00C736B4" w:rsidP="00C736B4">
            <w:pPr>
              <w:pStyle w:val="af1"/>
              <w:rPr>
                <w:rFonts w:eastAsia="Arial Unicode MS"/>
              </w:rPr>
            </w:pPr>
            <w:proofErr w:type="spellStart"/>
            <w:r w:rsidRPr="00C736B4">
              <w:rPr>
                <w:rFonts w:eastAsia="Arial Unicode MS"/>
              </w:rPr>
              <w:t>Бесканальная</w:t>
            </w:r>
            <w:proofErr w:type="spellEnd"/>
          </w:p>
        </w:tc>
        <w:tc>
          <w:tcPr>
            <w:tcW w:w="1701" w:type="dxa"/>
          </w:tcPr>
          <w:p w:rsidR="00C736B4" w:rsidRPr="00C736B4" w:rsidRDefault="00C736B4" w:rsidP="00C736B4">
            <w:pPr>
              <w:pStyle w:val="af1"/>
              <w:rPr>
                <w:rFonts w:eastAsia="Arial Unicode MS"/>
              </w:rPr>
            </w:pPr>
            <w:r w:rsidRPr="00C736B4">
              <w:rPr>
                <w:rFonts w:eastAsia="Arial Unicode MS"/>
              </w:rPr>
              <w:t>1998</w:t>
            </w:r>
          </w:p>
        </w:tc>
        <w:tc>
          <w:tcPr>
            <w:tcW w:w="1417" w:type="dxa"/>
            <w:vAlign w:val="center"/>
          </w:tcPr>
          <w:p w:rsidR="00C736B4" w:rsidRPr="00DA49F8" w:rsidRDefault="00C736B4" w:rsidP="00690F2F">
            <w:pPr>
              <w:pStyle w:val="af1"/>
              <w:rPr>
                <w:rFonts w:eastAsia="Arial Unicode MS"/>
              </w:rPr>
            </w:pPr>
            <w:r w:rsidRPr="00DA49F8">
              <w:rPr>
                <w:rFonts w:eastAsia="Arial Unicode MS"/>
              </w:rPr>
              <w:t>тепловые сети</w:t>
            </w:r>
          </w:p>
        </w:tc>
        <w:tc>
          <w:tcPr>
            <w:tcW w:w="1134" w:type="dxa"/>
            <w:vAlign w:val="center"/>
          </w:tcPr>
          <w:p w:rsidR="00C736B4" w:rsidRDefault="00C736B4" w:rsidP="00690F2F">
            <w:pPr>
              <w:pStyle w:val="af1"/>
              <w:rPr>
                <w:rFonts w:eastAsia="Arial Unicode MS"/>
              </w:rPr>
            </w:pPr>
            <w:r>
              <w:t>5112</w:t>
            </w:r>
          </w:p>
        </w:tc>
        <w:tc>
          <w:tcPr>
            <w:tcW w:w="1984" w:type="dxa"/>
            <w:vAlign w:val="center"/>
          </w:tcPr>
          <w:p w:rsidR="00C736B4" w:rsidRPr="00E87DB0" w:rsidRDefault="00C736B4" w:rsidP="00690F2F">
            <w:pPr>
              <w:pStyle w:val="af1"/>
              <w:rPr>
                <w:rFonts w:eastAsia="Arial Unicode MS"/>
              </w:rPr>
            </w:pPr>
            <w:r>
              <w:rPr>
                <w:rFonts w:eastAsia="Arial Unicode MS"/>
              </w:rPr>
              <w:t xml:space="preserve">95/70 </w:t>
            </w:r>
          </w:p>
        </w:tc>
      </w:tr>
      <w:tr w:rsidR="00C736B4" w:rsidRPr="00DA49F8" w:rsidTr="00C736B4">
        <w:trPr>
          <w:trHeight w:val="567"/>
        </w:trPr>
        <w:tc>
          <w:tcPr>
            <w:tcW w:w="1757" w:type="dxa"/>
            <w:vAlign w:val="center"/>
          </w:tcPr>
          <w:p w:rsidR="00C736B4" w:rsidRPr="00C736B4" w:rsidRDefault="00C736B4" w:rsidP="00C736B4">
            <w:pPr>
              <w:pStyle w:val="af1"/>
              <w:rPr>
                <w:rFonts w:eastAsia="Arial Unicode MS"/>
              </w:rPr>
            </w:pPr>
            <w:r w:rsidRPr="00C736B4">
              <w:rPr>
                <w:rFonts w:eastAsia="Arial Unicode MS"/>
              </w:rPr>
              <w:t>Обратный трубопровод</w:t>
            </w:r>
          </w:p>
        </w:tc>
        <w:tc>
          <w:tcPr>
            <w:tcW w:w="1814" w:type="dxa"/>
          </w:tcPr>
          <w:p w:rsidR="00C736B4" w:rsidRPr="00C736B4" w:rsidRDefault="00C736B4" w:rsidP="00C736B4">
            <w:pPr>
              <w:pStyle w:val="af1"/>
              <w:rPr>
                <w:rFonts w:eastAsia="Arial Unicode MS"/>
              </w:rPr>
            </w:pPr>
            <w:r w:rsidRPr="00C736B4">
              <w:rPr>
                <w:rFonts w:eastAsia="Arial Unicode MS"/>
              </w:rPr>
              <w:t>89</w:t>
            </w:r>
          </w:p>
        </w:tc>
        <w:tc>
          <w:tcPr>
            <w:tcW w:w="1134" w:type="dxa"/>
          </w:tcPr>
          <w:p w:rsidR="00C736B4" w:rsidRPr="00C736B4" w:rsidRDefault="00C736B4" w:rsidP="00C736B4">
            <w:pPr>
              <w:pStyle w:val="af1"/>
              <w:rPr>
                <w:rFonts w:eastAsia="Arial Unicode MS"/>
              </w:rPr>
            </w:pPr>
            <w:r w:rsidRPr="00C736B4">
              <w:rPr>
                <w:rFonts w:eastAsia="Arial Unicode MS"/>
              </w:rPr>
              <w:t>248</w:t>
            </w:r>
          </w:p>
        </w:tc>
        <w:tc>
          <w:tcPr>
            <w:tcW w:w="2066" w:type="dxa"/>
          </w:tcPr>
          <w:p w:rsidR="00C736B4" w:rsidRPr="00C736B4" w:rsidRDefault="00C736B4" w:rsidP="00C736B4">
            <w:pPr>
              <w:pStyle w:val="af1"/>
              <w:rPr>
                <w:rFonts w:eastAsia="Arial Unicode MS"/>
              </w:rPr>
            </w:pPr>
            <w:r w:rsidRPr="00C736B4">
              <w:rPr>
                <w:rFonts w:eastAsia="Arial Unicode MS"/>
              </w:rPr>
              <w:t>мин. вата</w:t>
            </w:r>
          </w:p>
        </w:tc>
        <w:tc>
          <w:tcPr>
            <w:tcW w:w="1875" w:type="dxa"/>
          </w:tcPr>
          <w:p w:rsidR="00C736B4" w:rsidRPr="00C736B4" w:rsidRDefault="00C736B4" w:rsidP="00C736B4">
            <w:pPr>
              <w:pStyle w:val="af1"/>
              <w:rPr>
                <w:rFonts w:eastAsia="Arial Unicode MS"/>
              </w:rPr>
            </w:pPr>
            <w:proofErr w:type="spellStart"/>
            <w:r w:rsidRPr="00C736B4">
              <w:rPr>
                <w:rFonts w:eastAsia="Arial Unicode MS"/>
              </w:rPr>
              <w:t>Бесканальная</w:t>
            </w:r>
            <w:proofErr w:type="spellEnd"/>
          </w:p>
        </w:tc>
        <w:tc>
          <w:tcPr>
            <w:tcW w:w="1701" w:type="dxa"/>
          </w:tcPr>
          <w:p w:rsidR="00C736B4" w:rsidRPr="00C736B4" w:rsidRDefault="00C736B4" w:rsidP="00C736B4">
            <w:pPr>
              <w:pStyle w:val="af1"/>
              <w:rPr>
                <w:rFonts w:eastAsia="Arial Unicode MS"/>
              </w:rPr>
            </w:pPr>
            <w:r w:rsidRPr="00C736B4">
              <w:rPr>
                <w:rFonts w:eastAsia="Arial Unicode MS"/>
              </w:rPr>
              <w:t>1998</w:t>
            </w:r>
          </w:p>
        </w:tc>
        <w:tc>
          <w:tcPr>
            <w:tcW w:w="1417" w:type="dxa"/>
            <w:vAlign w:val="center"/>
          </w:tcPr>
          <w:p w:rsidR="00C736B4" w:rsidRPr="00DA49F8" w:rsidRDefault="00C736B4" w:rsidP="00690F2F">
            <w:pPr>
              <w:pStyle w:val="af1"/>
              <w:rPr>
                <w:rFonts w:eastAsia="Arial Unicode MS"/>
              </w:rPr>
            </w:pPr>
            <w:r w:rsidRPr="00DA49F8">
              <w:rPr>
                <w:rFonts w:eastAsia="Arial Unicode MS"/>
              </w:rPr>
              <w:t>тепловые сети</w:t>
            </w:r>
          </w:p>
        </w:tc>
        <w:tc>
          <w:tcPr>
            <w:tcW w:w="1134" w:type="dxa"/>
            <w:vAlign w:val="center"/>
          </w:tcPr>
          <w:p w:rsidR="00C736B4" w:rsidRDefault="00C736B4" w:rsidP="00690F2F">
            <w:pPr>
              <w:pStyle w:val="af1"/>
              <w:rPr>
                <w:rFonts w:eastAsia="Arial Unicode MS"/>
              </w:rPr>
            </w:pPr>
            <w:r>
              <w:t>5112</w:t>
            </w:r>
          </w:p>
        </w:tc>
        <w:tc>
          <w:tcPr>
            <w:tcW w:w="1984" w:type="dxa"/>
            <w:vAlign w:val="center"/>
          </w:tcPr>
          <w:p w:rsidR="00C736B4" w:rsidRPr="00E87DB0" w:rsidRDefault="00C736B4" w:rsidP="00690F2F">
            <w:pPr>
              <w:pStyle w:val="af1"/>
              <w:rPr>
                <w:rFonts w:eastAsia="Arial Unicode MS"/>
              </w:rPr>
            </w:pPr>
            <w:r>
              <w:rPr>
                <w:rFonts w:eastAsia="Arial Unicode MS"/>
              </w:rPr>
              <w:t xml:space="preserve">95/70 </w:t>
            </w:r>
          </w:p>
        </w:tc>
      </w:tr>
      <w:tr w:rsidR="00014BCF" w:rsidRPr="00DA49F8" w:rsidTr="00C736B4">
        <w:trPr>
          <w:trHeight w:val="567"/>
        </w:trPr>
        <w:tc>
          <w:tcPr>
            <w:tcW w:w="1757" w:type="dxa"/>
            <w:vAlign w:val="center"/>
          </w:tcPr>
          <w:p w:rsidR="00014BCF" w:rsidRPr="00C736B4" w:rsidRDefault="00014BCF" w:rsidP="00014BCF">
            <w:pPr>
              <w:pStyle w:val="af1"/>
              <w:rPr>
                <w:rFonts w:eastAsia="Arial Unicode MS"/>
              </w:rPr>
            </w:pPr>
            <w:r w:rsidRPr="00C736B4">
              <w:rPr>
                <w:rFonts w:eastAsia="Arial Unicode MS"/>
              </w:rPr>
              <w:t>Подающий трубопровод</w:t>
            </w:r>
          </w:p>
        </w:tc>
        <w:tc>
          <w:tcPr>
            <w:tcW w:w="1814" w:type="dxa"/>
          </w:tcPr>
          <w:p w:rsidR="00014BCF" w:rsidRPr="00C736B4" w:rsidRDefault="00014BCF" w:rsidP="00014BCF">
            <w:pPr>
              <w:pStyle w:val="af1"/>
              <w:rPr>
                <w:rFonts w:eastAsia="Arial Unicode MS"/>
              </w:rPr>
            </w:pPr>
            <w:r w:rsidRPr="00C736B4">
              <w:rPr>
                <w:rFonts w:eastAsia="Arial Unicode MS"/>
              </w:rPr>
              <w:t>76</w:t>
            </w:r>
          </w:p>
        </w:tc>
        <w:tc>
          <w:tcPr>
            <w:tcW w:w="1134" w:type="dxa"/>
          </w:tcPr>
          <w:p w:rsidR="00014BCF" w:rsidRPr="00C736B4" w:rsidRDefault="00014BCF" w:rsidP="00014BCF">
            <w:pPr>
              <w:pStyle w:val="af1"/>
              <w:rPr>
                <w:rFonts w:eastAsia="Arial Unicode MS"/>
              </w:rPr>
            </w:pPr>
            <w:r w:rsidRPr="00C736B4">
              <w:rPr>
                <w:rFonts w:eastAsia="Arial Unicode MS"/>
              </w:rPr>
              <w:t>17</w:t>
            </w:r>
          </w:p>
        </w:tc>
        <w:tc>
          <w:tcPr>
            <w:tcW w:w="2066" w:type="dxa"/>
          </w:tcPr>
          <w:p w:rsidR="00014BCF" w:rsidRPr="00C736B4" w:rsidRDefault="00014BCF" w:rsidP="00014BCF">
            <w:pPr>
              <w:pStyle w:val="af1"/>
              <w:rPr>
                <w:rFonts w:eastAsia="Arial Unicode MS"/>
              </w:rPr>
            </w:pPr>
            <w:r w:rsidRPr="00C736B4">
              <w:rPr>
                <w:rFonts w:eastAsia="Arial Unicode MS"/>
              </w:rPr>
              <w:t>мин. вата</w:t>
            </w:r>
          </w:p>
        </w:tc>
        <w:tc>
          <w:tcPr>
            <w:tcW w:w="1875" w:type="dxa"/>
          </w:tcPr>
          <w:p w:rsidR="00014BCF" w:rsidRPr="00C736B4" w:rsidRDefault="00014BCF" w:rsidP="00014BCF">
            <w:pPr>
              <w:pStyle w:val="af1"/>
              <w:rPr>
                <w:rFonts w:eastAsia="Arial Unicode MS"/>
              </w:rPr>
            </w:pPr>
            <w:proofErr w:type="spellStart"/>
            <w:r w:rsidRPr="00C736B4">
              <w:rPr>
                <w:rFonts w:eastAsia="Arial Unicode MS"/>
              </w:rPr>
              <w:t>Бесканальная</w:t>
            </w:r>
            <w:proofErr w:type="spellEnd"/>
          </w:p>
        </w:tc>
        <w:tc>
          <w:tcPr>
            <w:tcW w:w="1701" w:type="dxa"/>
          </w:tcPr>
          <w:p w:rsidR="00014BCF" w:rsidRPr="00C736B4" w:rsidRDefault="00014BCF" w:rsidP="00014BCF">
            <w:pPr>
              <w:pStyle w:val="af1"/>
              <w:rPr>
                <w:rFonts w:eastAsia="Arial Unicode MS"/>
              </w:rPr>
            </w:pPr>
            <w:r w:rsidRPr="00C736B4">
              <w:rPr>
                <w:rFonts w:eastAsia="Arial Unicode MS"/>
              </w:rPr>
              <w:t>1998</w:t>
            </w:r>
          </w:p>
        </w:tc>
        <w:tc>
          <w:tcPr>
            <w:tcW w:w="1417" w:type="dxa"/>
            <w:vAlign w:val="center"/>
          </w:tcPr>
          <w:p w:rsidR="00014BCF" w:rsidRPr="00DA49F8" w:rsidRDefault="00014BCF" w:rsidP="00014BCF">
            <w:pPr>
              <w:pStyle w:val="af1"/>
              <w:rPr>
                <w:rFonts w:eastAsia="Arial Unicode MS"/>
              </w:rPr>
            </w:pPr>
            <w:r w:rsidRPr="00DA49F8">
              <w:rPr>
                <w:rFonts w:eastAsia="Arial Unicode MS"/>
              </w:rPr>
              <w:t>тепловые сети</w:t>
            </w:r>
          </w:p>
        </w:tc>
        <w:tc>
          <w:tcPr>
            <w:tcW w:w="1134" w:type="dxa"/>
            <w:vAlign w:val="center"/>
          </w:tcPr>
          <w:p w:rsidR="00014BCF" w:rsidRPr="00DA49F8" w:rsidRDefault="00014BCF" w:rsidP="00014BCF">
            <w:pPr>
              <w:pStyle w:val="af1"/>
              <w:rPr>
                <w:rFonts w:eastAsia="Arial Unicode MS"/>
              </w:rPr>
            </w:pPr>
            <w:r>
              <w:t>5112</w:t>
            </w:r>
          </w:p>
        </w:tc>
        <w:tc>
          <w:tcPr>
            <w:tcW w:w="1984" w:type="dxa"/>
            <w:vAlign w:val="center"/>
          </w:tcPr>
          <w:p w:rsidR="00014BCF" w:rsidRPr="00E87DB0" w:rsidRDefault="00014BCF" w:rsidP="00014BCF">
            <w:pPr>
              <w:pStyle w:val="af1"/>
              <w:rPr>
                <w:rFonts w:eastAsia="Arial Unicode MS"/>
              </w:rPr>
            </w:pPr>
            <w:r>
              <w:rPr>
                <w:rFonts w:eastAsia="Arial Unicode MS"/>
              </w:rPr>
              <w:t xml:space="preserve">95/70 </w:t>
            </w:r>
          </w:p>
        </w:tc>
      </w:tr>
      <w:tr w:rsidR="00014BCF" w:rsidRPr="00DA49F8" w:rsidTr="00C736B4">
        <w:trPr>
          <w:trHeight w:val="567"/>
        </w:trPr>
        <w:tc>
          <w:tcPr>
            <w:tcW w:w="1757" w:type="dxa"/>
            <w:vAlign w:val="center"/>
          </w:tcPr>
          <w:p w:rsidR="00014BCF" w:rsidRPr="00C736B4" w:rsidRDefault="00014BCF" w:rsidP="00014BCF">
            <w:pPr>
              <w:pStyle w:val="af1"/>
              <w:rPr>
                <w:rFonts w:eastAsia="Arial Unicode MS"/>
              </w:rPr>
            </w:pPr>
            <w:r w:rsidRPr="00C736B4">
              <w:rPr>
                <w:rFonts w:eastAsia="Arial Unicode MS"/>
              </w:rPr>
              <w:t>Обратный трубопровод</w:t>
            </w:r>
          </w:p>
        </w:tc>
        <w:tc>
          <w:tcPr>
            <w:tcW w:w="1814" w:type="dxa"/>
          </w:tcPr>
          <w:p w:rsidR="00014BCF" w:rsidRPr="00C736B4" w:rsidRDefault="00014BCF" w:rsidP="00014BCF">
            <w:pPr>
              <w:pStyle w:val="af1"/>
              <w:rPr>
                <w:rFonts w:eastAsia="Arial Unicode MS"/>
              </w:rPr>
            </w:pPr>
            <w:r w:rsidRPr="00C736B4">
              <w:rPr>
                <w:rFonts w:eastAsia="Arial Unicode MS"/>
              </w:rPr>
              <w:t>76</w:t>
            </w:r>
          </w:p>
        </w:tc>
        <w:tc>
          <w:tcPr>
            <w:tcW w:w="1134" w:type="dxa"/>
          </w:tcPr>
          <w:p w:rsidR="00014BCF" w:rsidRPr="00C736B4" w:rsidRDefault="00014BCF" w:rsidP="00014BCF">
            <w:pPr>
              <w:pStyle w:val="af1"/>
              <w:rPr>
                <w:rFonts w:eastAsia="Arial Unicode MS"/>
              </w:rPr>
            </w:pPr>
            <w:r w:rsidRPr="00C736B4">
              <w:rPr>
                <w:rFonts w:eastAsia="Arial Unicode MS"/>
              </w:rPr>
              <w:t>17</w:t>
            </w:r>
          </w:p>
        </w:tc>
        <w:tc>
          <w:tcPr>
            <w:tcW w:w="2066" w:type="dxa"/>
          </w:tcPr>
          <w:p w:rsidR="00014BCF" w:rsidRPr="00C736B4" w:rsidRDefault="00014BCF" w:rsidP="00014BCF">
            <w:pPr>
              <w:pStyle w:val="af1"/>
              <w:rPr>
                <w:rFonts w:eastAsia="Arial Unicode MS"/>
              </w:rPr>
            </w:pPr>
            <w:r w:rsidRPr="00C736B4">
              <w:rPr>
                <w:rFonts w:eastAsia="Arial Unicode MS"/>
              </w:rPr>
              <w:t>мин. вата</w:t>
            </w:r>
          </w:p>
        </w:tc>
        <w:tc>
          <w:tcPr>
            <w:tcW w:w="1875" w:type="dxa"/>
          </w:tcPr>
          <w:p w:rsidR="00014BCF" w:rsidRPr="00C736B4" w:rsidRDefault="00014BCF" w:rsidP="00014BCF">
            <w:pPr>
              <w:pStyle w:val="af1"/>
              <w:rPr>
                <w:rFonts w:eastAsia="Arial Unicode MS"/>
              </w:rPr>
            </w:pPr>
            <w:proofErr w:type="spellStart"/>
            <w:r w:rsidRPr="00C736B4">
              <w:rPr>
                <w:rFonts w:eastAsia="Arial Unicode MS"/>
              </w:rPr>
              <w:t>Бесканальная</w:t>
            </w:r>
            <w:proofErr w:type="spellEnd"/>
          </w:p>
        </w:tc>
        <w:tc>
          <w:tcPr>
            <w:tcW w:w="1701" w:type="dxa"/>
          </w:tcPr>
          <w:p w:rsidR="00014BCF" w:rsidRPr="00C736B4" w:rsidRDefault="00014BCF" w:rsidP="00014BCF">
            <w:pPr>
              <w:pStyle w:val="af1"/>
              <w:rPr>
                <w:rFonts w:eastAsia="Arial Unicode MS"/>
              </w:rPr>
            </w:pPr>
            <w:r w:rsidRPr="00C736B4">
              <w:rPr>
                <w:rFonts w:eastAsia="Arial Unicode MS"/>
              </w:rPr>
              <w:t>1998</w:t>
            </w:r>
          </w:p>
        </w:tc>
        <w:tc>
          <w:tcPr>
            <w:tcW w:w="1417" w:type="dxa"/>
            <w:vAlign w:val="center"/>
          </w:tcPr>
          <w:p w:rsidR="00014BCF" w:rsidRPr="00DA49F8" w:rsidRDefault="00014BCF" w:rsidP="00014BCF">
            <w:pPr>
              <w:pStyle w:val="af1"/>
              <w:rPr>
                <w:rFonts w:eastAsia="Arial Unicode MS"/>
              </w:rPr>
            </w:pPr>
            <w:r w:rsidRPr="00DA49F8">
              <w:rPr>
                <w:rFonts w:eastAsia="Arial Unicode MS"/>
              </w:rPr>
              <w:t>тепловые сети</w:t>
            </w:r>
          </w:p>
        </w:tc>
        <w:tc>
          <w:tcPr>
            <w:tcW w:w="1134" w:type="dxa"/>
            <w:vAlign w:val="center"/>
          </w:tcPr>
          <w:p w:rsidR="00014BCF" w:rsidRPr="00DA49F8" w:rsidRDefault="00014BCF" w:rsidP="00014BCF">
            <w:pPr>
              <w:pStyle w:val="af1"/>
              <w:rPr>
                <w:rFonts w:eastAsia="Arial Unicode MS"/>
              </w:rPr>
            </w:pPr>
            <w:r>
              <w:t>5112</w:t>
            </w:r>
          </w:p>
        </w:tc>
        <w:tc>
          <w:tcPr>
            <w:tcW w:w="1984" w:type="dxa"/>
            <w:vAlign w:val="center"/>
          </w:tcPr>
          <w:p w:rsidR="00014BCF" w:rsidRPr="00E87DB0" w:rsidRDefault="00014BCF" w:rsidP="00014BCF">
            <w:pPr>
              <w:pStyle w:val="af1"/>
              <w:rPr>
                <w:rFonts w:eastAsia="Arial Unicode MS"/>
              </w:rPr>
            </w:pPr>
            <w:r>
              <w:rPr>
                <w:rFonts w:eastAsia="Arial Unicode MS"/>
              </w:rPr>
              <w:t xml:space="preserve">95/70 </w:t>
            </w:r>
          </w:p>
        </w:tc>
      </w:tr>
      <w:tr w:rsidR="00014BCF" w:rsidRPr="00DA49F8" w:rsidTr="00C736B4">
        <w:trPr>
          <w:trHeight w:val="567"/>
        </w:trPr>
        <w:tc>
          <w:tcPr>
            <w:tcW w:w="1757" w:type="dxa"/>
            <w:vAlign w:val="center"/>
          </w:tcPr>
          <w:p w:rsidR="00014BCF" w:rsidRPr="00C736B4" w:rsidRDefault="00014BCF" w:rsidP="00014BCF">
            <w:pPr>
              <w:pStyle w:val="af1"/>
              <w:rPr>
                <w:rFonts w:eastAsia="Arial Unicode MS"/>
              </w:rPr>
            </w:pPr>
            <w:r w:rsidRPr="00C736B4">
              <w:rPr>
                <w:rFonts w:eastAsia="Arial Unicode MS"/>
              </w:rPr>
              <w:t>Подающий трубопровод</w:t>
            </w:r>
          </w:p>
        </w:tc>
        <w:tc>
          <w:tcPr>
            <w:tcW w:w="1814" w:type="dxa"/>
          </w:tcPr>
          <w:p w:rsidR="00014BCF" w:rsidRPr="00C736B4" w:rsidRDefault="00014BCF" w:rsidP="00014BCF">
            <w:pPr>
              <w:pStyle w:val="af1"/>
              <w:rPr>
                <w:rFonts w:eastAsia="Arial Unicode MS"/>
              </w:rPr>
            </w:pPr>
            <w:r w:rsidRPr="00C736B4">
              <w:rPr>
                <w:rFonts w:eastAsia="Arial Unicode MS"/>
              </w:rPr>
              <w:t>57</w:t>
            </w:r>
          </w:p>
        </w:tc>
        <w:tc>
          <w:tcPr>
            <w:tcW w:w="1134" w:type="dxa"/>
          </w:tcPr>
          <w:p w:rsidR="00014BCF" w:rsidRPr="00C736B4" w:rsidRDefault="00014BCF" w:rsidP="00014BCF">
            <w:pPr>
              <w:pStyle w:val="af1"/>
              <w:rPr>
                <w:rFonts w:eastAsia="Arial Unicode MS"/>
              </w:rPr>
            </w:pPr>
            <w:r w:rsidRPr="00C736B4">
              <w:rPr>
                <w:rFonts w:eastAsia="Arial Unicode MS"/>
              </w:rPr>
              <w:t>337</w:t>
            </w:r>
          </w:p>
        </w:tc>
        <w:tc>
          <w:tcPr>
            <w:tcW w:w="2066" w:type="dxa"/>
          </w:tcPr>
          <w:p w:rsidR="00014BCF" w:rsidRPr="00C736B4" w:rsidRDefault="00014BCF" w:rsidP="00014BCF">
            <w:pPr>
              <w:pStyle w:val="af1"/>
              <w:rPr>
                <w:rFonts w:eastAsia="Arial Unicode MS"/>
              </w:rPr>
            </w:pPr>
            <w:r w:rsidRPr="00C736B4">
              <w:rPr>
                <w:rFonts w:eastAsia="Arial Unicode MS"/>
              </w:rPr>
              <w:t>мин. вата</w:t>
            </w:r>
          </w:p>
        </w:tc>
        <w:tc>
          <w:tcPr>
            <w:tcW w:w="1875" w:type="dxa"/>
          </w:tcPr>
          <w:p w:rsidR="00014BCF" w:rsidRPr="00C736B4" w:rsidRDefault="00014BCF" w:rsidP="00014BCF">
            <w:pPr>
              <w:pStyle w:val="af1"/>
              <w:rPr>
                <w:rFonts w:eastAsia="Arial Unicode MS"/>
              </w:rPr>
            </w:pPr>
            <w:proofErr w:type="spellStart"/>
            <w:r w:rsidRPr="00C736B4">
              <w:rPr>
                <w:rFonts w:eastAsia="Arial Unicode MS"/>
              </w:rPr>
              <w:t>Бесканальная</w:t>
            </w:r>
            <w:proofErr w:type="spellEnd"/>
          </w:p>
        </w:tc>
        <w:tc>
          <w:tcPr>
            <w:tcW w:w="1701" w:type="dxa"/>
          </w:tcPr>
          <w:p w:rsidR="00014BCF" w:rsidRPr="00C736B4" w:rsidRDefault="00014BCF" w:rsidP="00014BCF">
            <w:pPr>
              <w:pStyle w:val="af1"/>
              <w:rPr>
                <w:rFonts w:eastAsia="Arial Unicode MS"/>
              </w:rPr>
            </w:pPr>
            <w:r w:rsidRPr="00C736B4">
              <w:rPr>
                <w:rFonts w:eastAsia="Arial Unicode MS"/>
              </w:rPr>
              <w:t>1998</w:t>
            </w:r>
          </w:p>
        </w:tc>
        <w:tc>
          <w:tcPr>
            <w:tcW w:w="1417" w:type="dxa"/>
            <w:vAlign w:val="center"/>
          </w:tcPr>
          <w:p w:rsidR="00014BCF" w:rsidRPr="00DA49F8" w:rsidRDefault="00014BCF" w:rsidP="00014BCF">
            <w:pPr>
              <w:pStyle w:val="af1"/>
              <w:rPr>
                <w:rFonts w:eastAsia="Arial Unicode MS"/>
              </w:rPr>
            </w:pPr>
            <w:r w:rsidRPr="00DA49F8">
              <w:rPr>
                <w:rFonts w:eastAsia="Arial Unicode MS"/>
              </w:rPr>
              <w:t>тепловые сети</w:t>
            </w:r>
          </w:p>
        </w:tc>
        <w:tc>
          <w:tcPr>
            <w:tcW w:w="1134" w:type="dxa"/>
            <w:vAlign w:val="center"/>
          </w:tcPr>
          <w:p w:rsidR="00014BCF" w:rsidRPr="00DA49F8" w:rsidRDefault="00014BCF" w:rsidP="00014BCF">
            <w:pPr>
              <w:pStyle w:val="af1"/>
              <w:rPr>
                <w:rFonts w:eastAsia="Arial Unicode MS"/>
              </w:rPr>
            </w:pPr>
            <w:r>
              <w:t>5112</w:t>
            </w:r>
          </w:p>
        </w:tc>
        <w:tc>
          <w:tcPr>
            <w:tcW w:w="1984" w:type="dxa"/>
            <w:vAlign w:val="center"/>
          </w:tcPr>
          <w:p w:rsidR="00014BCF" w:rsidRPr="00E87DB0" w:rsidRDefault="00014BCF" w:rsidP="00014BCF">
            <w:pPr>
              <w:pStyle w:val="af1"/>
              <w:rPr>
                <w:rFonts w:eastAsia="Arial Unicode MS"/>
              </w:rPr>
            </w:pPr>
            <w:r>
              <w:rPr>
                <w:rFonts w:eastAsia="Arial Unicode MS"/>
              </w:rPr>
              <w:t xml:space="preserve">95/70 </w:t>
            </w:r>
          </w:p>
        </w:tc>
      </w:tr>
      <w:tr w:rsidR="00014BCF" w:rsidRPr="00DA49F8" w:rsidTr="00C736B4">
        <w:trPr>
          <w:trHeight w:val="567"/>
        </w:trPr>
        <w:tc>
          <w:tcPr>
            <w:tcW w:w="1757" w:type="dxa"/>
            <w:vAlign w:val="center"/>
          </w:tcPr>
          <w:p w:rsidR="00014BCF" w:rsidRPr="00C736B4" w:rsidRDefault="00014BCF" w:rsidP="00014BCF">
            <w:pPr>
              <w:pStyle w:val="af1"/>
              <w:rPr>
                <w:rFonts w:eastAsia="Arial Unicode MS"/>
              </w:rPr>
            </w:pPr>
            <w:r w:rsidRPr="00C736B4">
              <w:rPr>
                <w:rFonts w:eastAsia="Arial Unicode MS"/>
              </w:rPr>
              <w:t>Обратный трубопровод</w:t>
            </w:r>
          </w:p>
        </w:tc>
        <w:tc>
          <w:tcPr>
            <w:tcW w:w="1814" w:type="dxa"/>
          </w:tcPr>
          <w:p w:rsidR="00014BCF" w:rsidRPr="00C736B4" w:rsidRDefault="00014BCF" w:rsidP="00014BCF">
            <w:pPr>
              <w:pStyle w:val="af1"/>
              <w:rPr>
                <w:rFonts w:eastAsia="Arial Unicode MS"/>
              </w:rPr>
            </w:pPr>
            <w:r w:rsidRPr="00C736B4">
              <w:rPr>
                <w:rFonts w:eastAsia="Arial Unicode MS"/>
              </w:rPr>
              <w:t>57</w:t>
            </w:r>
          </w:p>
        </w:tc>
        <w:tc>
          <w:tcPr>
            <w:tcW w:w="1134" w:type="dxa"/>
          </w:tcPr>
          <w:p w:rsidR="00014BCF" w:rsidRPr="00C736B4" w:rsidRDefault="00014BCF" w:rsidP="00014BCF">
            <w:pPr>
              <w:pStyle w:val="af1"/>
              <w:rPr>
                <w:rFonts w:eastAsia="Arial Unicode MS"/>
              </w:rPr>
            </w:pPr>
            <w:r w:rsidRPr="00C736B4">
              <w:rPr>
                <w:rFonts w:eastAsia="Arial Unicode MS"/>
              </w:rPr>
              <w:t>337</w:t>
            </w:r>
          </w:p>
        </w:tc>
        <w:tc>
          <w:tcPr>
            <w:tcW w:w="2066" w:type="dxa"/>
          </w:tcPr>
          <w:p w:rsidR="00014BCF" w:rsidRPr="00C736B4" w:rsidRDefault="00014BCF" w:rsidP="00014BCF">
            <w:pPr>
              <w:pStyle w:val="af1"/>
              <w:rPr>
                <w:rFonts w:eastAsia="Arial Unicode MS"/>
              </w:rPr>
            </w:pPr>
            <w:r w:rsidRPr="00C736B4">
              <w:rPr>
                <w:rFonts w:eastAsia="Arial Unicode MS"/>
              </w:rPr>
              <w:t>мин. вата</w:t>
            </w:r>
          </w:p>
        </w:tc>
        <w:tc>
          <w:tcPr>
            <w:tcW w:w="1875" w:type="dxa"/>
          </w:tcPr>
          <w:p w:rsidR="00014BCF" w:rsidRPr="00C736B4" w:rsidRDefault="00014BCF" w:rsidP="00014BCF">
            <w:pPr>
              <w:pStyle w:val="af1"/>
              <w:rPr>
                <w:rFonts w:eastAsia="Arial Unicode MS"/>
              </w:rPr>
            </w:pPr>
            <w:proofErr w:type="spellStart"/>
            <w:r w:rsidRPr="00C736B4">
              <w:rPr>
                <w:rFonts w:eastAsia="Arial Unicode MS"/>
              </w:rPr>
              <w:t>Бесканальная</w:t>
            </w:r>
            <w:proofErr w:type="spellEnd"/>
          </w:p>
        </w:tc>
        <w:tc>
          <w:tcPr>
            <w:tcW w:w="1701" w:type="dxa"/>
          </w:tcPr>
          <w:p w:rsidR="00014BCF" w:rsidRPr="00C736B4" w:rsidRDefault="00014BCF" w:rsidP="00014BCF">
            <w:pPr>
              <w:pStyle w:val="af1"/>
              <w:rPr>
                <w:rFonts w:eastAsia="Arial Unicode MS"/>
              </w:rPr>
            </w:pPr>
            <w:r w:rsidRPr="00C736B4">
              <w:rPr>
                <w:rFonts w:eastAsia="Arial Unicode MS"/>
              </w:rPr>
              <w:t>1998</w:t>
            </w:r>
          </w:p>
        </w:tc>
        <w:tc>
          <w:tcPr>
            <w:tcW w:w="1417" w:type="dxa"/>
            <w:vAlign w:val="center"/>
          </w:tcPr>
          <w:p w:rsidR="00014BCF" w:rsidRPr="00DA49F8" w:rsidRDefault="00014BCF" w:rsidP="00014BCF">
            <w:pPr>
              <w:pStyle w:val="af1"/>
              <w:rPr>
                <w:rFonts w:eastAsia="Arial Unicode MS"/>
              </w:rPr>
            </w:pPr>
            <w:r w:rsidRPr="00DA49F8">
              <w:rPr>
                <w:rFonts w:eastAsia="Arial Unicode MS"/>
              </w:rPr>
              <w:t>тепловые сети</w:t>
            </w:r>
          </w:p>
        </w:tc>
        <w:tc>
          <w:tcPr>
            <w:tcW w:w="1134" w:type="dxa"/>
            <w:vAlign w:val="center"/>
          </w:tcPr>
          <w:p w:rsidR="00014BCF" w:rsidRPr="00DA49F8" w:rsidRDefault="00014BCF" w:rsidP="00014BCF">
            <w:pPr>
              <w:pStyle w:val="af1"/>
              <w:rPr>
                <w:rFonts w:eastAsia="Arial Unicode MS"/>
              </w:rPr>
            </w:pPr>
            <w:r>
              <w:t>5112</w:t>
            </w:r>
          </w:p>
        </w:tc>
        <w:tc>
          <w:tcPr>
            <w:tcW w:w="1984" w:type="dxa"/>
            <w:vAlign w:val="center"/>
          </w:tcPr>
          <w:p w:rsidR="00014BCF" w:rsidRPr="00E87DB0" w:rsidRDefault="00014BCF" w:rsidP="00014BCF">
            <w:pPr>
              <w:pStyle w:val="af1"/>
              <w:rPr>
                <w:rFonts w:eastAsia="Arial Unicode MS"/>
              </w:rPr>
            </w:pPr>
            <w:r>
              <w:rPr>
                <w:rFonts w:eastAsia="Arial Unicode MS"/>
              </w:rPr>
              <w:t xml:space="preserve">95/70 </w:t>
            </w:r>
          </w:p>
        </w:tc>
      </w:tr>
      <w:tr w:rsidR="00014BCF" w:rsidRPr="00DA49F8" w:rsidTr="00C736B4">
        <w:trPr>
          <w:trHeight w:val="567"/>
        </w:trPr>
        <w:tc>
          <w:tcPr>
            <w:tcW w:w="1757" w:type="dxa"/>
            <w:vAlign w:val="center"/>
          </w:tcPr>
          <w:p w:rsidR="00014BCF" w:rsidRPr="00C736B4" w:rsidRDefault="00014BCF" w:rsidP="00014BCF">
            <w:pPr>
              <w:pStyle w:val="af1"/>
              <w:rPr>
                <w:rFonts w:eastAsia="Arial Unicode MS"/>
              </w:rPr>
            </w:pPr>
            <w:r w:rsidRPr="00C736B4">
              <w:rPr>
                <w:rFonts w:eastAsia="Arial Unicode MS"/>
              </w:rPr>
              <w:t>Подающий трубопровод</w:t>
            </w:r>
          </w:p>
        </w:tc>
        <w:tc>
          <w:tcPr>
            <w:tcW w:w="1814" w:type="dxa"/>
          </w:tcPr>
          <w:p w:rsidR="00014BCF" w:rsidRPr="00C736B4" w:rsidRDefault="00014BCF" w:rsidP="00014BCF">
            <w:pPr>
              <w:pStyle w:val="af1"/>
              <w:rPr>
                <w:rFonts w:eastAsia="Arial Unicode MS"/>
              </w:rPr>
            </w:pPr>
            <w:r w:rsidRPr="00C736B4">
              <w:rPr>
                <w:rFonts w:eastAsia="Arial Unicode MS"/>
              </w:rPr>
              <w:t>45</w:t>
            </w:r>
          </w:p>
        </w:tc>
        <w:tc>
          <w:tcPr>
            <w:tcW w:w="1134" w:type="dxa"/>
          </w:tcPr>
          <w:p w:rsidR="00014BCF" w:rsidRPr="00C736B4" w:rsidRDefault="00014BCF" w:rsidP="00014BCF">
            <w:pPr>
              <w:pStyle w:val="af1"/>
              <w:rPr>
                <w:rFonts w:eastAsia="Arial Unicode MS"/>
              </w:rPr>
            </w:pPr>
            <w:r w:rsidRPr="00C736B4">
              <w:rPr>
                <w:rFonts w:eastAsia="Arial Unicode MS"/>
              </w:rPr>
              <w:t>114</w:t>
            </w:r>
          </w:p>
        </w:tc>
        <w:tc>
          <w:tcPr>
            <w:tcW w:w="2066" w:type="dxa"/>
          </w:tcPr>
          <w:p w:rsidR="00014BCF" w:rsidRPr="00C736B4" w:rsidRDefault="00014BCF" w:rsidP="00014BCF">
            <w:pPr>
              <w:pStyle w:val="af1"/>
              <w:rPr>
                <w:rFonts w:eastAsia="Arial Unicode MS"/>
              </w:rPr>
            </w:pPr>
            <w:r w:rsidRPr="00C736B4">
              <w:rPr>
                <w:rFonts w:eastAsia="Arial Unicode MS"/>
              </w:rPr>
              <w:t>мин. вата</w:t>
            </w:r>
          </w:p>
        </w:tc>
        <w:tc>
          <w:tcPr>
            <w:tcW w:w="1875" w:type="dxa"/>
          </w:tcPr>
          <w:p w:rsidR="00014BCF" w:rsidRPr="00C736B4" w:rsidRDefault="00014BCF" w:rsidP="00014BCF">
            <w:pPr>
              <w:pStyle w:val="af1"/>
              <w:rPr>
                <w:rFonts w:eastAsia="Arial Unicode MS"/>
              </w:rPr>
            </w:pPr>
            <w:proofErr w:type="spellStart"/>
            <w:r w:rsidRPr="00C736B4">
              <w:rPr>
                <w:rFonts w:eastAsia="Arial Unicode MS"/>
              </w:rPr>
              <w:t>Бесканальная</w:t>
            </w:r>
            <w:proofErr w:type="spellEnd"/>
          </w:p>
        </w:tc>
        <w:tc>
          <w:tcPr>
            <w:tcW w:w="1701" w:type="dxa"/>
          </w:tcPr>
          <w:p w:rsidR="00014BCF" w:rsidRPr="00C736B4" w:rsidRDefault="00014BCF" w:rsidP="00014BCF">
            <w:pPr>
              <w:pStyle w:val="af1"/>
              <w:rPr>
                <w:rFonts w:eastAsia="Arial Unicode MS"/>
              </w:rPr>
            </w:pPr>
            <w:r w:rsidRPr="00C736B4">
              <w:rPr>
                <w:rFonts w:eastAsia="Arial Unicode MS"/>
              </w:rPr>
              <w:t>1998</w:t>
            </w:r>
          </w:p>
        </w:tc>
        <w:tc>
          <w:tcPr>
            <w:tcW w:w="1417" w:type="dxa"/>
            <w:vAlign w:val="center"/>
          </w:tcPr>
          <w:p w:rsidR="00014BCF" w:rsidRPr="00DA49F8" w:rsidRDefault="00014BCF" w:rsidP="00014BCF">
            <w:pPr>
              <w:pStyle w:val="af1"/>
              <w:rPr>
                <w:rFonts w:eastAsia="Arial Unicode MS"/>
              </w:rPr>
            </w:pPr>
            <w:r w:rsidRPr="00DA49F8">
              <w:rPr>
                <w:rFonts w:eastAsia="Arial Unicode MS"/>
              </w:rPr>
              <w:t>тепловые сети</w:t>
            </w:r>
          </w:p>
        </w:tc>
        <w:tc>
          <w:tcPr>
            <w:tcW w:w="1134" w:type="dxa"/>
            <w:vAlign w:val="center"/>
          </w:tcPr>
          <w:p w:rsidR="00014BCF" w:rsidRDefault="00014BCF" w:rsidP="00014BCF">
            <w:pPr>
              <w:pStyle w:val="af1"/>
              <w:rPr>
                <w:rFonts w:eastAsia="Arial Unicode MS"/>
              </w:rPr>
            </w:pPr>
            <w:r>
              <w:t>5112</w:t>
            </w:r>
          </w:p>
        </w:tc>
        <w:tc>
          <w:tcPr>
            <w:tcW w:w="1984" w:type="dxa"/>
            <w:vAlign w:val="center"/>
          </w:tcPr>
          <w:p w:rsidR="00014BCF" w:rsidRPr="00E87DB0" w:rsidRDefault="00014BCF" w:rsidP="00014BCF">
            <w:pPr>
              <w:pStyle w:val="af1"/>
              <w:rPr>
                <w:rFonts w:eastAsia="Arial Unicode MS"/>
              </w:rPr>
            </w:pPr>
            <w:r>
              <w:rPr>
                <w:rFonts w:eastAsia="Arial Unicode MS"/>
              </w:rPr>
              <w:t xml:space="preserve">95/70 </w:t>
            </w:r>
          </w:p>
        </w:tc>
      </w:tr>
    </w:tbl>
    <w:p w:rsidR="00663B88" w:rsidRDefault="00663B88" w:rsidP="00663B88">
      <w:pPr>
        <w:pStyle w:val="af7"/>
      </w:pPr>
      <w:r w:rsidRPr="00663B88">
        <w:t xml:space="preserve">Таблица </w:t>
      </w:r>
      <w:r>
        <w:t>3.3.</w:t>
      </w:r>
      <w:r w:rsidRPr="00663B88">
        <w:t xml:space="preserve">2. Характеристика водяных тепловых сетей от котельной  с. </w:t>
      </w:r>
      <w:proofErr w:type="gramStart"/>
      <w:r w:rsidR="001727C0">
        <w:t>Енисейское</w:t>
      </w:r>
      <w:proofErr w:type="gramEnd"/>
    </w:p>
    <w:p w:rsidR="00663B88" w:rsidRDefault="00663B88" w:rsidP="00C652FF">
      <w:pPr>
        <w:spacing w:line="240" w:lineRule="auto"/>
        <w:sectPr w:rsidR="00663B88" w:rsidSect="00663B88">
          <w:pgSz w:w="16838" w:h="11906" w:orient="landscape"/>
          <w:pgMar w:top="567" w:right="1134" w:bottom="1134" w:left="1134" w:header="567" w:footer="567" w:gutter="0"/>
          <w:cols w:space="708"/>
          <w:titlePg/>
          <w:docGrid w:linePitch="381"/>
        </w:sectPr>
      </w:pPr>
    </w:p>
    <w:p w:rsidR="00E354D4" w:rsidRDefault="00E354D4" w:rsidP="00C652FF">
      <w:pPr>
        <w:spacing w:line="240" w:lineRule="auto"/>
      </w:pPr>
    </w:p>
    <w:p w:rsidR="00E354D4" w:rsidRDefault="00E354D4" w:rsidP="00C652FF">
      <w:pPr>
        <w:spacing w:line="240" w:lineRule="auto"/>
      </w:pPr>
    </w:p>
    <w:p w:rsidR="003125BD" w:rsidRDefault="003125BD" w:rsidP="00C652FF">
      <w:pPr>
        <w:spacing w:line="240" w:lineRule="auto"/>
      </w:pPr>
      <w:r>
        <w:t>Присоединение внутридомовых систем в зданиях (к тепловым сетям) осуществлено по зависимой схеме. Котельная  выполня</w:t>
      </w:r>
      <w:r w:rsidR="0088259E">
        <w:t>е</w:t>
      </w:r>
      <w:r>
        <w:t xml:space="preserve">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w:t>
      </w:r>
      <w:r w:rsidR="00014BCF">
        <w:t>95-70</w:t>
      </w:r>
      <w:r>
        <w:t xml:space="preserve">  </w:t>
      </w:r>
      <w:r>
        <w:rPr>
          <w:vertAlign w:val="superscript"/>
        </w:rPr>
        <w:t>0</w:t>
      </w:r>
      <w:r>
        <w:t>С от  котельной до конечных потребителей и в зоне действия котельной.</w:t>
      </w:r>
    </w:p>
    <w:p w:rsidR="003125BD" w:rsidRDefault="003125BD" w:rsidP="00C652FF">
      <w:pPr>
        <w:spacing w:line="240" w:lineRule="auto"/>
      </w:pPr>
    </w:p>
    <w:p w:rsidR="003125BD" w:rsidRDefault="003125BD" w:rsidP="003125BD">
      <w:pPr>
        <w:pStyle w:val="3"/>
        <w:keepNext/>
        <w:keepLines/>
        <w:suppressAutoHyphens/>
        <w:spacing w:before="0" w:line="240" w:lineRule="auto"/>
        <w:ind w:left="284"/>
        <w:contextualSpacing w:val="0"/>
        <w:jc w:val="left"/>
        <w:rPr>
          <w:rFonts w:cs="Times New Roman"/>
          <w:color w:val="auto"/>
          <w:szCs w:val="28"/>
        </w:rPr>
      </w:pPr>
      <w:bookmarkStart w:id="94" w:name="_Toc48303785"/>
      <w:bookmarkStart w:id="95" w:name="_Toc55550070"/>
      <w:r>
        <w:rPr>
          <w:rFonts w:cs="Times New Roman"/>
          <w:color w:val="auto"/>
          <w:szCs w:val="28"/>
        </w:rPr>
        <w:t xml:space="preserve">3.4. </w:t>
      </w:r>
      <w:r w:rsidRPr="003125BD">
        <w:rPr>
          <w:rFonts w:cs="Times New Roman"/>
          <w:color w:val="auto"/>
          <w:szCs w:val="28"/>
        </w:rPr>
        <w:t>Насосные станции и тепловые пункты</w:t>
      </w:r>
      <w:bookmarkEnd w:id="94"/>
      <w:bookmarkEnd w:id="95"/>
    </w:p>
    <w:p w:rsidR="003125BD" w:rsidRDefault="003125BD" w:rsidP="003125BD">
      <w:pPr>
        <w:rPr>
          <w:lang w:eastAsia="ru-RU"/>
        </w:rPr>
      </w:pPr>
    </w:p>
    <w:p w:rsidR="003125BD" w:rsidRDefault="003125BD" w:rsidP="003125BD">
      <w:pPr>
        <w:spacing w:line="240" w:lineRule="auto"/>
      </w:pPr>
      <w:r>
        <w:t xml:space="preserve">В с. </w:t>
      </w:r>
      <w:proofErr w:type="gramStart"/>
      <w:r w:rsidR="001727C0">
        <w:t>Енисейское</w:t>
      </w:r>
      <w:proofErr w:type="gramEnd"/>
      <w: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источниках теплоснабжения. </w:t>
      </w:r>
    </w:p>
    <w:p w:rsidR="003125BD" w:rsidRDefault="003125BD" w:rsidP="003125BD">
      <w:pPr>
        <w:spacing w:line="240" w:lineRule="auto"/>
      </w:pPr>
      <w:r>
        <w:t>Краткая характеристика насосного оборудования представлена в таблицах ниже (см. </w:t>
      </w:r>
      <w:r>
        <w:fldChar w:fldCharType="begin"/>
      </w:r>
      <w:r>
        <w:instrText xml:space="preserve"> REF _Ref360210310 \h </w:instrText>
      </w:r>
      <w:r>
        <w:fldChar w:fldCharType="separate"/>
      </w:r>
      <w:r>
        <w:t xml:space="preserve">Таблица </w:t>
      </w:r>
      <w:r>
        <w:rPr>
          <w:noProof/>
        </w:rPr>
        <w:t>13</w:t>
      </w:r>
      <w:r>
        <w:fldChar w:fldCharType="end"/>
      </w:r>
      <w:r>
        <w:t>).</w:t>
      </w:r>
    </w:p>
    <w:p w:rsidR="003125BD" w:rsidRDefault="003125BD" w:rsidP="003125BD">
      <w:pPr>
        <w:pStyle w:val="afff3"/>
        <w:outlineLvl w:val="0"/>
      </w:pPr>
      <w:bookmarkStart w:id="96" w:name="_Ref360210310"/>
      <w:bookmarkStart w:id="97" w:name="_Toc459926969"/>
      <w:bookmarkStart w:id="98" w:name="_Toc459928531"/>
      <w:bookmarkStart w:id="99" w:name="_Toc25792664"/>
      <w:bookmarkStart w:id="100" w:name="_Toc48303786"/>
      <w:bookmarkStart w:id="101" w:name="_Toc55550071"/>
      <w:r>
        <w:t xml:space="preserve">Таблица </w:t>
      </w:r>
      <w:r w:rsidR="00526415">
        <w:fldChar w:fldCharType="begin"/>
      </w:r>
      <w:r w:rsidR="00526415">
        <w:instrText xml:space="preserve"> SEQ Таблица \* ARABIC </w:instrText>
      </w:r>
      <w:r w:rsidR="00526415">
        <w:fldChar w:fldCharType="separate"/>
      </w:r>
      <w:r>
        <w:rPr>
          <w:noProof/>
        </w:rPr>
        <w:t>13</w:t>
      </w:r>
      <w:r w:rsidR="00526415">
        <w:rPr>
          <w:noProof/>
        </w:rPr>
        <w:fldChar w:fldCharType="end"/>
      </w:r>
      <w:bookmarkEnd w:id="96"/>
      <w:r>
        <w:t xml:space="preserve">. Технические характеристики насосов на котельной </w:t>
      </w:r>
      <w:bookmarkEnd w:id="97"/>
      <w:bookmarkEnd w:id="98"/>
      <w:bookmarkEnd w:id="99"/>
      <w:bookmarkEnd w:id="100"/>
      <w:r>
        <w:t xml:space="preserve"> с. </w:t>
      </w:r>
      <w:proofErr w:type="gramStart"/>
      <w:r w:rsidR="001727C0">
        <w:t>Енисейское</w:t>
      </w:r>
      <w:bookmarkEnd w:id="101"/>
      <w:proofErr w:type="gramEnd"/>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1560"/>
        <w:gridCol w:w="2976"/>
        <w:gridCol w:w="1559"/>
        <w:gridCol w:w="1276"/>
      </w:tblGrid>
      <w:tr w:rsidR="003125BD" w:rsidRPr="005A671B" w:rsidTr="00E45DD5">
        <w:trPr>
          <w:trHeight w:val="333"/>
        </w:trPr>
        <w:tc>
          <w:tcPr>
            <w:tcW w:w="2000" w:type="dxa"/>
            <w:noWrap/>
            <w:vAlign w:val="center"/>
          </w:tcPr>
          <w:p w:rsidR="003125BD" w:rsidRPr="005A671B" w:rsidRDefault="003125BD" w:rsidP="00E45DD5">
            <w:pPr>
              <w:pStyle w:val="afff5"/>
              <w:jc w:val="center"/>
            </w:pPr>
            <w:r w:rsidRPr="005A671B">
              <w:t>Наименование котельной</w:t>
            </w:r>
          </w:p>
        </w:tc>
        <w:tc>
          <w:tcPr>
            <w:tcW w:w="1560" w:type="dxa"/>
            <w:vAlign w:val="center"/>
          </w:tcPr>
          <w:p w:rsidR="003125BD" w:rsidRPr="005A671B" w:rsidRDefault="003125BD" w:rsidP="00E45DD5">
            <w:pPr>
              <w:pStyle w:val="afff5"/>
              <w:jc w:val="center"/>
              <w:rPr>
                <w:color w:val="000000"/>
              </w:rPr>
            </w:pPr>
            <w:r w:rsidRPr="005A671B">
              <w:rPr>
                <w:color w:val="000000"/>
              </w:rPr>
              <w:t>Тип насоса</w:t>
            </w:r>
          </w:p>
        </w:tc>
        <w:tc>
          <w:tcPr>
            <w:tcW w:w="2976" w:type="dxa"/>
            <w:vAlign w:val="center"/>
          </w:tcPr>
          <w:p w:rsidR="003125BD" w:rsidRPr="005A671B" w:rsidRDefault="003125BD" w:rsidP="00E45DD5">
            <w:pPr>
              <w:pStyle w:val="afff5"/>
              <w:jc w:val="center"/>
              <w:rPr>
                <w:color w:val="000000"/>
              </w:rPr>
            </w:pPr>
            <w:r w:rsidRPr="005A671B">
              <w:rPr>
                <w:color w:val="000000"/>
              </w:rPr>
              <w:t>Производительность, м</w:t>
            </w:r>
            <w:r w:rsidRPr="005A671B">
              <w:rPr>
                <w:color w:val="000000"/>
                <w:vertAlign w:val="superscript"/>
              </w:rPr>
              <w:t>3</w:t>
            </w:r>
            <w:r w:rsidRPr="005A671B">
              <w:rPr>
                <w:color w:val="000000"/>
              </w:rPr>
              <w:t>/ч</w:t>
            </w:r>
          </w:p>
        </w:tc>
        <w:tc>
          <w:tcPr>
            <w:tcW w:w="1559" w:type="dxa"/>
            <w:vAlign w:val="center"/>
          </w:tcPr>
          <w:p w:rsidR="003125BD" w:rsidRPr="005A671B" w:rsidRDefault="003125BD" w:rsidP="00E45DD5">
            <w:pPr>
              <w:pStyle w:val="afff5"/>
              <w:jc w:val="center"/>
              <w:rPr>
                <w:color w:val="000000"/>
              </w:rPr>
            </w:pPr>
            <w:r w:rsidRPr="005A671B">
              <w:rPr>
                <w:color w:val="000000"/>
              </w:rPr>
              <w:t xml:space="preserve">Напор, </w:t>
            </w:r>
            <w:proofErr w:type="spellStart"/>
            <w:r w:rsidRPr="005A671B">
              <w:rPr>
                <w:color w:val="000000"/>
              </w:rPr>
              <w:t>м</w:t>
            </w:r>
            <w:proofErr w:type="gramStart"/>
            <w:r w:rsidRPr="005A671B">
              <w:rPr>
                <w:color w:val="000000"/>
              </w:rPr>
              <w:t>.в</w:t>
            </w:r>
            <w:proofErr w:type="gramEnd"/>
            <w:r w:rsidRPr="005A671B">
              <w:rPr>
                <w:color w:val="000000"/>
              </w:rPr>
              <w:t>од.ст</w:t>
            </w:r>
            <w:proofErr w:type="spellEnd"/>
          </w:p>
        </w:tc>
        <w:tc>
          <w:tcPr>
            <w:tcW w:w="1276" w:type="dxa"/>
            <w:vAlign w:val="center"/>
          </w:tcPr>
          <w:p w:rsidR="003125BD" w:rsidRPr="005A671B" w:rsidRDefault="003125BD" w:rsidP="00E45DD5">
            <w:pPr>
              <w:pStyle w:val="afff5"/>
              <w:jc w:val="center"/>
              <w:rPr>
                <w:color w:val="000000"/>
              </w:rPr>
            </w:pPr>
            <w:r w:rsidRPr="005A671B">
              <w:rPr>
                <w:color w:val="000000"/>
              </w:rPr>
              <w:t>Кол-во, шт.</w:t>
            </w:r>
          </w:p>
        </w:tc>
      </w:tr>
      <w:tr w:rsidR="003125BD" w:rsidRPr="005A671B" w:rsidTr="00E45DD5">
        <w:trPr>
          <w:trHeight w:val="70"/>
        </w:trPr>
        <w:tc>
          <w:tcPr>
            <w:tcW w:w="2000" w:type="dxa"/>
            <w:vMerge w:val="restart"/>
            <w:noWrap/>
            <w:vAlign w:val="center"/>
          </w:tcPr>
          <w:p w:rsidR="003125BD" w:rsidRPr="003125BD" w:rsidRDefault="003125BD" w:rsidP="00E45DD5">
            <w:pPr>
              <w:pStyle w:val="afff5"/>
              <w:jc w:val="center"/>
              <w:rPr>
                <w:b/>
                <w:bCs/>
                <w:color w:val="000000"/>
              </w:rPr>
            </w:pPr>
            <w:r w:rsidRPr="003125BD">
              <w:rPr>
                <w:b/>
                <w:bCs/>
                <w:color w:val="000000"/>
              </w:rPr>
              <w:t xml:space="preserve">Котельная </w:t>
            </w:r>
            <w:r w:rsidRPr="003125BD">
              <w:rPr>
                <w:b/>
              </w:rPr>
              <w:t xml:space="preserve">с. </w:t>
            </w:r>
            <w:proofErr w:type="gramStart"/>
            <w:r w:rsidR="001727C0">
              <w:rPr>
                <w:b/>
              </w:rPr>
              <w:t>Енисейское</w:t>
            </w:r>
            <w:proofErr w:type="gramEnd"/>
          </w:p>
        </w:tc>
        <w:tc>
          <w:tcPr>
            <w:tcW w:w="7371" w:type="dxa"/>
            <w:gridSpan w:val="4"/>
            <w:noWrap/>
            <w:vAlign w:val="center"/>
          </w:tcPr>
          <w:p w:rsidR="003125BD" w:rsidRPr="005A671B" w:rsidRDefault="003125BD" w:rsidP="00E45DD5">
            <w:pPr>
              <w:pStyle w:val="afff5"/>
              <w:jc w:val="center"/>
              <w:rPr>
                <w:color w:val="000000"/>
              </w:rPr>
            </w:pPr>
            <w:r w:rsidRPr="005A671B">
              <w:rPr>
                <w:color w:val="000000"/>
              </w:rPr>
              <w:t>Сетевой насос</w:t>
            </w:r>
          </w:p>
        </w:tc>
      </w:tr>
      <w:tr w:rsidR="003125BD" w:rsidRPr="005A671B" w:rsidTr="00E45DD5">
        <w:trPr>
          <w:trHeight w:val="70"/>
        </w:trPr>
        <w:tc>
          <w:tcPr>
            <w:tcW w:w="2000" w:type="dxa"/>
            <w:vMerge/>
            <w:vAlign w:val="center"/>
          </w:tcPr>
          <w:p w:rsidR="003125BD" w:rsidRPr="005A671B" w:rsidRDefault="003125BD" w:rsidP="00E45DD5">
            <w:pPr>
              <w:pStyle w:val="afff5"/>
              <w:jc w:val="center"/>
              <w:rPr>
                <w:b/>
                <w:bCs/>
                <w:color w:val="000000"/>
              </w:rPr>
            </w:pPr>
          </w:p>
        </w:tc>
        <w:tc>
          <w:tcPr>
            <w:tcW w:w="1560" w:type="dxa"/>
            <w:noWrap/>
            <w:vAlign w:val="center"/>
          </w:tcPr>
          <w:p w:rsidR="003125BD" w:rsidRPr="005A671B" w:rsidRDefault="00014BCF" w:rsidP="00CB21C6">
            <w:pPr>
              <w:pStyle w:val="afff5"/>
              <w:jc w:val="center"/>
            </w:pPr>
            <w:r>
              <w:t>К</w:t>
            </w:r>
            <w:r w:rsidRPr="00014BCF">
              <w:t>60-125 – 7,5</w:t>
            </w:r>
          </w:p>
        </w:tc>
        <w:tc>
          <w:tcPr>
            <w:tcW w:w="2976" w:type="dxa"/>
            <w:noWrap/>
            <w:vAlign w:val="center"/>
          </w:tcPr>
          <w:p w:rsidR="003125BD" w:rsidRPr="005A671B" w:rsidRDefault="00014BCF" w:rsidP="00E45DD5">
            <w:pPr>
              <w:pStyle w:val="afff5"/>
              <w:jc w:val="center"/>
            </w:pPr>
            <w:r>
              <w:t>25</w:t>
            </w:r>
          </w:p>
        </w:tc>
        <w:tc>
          <w:tcPr>
            <w:tcW w:w="1559" w:type="dxa"/>
            <w:noWrap/>
            <w:vAlign w:val="center"/>
          </w:tcPr>
          <w:p w:rsidR="003125BD" w:rsidRPr="005A671B" w:rsidRDefault="00014BCF" w:rsidP="00E45DD5">
            <w:pPr>
              <w:pStyle w:val="afff5"/>
              <w:jc w:val="center"/>
            </w:pPr>
            <w:r>
              <w:t>20</w:t>
            </w:r>
          </w:p>
        </w:tc>
        <w:tc>
          <w:tcPr>
            <w:tcW w:w="1276" w:type="dxa"/>
            <w:noWrap/>
            <w:vAlign w:val="center"/>
          </w:tcPr>
          <w:p w:rsidR="003125BD" w:rsidRPr="005A671B" w:rsidRDefault="00E45DD5" w:rsidP="00E45DD5">
            <w:pPr>
              <w:pStyle w:val="afff5"/>
              <w:jc w:val="center"/>
            </w:pPr>
            <w:r>
              <w:t>1</w:t>
            </w:r>
          </w:p>
        </w:tc>
      </w:tr>
      <w:tr w:rsidR="00014BCF" w:rsidRPr="005A671B" w:rsidTr="00E45DD5">
        <w:trPr>
          <w:trHeight w:val="70"/>
        </w:trPr>
        <w:tc>
          <w:tcPr>
            <w:tcW w:w="2000" w:type="dxa"/>
            <w:vMerge/>
            <w:vAlign w:val="center"/>
          </w:tcPr>
          <w:p w:rsidR="00014BCF" w:rsidRPr="005A671B" w:rsidRDefault="00014BCF" w:rsidP="00E45DD5">
            <w:pPr>
              <w:pStyle w:val="afff5"/>
              <w:jc w:val="center"/>
              <w:rPr>
                <w:b/>
                <w:bCs/>
                <w:color w:val="000000"/>
              </w:rPr>
            </w:pPr>
          </w:p>
        </w:tc>
        <w:tc>
          <w:tcPr>
            <w:tcW w:w="1560" w:type="dxa"/>
            <w:noWrap/>
            <w:vAlign w:val="center"/>
          </w:tcPr>
          <w:p w:rsidR="00014BCF" w:rsidRPr="00014BCF" w:rsidRDefault="00014BCF" w:rsidP="00CB21C6">
            <w:pPr>
              <w:pStyle w:val="afff5"/>
              <w:jc w:val="center"/>
            </w:pPr>
            <w:r w:rsidRPr="00014BCF">
              <w:t>К 75-125</w:t>
            </w:r>
          </w:p>
        </w:tc>
        <w:tc>
          <w:tcPr>
            <w:tcW w:w="2976" w:type="dxa"/>
            <w:noWrap/>
            <w:vAlign w:val="center"/>
          </w:tcPr>
          <w:p w:rsidR="00014BCF" w:rsidRDefault="00014BCF" w:rsidP="00E45DD5">
            <w:pPr>
              <w:pStyle w:val="afff5"/>
              <w:jc w:val="center"/>
            </w:pPr>
          </w:p>
        </w:tc>
        <w:tc>
          <w:tcPr>
            <w:tcW w:w="1559" w:type="dxa"/>
            <w:noWrap/>
            <w:vAlign w:val="center"/>
          </w:tcPr>
          <w:p w:rsidR="00014BCF" w:rsidRDefault="00014BCF" w:rsidP="00E45DD5">
            <w:pPr>
              <w:pStyle w:val="afff5"/>
              <w:jc w:val="center"/>
            </w:pPr>
          </w:p>
        </w:tc>
        <w:tc>
          <w:tcPr>
            <w:tcW w:w="1276" w:type="dxa"/>
            <w:noWrap/>
            <w:vAlign w:val="center"/>
          </w:tcPr>
          <w:p w:rsidR="00014BCF" w:rsidRDefault="00014BCF" w:rsidP="00E45DD5">
            <w:pPr>
              <w:pStyle w:val="afff5"/>
              <w:jc w:val="center"/>
            </w:pPr>
          </w:p>
        </w:tc>
      </w:tr>
      <w:tr w:rsidR="00233DF0" w:rsidRPr="005A671B" w:rsidTr="00E45DD5">
        <w:trPr>
          <w:trHeight w:val="315"/>
        </w:trPr>
        <w:tc>
          <w:tcPr>
            <w:tcW w:w="2000" w:type="dxa"/>
            <w:vMerge/>
            <w:vAlign w:val="center"/>
          </w:tcPr>
          <w:p w:rsidR="00233DF0" w:rsidRPr="005A671B" w:rsidRDefault="00233DF0" w:rsidP="00E45DD5">
            <w:pPr>
              <w:pStyle w:val="afff5"/>
              <w:jc w:val="center"/>
              <w:rPr>
                <w:b/>
                <w:bCs/>
                <w:color w:val="000000"/>
              </w:rPr>
            </w:pPr>
          </w:p>
        </w:tc>
        <w:tc>
          <w:tcPr>
            <w:tcW w:w="7371" w:type="dxa"/>
            <w:gridSpan w:val="4"/>
            <w:noWrap/>
            <w:vAlign w:val="center"/>
          </w:tcPr>
          <w:p w:rsidR="00233DF0" w:rsidRPr="005A671B" w:rsidRDefault="00233DF0" w:rsidP="00E64FB8">
            <w:pPr>
              <w:pStyle w:val="afff5"/>
              <w:jc w:val="center"/>
              <w:rPr>
                <w:color w:val="000000"/>
              </w:rPr>
            </w:pPr>
            <w:r w:rsidRPr="005A671B">
              <w:rPr>
                <w:color w:val="000000"/>
              </w:rPr>
              <w:t xml:space="preserve">Насос </w:t>
            </w:r>
            <w:proofErr w:type="spellStart"/>
            <w:r w:rsidR="00E64FB8">
              <w:rPr>
                <w:color w:val="000000"/>
              </w:rPr>
              <w:t>п</w:t>
            </w:r>
            <w:r w:rsidRPr="00233DF0">
              <w:rPr>
                <w:color w:val="000000"/>
              </w:rPr>
              <w:t>одпиточный</w:t>
            </w:r>
            <w:proofErr w:type="spellEnd"/>
          </w:p>
        </w:tc>
      </w:tr>
      <w:tr w:rsidR="00233DF0" w:rsidRPr="005A671B" w:rsidTr="00E45DD5">
        <w:trPr>
          <w:trHeight w:val="315"/>
        </w:trPr>
        <w:tc>
          <w:tcPr>
            <w:tcW w:w="2000" w:type="dxa"/>
            <w:vMerge/>
            <w:vAlign w:val="center"/>
          </w:tcPr>
          <w:p w:rsidR="00233DF0" w:rsidRPr="005A671B" w:rsidRDefault="00233DF0" w:rsidP="00E45DD5">
            <w:pPr>
              <w:pStyle w:val="afff5"/>
              <w:jc w:val="center"/>
              <w:rPr>
                <w:b/>
                <w:bCs/>
                <w:color w:val="000000"/>
              </w:rPr>
            </w:pPr>
          </w:p>
        </w:tc>
        <w:tc>
          <w:tcPr>
            <w:tcW w:w="1560" w:type="dxa"/>
            <w:noWrap/>
            <w:vAlign w:val="center"/>
          </w:tcPr>
          <w:p w:rsidR="00233DF0" w:rsidRPr="005A671B" w:rsidRDefault="00014BCF" w:rsidP="00E45DD5">
            <w:pPr>
              <w:pStyle w:val="afff5"/>
              <w:jc w:val="center"/>
            </w:pPr>
            <w:r w:rsidRPr="00014BCF">
              <w:t>К100-80-160</w:t>
            </w:r>
          </w:p>
        </w:tc>
        <w:tc>
          <w:tcPr>
            <w:tcW w:w="2976" w:type="dxa"/>
            <w:noWrap/>
            <w:vAlign w:val="center"/>
          </w:tcPr>
          <w:p w:rsidR="00233DF0" w:rsidRPr="005A671B" w:rsidRDefault="00014BCF" w:rsidP="00E45DD5">
            <w:pPr>
              <w:pStyle w:val="afff5"/>
              <w:jc w:val="center"/>
            </w:pPr>
            <w:r>
              <w:t>100</w:t>
            </w:r>
          </w:p>
        </w:tc>
        <w:tc>
          <w:tcPr>
            <w:tcW w:w="1559" w:type="dxa"/>
            <w:noWrap/>
            <w:vAlign w:val="center"/>
          </w:tcPr>
          <w:p w:rsidR="00233DF0" w:rsidRPr="005A671B" w:rsidRDefault="00014BCF" w:rsidP="00E45DD5">
            <w:pPr>
              <w:pStyle w:val="afff5"/>
              <w:jc w:val="center"/>
            </w:pPr>
            <w:r>
              <w:t>80</w:t>
            </w:r>
          </w:p>
        </w:tc>
        <w:tc>
          <w:tcPr>
            <w:tcW w:w="1276" w:type="dxa"/>
            <w:noWrap/>
            <w:vAlign w:val="center"/>
          </w:tcPr>
          <w:p w:rsidR="00233DF0" w:rsidRPr="005A671B" w:rsidRDefault="00E64FB8" w:rsidP="00E45DD5">
            <w:pPr>
              <w:pStyle w:val="afff5"/>
              <w:jc w:val="center"/>
            </w:pPr>
            <w:r>
              <w:t>1</w:t>
            </w:r>
          </w:p>
        </w:tc>
      </w:tr>
    </w:tbl>
    <w:p w:rsidR="003125BD" w:rsidRPr="003125BD" w:rsidRDefault="003125BD" w:rsidP="003125BD">
      <w:pPr>
        <w:rPr>
          <w:lang w:eastAsia="ru-RU"/>
        </w:rPr>
      </w:pPr>
    </w:p>
    <w:p w:rsidR="00CB21C6" w:rsidRPr="00CB21C6" w:rsidRDefault="00CB21C6" w:rsidP="00CB21C6">
      <w:pPr>
        <w:pStyle w:val="3"/>
        <w:keepNext/>
        <w:keepLines/>
        <w:suppressAutoHyphens/>
        <w:spacing w:before="0" w:line="240" w:lineRule="auto"/>
        <w:ind w:left="284"/>
        <w:contextualSpacing w:val="0"/>
        <w:jc w:val="left"/>
        <w:rPr>
          <w:rFonts w:cs="Times New Roman"/>
          <w:color w:val="auto"/>
          <w:szCs w:val="28"/>
        </w:rPr>
      </w:pPr>
      <w:bookmarkStart w:id="102" w:name="_Toc48303788"/>
      <w:bookmarkStart w:id="103" w:name="_Toc55550072"/>
      <w:r>
        <w:rPr>
          <w:rFonts w:cs="Times New Roman"/>
          <w:color w:val="auto"/>
          <w:szCs w:val="28"/>
        </w:rPr>
        <w:t xml:space="preserve">3.5. </w:t>
      </w:r>
      <w:r w:rsidRPr="00CB21C6">
        <w:rPr>
          <w:rFonts w:cs="Times New Roman"/>
          <w:color w:val="auto"/>
          <w:szCs w:val="28"/>
        </w:rPr>
        <w:t>Описание типов и количества секционирующей и регулирующей арматуры на тепловых сетях</w:t>
      </w:r>
      <w:bookmarkEnd w:id="102"/>
      <w:bookmarkEnd w:id="103"/>
    </w:p>
    <w:p w:rsidR="003125BD" w:rsidRDefault="003125BD" w:rsidP="00C652FF">
      <w:pPr>
        <w:spacing w:line="240" w:lineRule="auto"/>
      </w:pPr>
    </w:p>
    <w:p w:rsidR="00CB21C6" w:rsidRDefault="00CB21C6" w:rsidP="00CB21C6">
      <w:pPr>
        <w:spacing w:line="240" w:lineRule="auto"/>
      </w:pPr>
      <w:r w:rsidRPr="00565135">
        <w:t>Секционирующие задвижки находятся на трубопроводах те</w:t>
      </w:r>
      <w:r>
        <w:t xml:space="preserve">пловых сетей и на ответвлениях </w:t>
      </w:r>
      <w:r w:rsidRPr="00565135">
        <w:t>к потребителям.</w:t>
      </w:r>
      <w:r w:rsidRPr="008D0EB6">
        <w:t xml:space="preserve"> </w:t>
      </w:r>
      <w:r w:rsidRPr="00836EE8">
        <w:t xml:space="preserve">В </w:t>
      </w:r>
      <w:r w:rsidRPr="003242D4">
        <w:t xml:space="preserve">качестве секционирующей арматуры на магистральных тепловых сетях выступают </w:t>
      </w:r>
      <w:r w:rsidR="00E354D4">
        <w:t>сталь</w:t>
      </w:r>
      <w:r>
        <w:t xml:space="preserve">ные задвижки. </w:t>
      </w:r>
      <w:r w:rsidRPr="00836EE8">
        <w:t>Их количество</w:t>
      </w:r>
      <w:r>
        <w:t>,</w:t>
      </w:r>
      <w:r w:rsidRPr="00836EE8">
        <w:t xml:space="preserve"> </w:t>
      </w:r>
      <w:r>
        <w:t xml:space="preserve">соответствует нормативным показателям, </w:t>
      </w:r>
      <w:r w:rsidRPr="00836EE8">
        <w:t xml:space="preserve">исходя из протяженности тепловых сетей в двухтрубном исчислении и расстояния между секционирующими задвижками, </w:t>
      </w:r>
      <w:r>
        <w:t xml:space="preserve">соответствуют </w:t>
      </w:r>
      <w:r w:rsidRPr="00836EE8">
        <w:t xml:space="preserve">СНиП </w:t>
      </w:r>
      <w:r w:rsidRPr="00934E3E">
        <w:t>41-02-2003</w:t>
      </w:r>
      <w:r w:rsidRPr="00836EE8">
        <w:t xml:space="preserve"> «Тепловые сети».</w:t>
      </w:r>
      <w:r>
        <w:t xml:space="preserve"> </w:t>
      </w:r>
      <w:r w:rsidRPr="00836EE8">
        <w:t>В качестве регулирующей арматуры применяют</w:t>
      </w:r>
      <w:r>
        <w:t>ся</w:t>
      </w:r>
      <w:r w:rsidRPr="00836EE8">
        <w:t xml:space="preserve"> клапаны.</w:t>
      </w:r>
    </w:p>
    <w:p w:rsidR="00CB21C6" w:rsidRDefault="00CB21C6" w:rsidP="00C652FF">
      <w:pPr>
        <w:spacing w:line="240" w:lineRule="auto"/>
      </w:pPr>
    </w:p>
    <w:p w:rsidR="00663B88" w:rsidRPr="00663B88" w:rsidRDefault="00663B88" w:rsidP="00663B88">
      <w:pPr>
        <w:pStyle w:val="3"/>
        <w:keepNext/>
        <w:keepLines/>
        <w:suppressAutoHyphens/>
        <w:spacing w:before="0" w:line="240" w:lineRule="auto"/>
        <w:ind w:left="284"/>
        <w:contextualSpacing w:val="0"/>
        <w:jc w:val="left"/>
        <w:rPr>
          <w:rFonts w:cs="Times New Roman"/>
          <w:color w:val="auto"/>
          <w:szCs w:val="28"/>
        </w:rPr>
      </w:pPr>
      <w:bookmarkStart w:id="104" w:name="_Toc48303789"/>
      <w:bookmarkStart w:id="105" w:name="_Toc55550073"/>
      <w:r>
        <w:rPr>
          <w:rFonts w:cs="Times New Roman"/>
          <w:color w:val="auto"/>
          <w:szCs w:val="28"/>
        </w:rPr>
        <w:t xml:space="preserve">3.6. </w:t>
      </w:r>
      <w:r w:rsidRPr="00663B88">
        <w:rPr>
          <w:rFonts w:cs="Times New Roman"/>
          <w:color w:val="auto"/>
          <w:szCs w:val="28"/>
        </w:rPr>
        <w:t>Описание типов и строительных особенностей тепловых камер и павильонов</w:t>
      </w:r>
      <w:bookmarkEnd w:id="104"/>
      <w:bookmarkEnd w:id="105"/>
      <w:r w:rsidRPr="00663B88">
        <w:rPr>
          <w:rFonts w:cs="Times New Roman"/>
          <w:color w:val="auto"/>
          <w:szCs w:val="28"/>
        </w:rPr>
        <w:t xml:space="preserve"> </w:t>
      </w:r>
    </w:p>
    <w:p w:rsidR="00663B88" w:rsidRDefault="00663B88" w:rsidP="00663B88">
      <w:pPr>
        <w:spacing w:line="240" w:lineRule="auto"/>
      </w:pPr>
      <w:r>
        <w:t>Для обслуживания оборудования (задвижек, сальниковых компенсаторов) используют павильоны в надземном исполнении, выполненные из деревянного короба.</w:t>
      </w:r>
    </w:p>
    <w:p w:rsidR="00663B88" w:rsidRDefault="00663B88" w:rsidP="00C652FF">
      <w:pPr>
        <w:spacing w:line="240" w:lineRule="auto"/>
      </w:pPr>
    </w:p>
    <w:p w:rsidR="00663B88" w:rsidRPr="00663B88" w:rsidRDefault="00663B88" w:rsidP="00663B88">
      <w:pPr>
        <w:pStyle w:val="3"/>
        <w:keepNext/>
        <w:keepLines/>
        <w:suppressAutoHyphens/>
        <w:spacing w:before="0" w:line="240" w:lineRule="auto"/>
        <w:ind w:left="284"/>
        <w:contextualSpacing w:val="0"/>
        <w:jc w:val="left"/>
        <w:rPr>
          <w:rFonts w:cs="Times New Roman"/>
          <w:color w:val="auto"/>
          <w:szCs w:val="28"/>
        </w:rPr>
      </w:pPr>
      <w:bookmarkStart w:id="106" w:name="_Toc48303790"/>
      <w:bookmarkStart w:id="107" w:name="_Toc55550074"/>
      <w:r>
        <w:rPr>
          <w:rFonts w:cs="Times New Roman"/>
          <w:color w:val="auto"/>
          <w:szCs w:val="28"/>
        </w:rPr>
        <w:lastRenderedPageBreak/>
        <w:t>3.7.</w:t>
      </w:r>
      <w:r w:rsidRPr="00663B88">
        <w:rPr>
          <w:rFonts w:cs="Times New Roman"/>
          <w:color w:val="auto"/>
          <w:szCs w:val="28"/>
        </w:rPr>
        <w:t>Графики регулирования отпуска тепла в тепловые сети</w:t>
      </w:r>
      <w:bookmarkEnd w:id="106"/>
      <w:bookmarkEnd w:id="107"/>
    </w:p>
    <w:p w:rsidR="00663B88" w:rsidRDefault="00663B88" w:rsidP="00663B88">
      <w:pPr>
        <w:spacing w:line="240" w:lineRule="auto"/>
      </w:pPr>
      <w:r>
        <w:t xml:space="preserve">Система централизованного теплоснабжения села  запроектирована на </w:t>
      </w:r>
      <w:r w:rsidRPr="003643F2">
        <w:t xml:space="preserve">качественное регулирование отпуска тепловой энергии потребителям, </w:t>
      </w:r>
      <w:r w:rsidRPr="003643F2">
        <w:rPr>
          <w:lang w:eastAsia="ru-RU"/>
        </w:rPr>
        <w:t xml:space="preserve">в зависимости от нагрузки </w:t>
      </w:r>
      <w:r>
        <w:rPr>
          <w:lang w:eastAsia="ru-RU"/>
        </w:rPr>
        <w:t>и фактической температуры наружного воздуха по температурному графику.</w:t>
      </w:r>
    </w:p>
    <w:p w:rsidR="00663B88" w:rsidRPr="006B57A9" w:rsidRDefault="00663B88" w:rsidP="00663B88">
      <w:pPr>
        <w:spacing w:line="240" w:lineRule="auto"/>
      </w:pPr>
      <w:r w:rsidRPr="006B57A9">
        <w:t>Утвержденны</w:t>
      </w:r>
      <w:r w:rsidR="00D7682F" w:rsidRPr="006B57A9">
        <w:t>й</w:t>
      </w:r>
      <w:r w:rsidRPr="006B57A9">
        <w:t xml:space="preserve"> температурны</w:t>
      </w:r>
      <w:r w:rsidR="00D7682F" w:rsidRPr="006B57A9">
        <w:t>й</w:t>
      </w:r>
      <w:r w:rsidRPr="006B57A9">
        <w:t xml:space="preserve"> график представлены ниже (см. </w:t>
      </w:r>
      <w:r w:rsidRPr="006B57A9">
        <w:fldChar w:fldCharType="begin"/>
      </w:r>
      <w:r w:rsidRPr="006B57A9">
        <w:instrText xml:space="preserve"> REF _Ref358887214 \h  \* MERGEFORMAT </w:instrText>
      </w:r>
      <w:r w:rsidRPr="006B57A9">
        <w:fldChar w:fldCharType="separate"/>
      </w:r>
      <w:r w:rsidRPr="006B57A9">
        <w:t xml:space="preserve">Рисунок </w:t>
      </w:r>
      <w:r w:rsidRPr="006B57A9">
        <w:rPr>
          <w:noProof/>
        </w:rPr>
        <w:t>1.</w:t>
      </w:r>
      <w:r w:rsidRPr="006B57A9">
        <w:fldChar w:fldCharType="end"/>
      </w:r>
      <w:r w:rsidRPr="006B57A9">
        <w:t>3).</w:t>
      </w:r>
    </w:p>
    <w:p w:rsidR="00663B88" w:rsidRPr="006B57A9" w:rsidRDefault="00663B88" w:rsidP="00663B88">
      <w:pPr>
        <w:spacing w:line="240" w:lineRule="auto"/>
      </w:pPr>
      <w:r w:rsidRPr="006B57A9">
        <w:t>Утвержденн</w:t>
      </w:r>
      <w:r w:rsidR="00D7682F" w:rsidRPr="006B57A9">
        <w:t>ый</w:t>
      </w:r>
      <w:r w:rsidRPr="006B57A9">
        <w:t xml:space="preserve"> температурн</w:t>
      </w:r>
      <w:r w:rsidR="00D7682F" w:rsidRPr="006B57A9">
        <w:t>ый</w:t>
      </w:r>
      <w:r w:rsidRPr="006B57A9">
        <w:t xml:space="preserve"> график обеспечива</w:t>
      </w:r>
      <w:r w:rsidR="00D7682F" w:rsidRPr="006B57A9">
        <w:t>е</w:t>
      </w:r>
      <w:r w:rsidRPr="006B57A9">
        <w:t xml:space="preserve">т: </w:t>
      </w:r>
    </w:p>
    <w:p w:rsidR="00663B88" w:rsidRPr="006B57A9" w:rsidRDefault="00663B88" w:rsidP="00C60376">
      <w:pPr>
        <w:pStyle w:val="ad"/>
        <w:keepNext/>
        <w:numPr>
          <w:ilvl w:val="0"/>
          <w:numId w:val="3"/>
        </w:numPr>
        <w:suppressAutoHyphens/>
        <w:spacing w:line="240" w:lineRule="auto"/>
        <w:ind w:left="0" w:firstLine="426"/>
      </w:pPr>
      <w:r w:rsidRPr="006B57A9">
        <w:t>присоединение потребителей к тепловым сетям непосредственное без смешения и без регуляторов расхода на вводах;</w:t>
      </w:r>
    </w:p>
    <w:p w:rsidR="00663B88" w:rsidRPr="006B57A9" w:rsidRDefault="00663B88" w:rsidP="00C60376">
      <w:pPr>
        <w:pStyle w:val="ad"/>
        <w:keepNext/>
        <w:numPr>
          <w:ilvl w:val="0"/>
          <w:numId w:val="3"/>
        </w:numPr>
        <w:suppressAutoHyphens/>
        <w:spacing w:line="240" w:lineRule="auto"/>
        <w:ind w:left="0" w:firstLine="426"/>
      </w:pPr>
      <w:r w:rsidRPr="006B57A9">
        <w:t>наличие только отопительной нагрузки;</w:t>
      </w:r>
    </w:p>
    <w:p w:rsidR="00663B88" w:rsidRPr="006B57A9" w:rsidRDefault="00663B88" w:rsidP="00C60376">
      <w:pPr>
        <w:pStyle w:val="ad"/>
        <w:keepNext/>
        <w:numPr>
          <w:ilvl w:val="0"/>
          <w:numId w:val="3"/>
        </w:numPr>
        <w:suppressAutoHyphens/>
        <w:spacing w:line="240" w:lineRule="auto"/>
        <w:ind w:left="0" w:firstLine="426"/>
      </w:pPr>
      <w:r w:rsidRPr="006B57A9">
        <w:t>экономичную и безопасную работу системы;</w:t>
      </w:r>
    </w:p>
    <w:p w:rsidR="00663B88" w:rsidRPr="006B57A9" w:rsidRDefault="00663B88" w:rsidP="00C60376">
      <w:pPr>
        <w:pStyle w:val="ad"/>
        <w:keepNext/>
        <w:numPr>
          <w:ilvl w:val="0"/>
          <w:numId w:val="3"/>
        </w:numPr>
        <w:suppressAutoHyphens/>
        <w:spacing w:line="240" w:lineRule="auto"/>
        <w:ind w:left="0" w:firstLine="426"/>
      </w:pPr>
      <w:r w:rsidRPr="006B57A9">
        <w:t>надежное теплоснабжение потребителей;</w:t>
      </w:r>
    </w:p>
    <w:p w:rsidR="00663B88" w:rsidRPr="006B57A9" w:rsidRDefault="00663B88" w:rsidP="00C60376">
      <w:pPr>
        <w:pStyle w:val="ad"/>
        <w:keepNext/>
        <w:numPr>
          <w:ilvl w:val="0"/>
          <w:numId w:val="3"/>
        </w:numPr>
        <w:suppressAutoHyphens/>
        <w:spacing w:line="240" w:lineRule="auto"/>
        <w:ind w:left="0" w:firstLine="426"/>
      </w:pPr>
      <w:r w:rsidRPr="006B57A9">
        <w:t>минимальные затраты на реконструкцию.</w:t>
      </w:r>
    </w:p>
    <w:p w:rsidR="00663B88" w:rsidRDefault="00663B88" w:rsidP="00C652FF">
      <w:pPr>
        <w:spacing w:line="240" w:lineRule="auto"/>
      </w:pPr>
    </w:p>
    <w:p w:rsidR="006B57A9" w:rsidRDefault="006B57A9" w:rsidP="00C652FF">
      <w:pPr>
        <w:spacing w:line="240" w:lineRule="auto"/>
      </w:pPr>
      <w:r w:rsidRPr="006B57A9">
        <w:object w:dxaOrig="7272" w:dyaOrig="10080">
          <v:shape id="_x0000_i1026" type="#_x0000_t75" style="width:363.9pt;height:7in" o:ole="">
            <v:imagedata r:id="rId17" o:title=""/>
          </v:shape>
          <o:OLEObject Type="Embed" ProgID="Acrobat.Document.11" ShapeID="_x0000_i1026" DrawAspect="Content" ObjectID="_1673066748" r:id="rId18"/>
        </w:object>
      </w: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p w:rsidR="00E45DD5" w:rsidRDefault="00E45DD5" w:rsidP="00C652FF">
      <w:pPr>
        <w:spacing w:line="240" w:lineRule="auto"/>
      </w:pPr>
    </w:p>
    <w:tbl>
      <w:tblPr>
        <w:tblW w:w="9325" w:type="dxa"/>
        <w:tblInd w:w="163" w:type="dxa"/>
        <w:tblLook w:val="04A0" w:firstRow="1" w:lastRow="0" w:firstColumn="1" w:lastColumn="0" w:noHBand="0" w:noVBand="1"/>
      </w:tblPr>
      <w:tblGrid>
        <w:gridCol w:w="960"/>
        <w:gridCol w:w="1260"/>
        <w:gridCol w:w="1260"/>
        <w:gridCol w:w="1260"/>
        <w:gridCol w:w="1260"/>
        <w:gridCol w:w="1665"/>
        <w:gridCol w:w="1660"/>
      </w:tblGrid>
      <w:tr w:rsidR="00E45DD5" w:rsidRPr="002D59B0" w:rsidTr="009A2DE9">
        <w:trPr>
          <w:trHeight w:val="720"/>
        </w:trPr>
        <w:tc>
          <w:tcPr>
            <w:tcW w:w="9325" w:type="dxa"/>
            <w:gridSpan w:val="7"/>
            <w:tcBorders>
              <w:top w:val="nil"/>
              <w:left w:val="nil"/>
              <w:bottom w:val="nil"/>
              <w:right w:val="nil"/>
            </w:tcBorders>
            <w:shd w:val="clear" w:color="auto" w:fill="auto"/>
            <w:vAlign w:val="center"/>
            <w:hideMark/>
          </w:tcPr>
          <w:p w:rsidR="00E45DD5" w:rsidRPr="00E45DD5" w:rsidRDefault="00E45DD5" w:rsidP="00E45DD5">
            <w:pPr>
              <w:pStyle w:val="3"/>
              <w:keepNext/>
              <w:keepLines/>
              <w:suppressAutoHyphens/>
              <w:spacing w:before="0" w:line="240" w:lineRule="auto"/>
              <w:ind w:left="284"/>
              <w:contextualSpacing w:val="0"/>
              <w:jc w:val="left"/>
              <w:rPr>
                <w:rFonts w:cs="Times New Roman"/>
                <w:color w:val="auto"/>
                <w:szCs w:val="28"/>
              </w:rPr>
            </w:pPr>
            <w:bookmarkStart w:id="108" w:name="_Toc48303792"/>
            <w:bookmarkStart w:id="109" w:name="_Toc55550075"/>
            <w:r>
              <w:rPr>
                <w:rFonts w:cs="Times New Roman"/>
                <w:color w:val="auto"/>
                <w:szCs w:val="28"/>
              </w:rPr>
              <w:lastRenderedPageBreak/>
              <w:t xml:space="preserve">3.8. </w:t>
            </w:r>
            <w:r w:rsidRPr="00E45DD5">
              <w:rPr>
                <w:rFonts w:cs="Times New Roman"/>
                <w:color w:val="auto"/>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8"/>
            <w:bookmarkEnd w:id="109"/>
          </w:p>
          <w:p w:rsidR="00E45DD5" w:rsidRDefault="00E45DD5" w:rsidP="00E45DD5">
            <w:pPr>
              <w:spacing w:line="240" w:lineRule="auto"/>
              <w:ind w:firstLine="0"/>
              <w:contextualSpacing w:val="0"/>
              <w:jc w:val="center"/>
            </w:pPr>
            <w:r>
              <w:t xml:space="preserve">Среднемесячные температуры теплоносителя в подающем и обратном </w:t>
            </w:r>
            <w:r w:rsidRPr="0020466E">
              <w:t>трубопроводе</w:t>
            </w:r>
            <w:r>
              <w:t xml:space="preserve">, за отопительный период, </w:t>
            </w:r>
            <w:r w:rsidRPr="0020466E">
              <w:t>в зависимости от температуры наружного воздуха представлены в таблице ниже (</w:t>
            </w:r>
            <w:proofErr w:type="spellStart"/>
            <w:r w:rsidRPr="0020466E">
              <w:t>см.</w:t>
            </w:r>
            <w:r>
              <w:fldChar w:fldCharType="begin"/>
            </w:r>
            <w:r>
              <w:instrText xml:space="preserve"> REF _Ref359412963 \h  \* MERGEFORMAT </w:instrText>
            </w:r>
            <w:r>
              <w:fldChar w:fldCharType="separate"/>
            </w:r>
            <w:r w:rsidRPr="00553530">
              <w:t>Таблица</w:t>
            </w:r>
            <w:proofErr w:type="spellEnd"/>
            <w:r w:rsidRPr="00553530">
              <w:t xml:space="preserve"> 15</w:t>
            </w:r>
            <w:r>
              <w:fldChar w:fldCharType="end"/>
            </w:r>
            <w:r w:rsidRPr="0020466E">
              <w:t>)</w:t>
            </w:r>
          </w:p>
          <w:p w:rsidR="00E45DD5" w:rsidRDefault="00E45DD5" w:rsidP="00E45DD5">
            <w:pPr>
              <w:spacing w:line="240" w:lineRule="auto"/>
              <w:ind w:firstLine="0"/>
              <w:contextualSpacing w:val="0"/>
              <w:jc w:val="center"/>
            </w:pPr>
          </w:p>
          <w:p w:rsidR="00E45DD5" w:rsidRDefault="00E45DD5" w:rsidP="00E45DD5">
            <w:pPr>
              <w:spacing w:line="240" w:lineRule="auto"/>
              <w:ind w:firstLine="0"/>
              <w:contextualSpacing w:val="0"/>
              <w:jc w:val="center"/>
            </w:pPr>
          </w:p>
          <w:p w:rsidR="00E45DD5" w:rsidRDefault="00E45DD5" w:rsidP="00E45DD5">
            <w:pPr>
              <w:spacing w:line="240" w:lineRule="auto"/>
              <w:ind w:firstLine="0"/>
              <w:contextualSpacing w:val="0"/>
              <w:jc w:val="center"/>
              <w:rPr>
                <w:rFonts w:eastAsia="Times New Roman"/>
                <w:b/>
                <w:bCs/>
                <w:color w:val="000000"/>
                <w:szCs w:val="28"/>
                <w:lang w:eastAsia="ru-RU"/>
              </w:rPr>
            </w:pPr>
            <w:r>
              <w:t xml:space="preserve">Таблица 15 </w:t>
            </w:r>
            <w:r w:rsidRPr="005623E5">
              <w:rPr>
                <w:rFonts w:eastAsia="Times New Roman"/>
                <w:b/>
                <w:bCs/>
                <w:color w:val="000000" w:themeColor="text1"/>
                <w:szCs w:val="28"/>
                <w:lang w:eastAsia="ru-RU"/>
              </w:rPr>
              <w:t xml:space="preserve">Фактическая и утвержденная </w:t>
            </w:r>
            <w:r w:rsidRPr="002D59B0">
              <w:rPr>
                <w:rFonts w:eastAsia="Times New Roman"/>
                <w:b/>
                <w:bCs/>
                <w:color w:val="000000"/>
                <w:szCs w:val="28"/>
                <w:lang w:eastAsia="ru-RU"/>
              </w:rPr>
              <w:t>температуры режима отпуска тепла в тепловые сет</w:t>
            </w:r>
            <w:proofErr w:type="gramStart"/>
            <w:r w:rsidRPr="002D59B0">
              <w:rPr>
                <w:rFonts w:eastAsia="Times New Roman"/>
                <w:b/>
                <w:bCs/>
                <w:color w:val="000000"/>
                <w:szCs w:val="28"/>
                <w:lang w:eastAsia="ru-RU"/>
              </w:rPr>
              <w:t>и</w:t>
            </w:r>
            <w:r>
              <w:rPr>
                <w:rFonts w:eastAsia="Times New Roman"/>
                <w:b/>
                <w:bCs/>
                <w:color w:val="000000"/>
                <w:szCs w:val="28"/>
                <w:lang w:eastAsia="ru-RU"/>
              </w:rPr>
              <w:t xml:space="preserve"> </w:t>
            </w:r>
            <w:r w:rsidR="002E27F5">
              <w:rPr>
                <w:rFonts w:eastAsia="Times New Roman"/>
                <w:b/>
                <w:bCs/>
                <w:color w:val="000000"/>
                <w:szCs w:val="28"/>
                <w:lang w:eastAsia="ru-RU"/>
              </w:rPr>
              <w:t>ООО</w:t>
            </w:r>
            <w:proofErr w:type="gramEnd"/>
            <w:r w:rsidR="002E27F5">
              <w:rPr>
                <w:rFonts w:eastAsia="Times New Roman"/>
                <w:b/>
                <w:bCs/>
                <w:color w:val="000000"/>
                <w:szCs w:val="28"/>
                <w:lang w:eastAsia="ru-RU"/>
              </w:rPr>
              <w:t xml:space="preserve"> «ТВСО»</w:t>
            </w:r>
            <w:r>
              <w:rPr>
                <w:rFonts w:eastAsia="Times New Roman"/>
                <w:b/>
                <w:bCs/>
                <w:color w:val="000000"/>
                <w:szCs w:val="28"/>
                <w:lang w:eastAsia="ru-RU"/>
              </w:rPr>
              <w:t xml:space="preserve"> за 2019 год</w:t>
            </w:r>
          </w:p>
          <w:p w:rsidR="00E45DD5" w:rsidRDefault="00E45DD5" w:rsidP="00E45DD5">
            <w:pPr>
              <w:spacing w:line="240" w:lineRule="auto"/>
              <w:ind w:firstLine="0"/>
              <w:contextualSpacing w:val="0"/>
              <w:jc w:val="center"/>
              <w:rPr>
                <w:rFonts w:eastAsia="Times New Roman"/>
                <w:b/>
                <w:bCs/>
                <w:color w:val="000000"/>
                <w:szCs w:val="28"/>
                <w:lang w:eastAsia="ru-RU"/>
              </w:rPr>
            </w:pPr>
          </w:p>
          <w:p w:rsidR="00E45DD5" w:rsidRPr="00B6052E" w:rsidRDefault="00E45DD5" w:rsidP="00E45DD5">
            <w:pPr>
              <w:spacing w:line="240" w:lineRule="auto"/>
              <w:ind w:firstLine="0"/>
              <w:contextualSpacing w:val="0"/>
              <w:jc w:val="left"/>
              <w:rPr>
                <w:rFonts w:eastAsia="Times New Roman"/>
                <w:bCs/>
                <w:color w:val="000000"/>
                <w:szCs w:val="28"/>
                <w:lang w:eastAsia="ru-RU"/>
              </w:rPr>
            </w:pPr>
          </w:p>
        </w:tc>
      </w:tr>
      <w:tr w:rsidR="00E45DD5" w:rsidRPr="002D59B0" w:rsidTr="009A2DE9">
        <w:trPr>
          <w:trHeight w:val="372"/>
        </w:trPr>
        <w:tc>
          <w:tcPr>
            <w:tcW w:w="9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color w:val="000000"/>
                <w:szCs w:val="28"/>
                <w:lang w:eastAsia="ru-RU"/>
              </w:rPr>
            </w:pPr>
          </w:p>
        </w:tc>
        <w:tc>
          <w:tcPr>
            <w:tcW w:w="12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b/>
                <w:bCs/>
                <w:color w:val="000000"/>
                <w:sz w:val="24"/>
                <w:lang w:eastAsia="ru-RU"/>
              </w:rPr>
            </w:pPr>
          </w:p>
        </w:tc>
        <w:tc>
          <w:tcPr>
            <w:tcW w:w="12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color w:val="000000"/>
                <w:szCs w:val="28"/>
                <w:lang w:eastAsia="ru-RU"/>
              </w:rPr>
            </w:pPr>
          </w:p>
        </w:tc>
        <w:tc>
          <w:tcPr>
            <w:tcW w:w="12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665"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6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Январь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9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2D59B0">
              <w:rPr>
                <w:rFonts w:eastAsia="Times New Roman"/>
                <w:color w:val="FF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2D59B0">
              <w:rPr>
                <w:rFonts w:eastAsia="Times New Roman"/>
                <w:color w:val="FF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2D59B0">
              <w:rPr>
                <w:rFonts w:eastAsia="Times New Roman"/>
                <w:color w:val="FF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2D59B0">
              <w:rPr>
                <w:rFonts w:eastAsia="Times New Roman"/>
                <w:color w:val="FF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r>
              <w:rPr>
                <w:rFonts w:eastAsia="Times New Roman"/>
                <w:color w:val="000000"/>
                <w:sz w:val="24"/>
                <w:lang w:eastAsia="ru-RU"/>
              </w:rPr>
              <w:t xml:space="preserve">       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12"/>
        </w:trPr>
        <w:tc>
          <w:tcPr>
            <w:tcW w:w="9325" w:type="dxa"/>
            <w:gridSpan w:val="7"/>
            <w:tcBorders>
              <w:top w:val="nil"/>
              <w:left w:val="nil"/>
              <w:bottom w:val="nil"/>
              <w:right w:val="nil"/>
            </w:tcBorders>
            <w:shd w:val="clear" w:color="auto" w:fill="auto"/>
            <w:vAlign w:val="center"/>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72"/>
        </w:trPr>
        <w:tc>
          <w:tcPr>
            <w:tcW w:w="960"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rPr>
                <w:rFonts w:eastAsia="Times New Roman"/>
                <w:color w:val="000000"/>
                <w:szCs w:val="28"/>
                <w:lang w:eastAsia="ru-RU"/>
              </w:rPr>
            </w:pPr>
          </w:p>
        </w:tc>
        <w:tc>
          <w:tcPr>
            <w:tcW w:w="1260" w:type="dxa"/>
            <w:tcBorders>
              <w:top w:val="nil"/>
              <w:left w:val="nil"/>
              <w:bottom w:val="nil"/>
              <w:right w:val="nil"/>
            </w:tcBorders>
            <w:shd w:val="clear" w:color="auto" w:fill="auto"/>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Февраль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r w:rsidRPr="005623E5">
              <w:rPr>
                <w:rFonts w:eastAsia="Times New Roman"/>
                <w:color w:val="000000"/>
                <w:sz w:val="24"/>
                <w:lang w:eastAsia="ru-RU"/>
              </w:rPr>
              <w:t>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tcPr>
          <w:p w:rsidR="00E45DD5" w:rsidRPr="002D59B0"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trHeight w:val="312"/>
        </w:trPr>
        <w:tc>
          <w:tcPr>
            <w:tcW w:w="960" w:type="dxa"/>
            <w:tcBorders>
              <w:top w:val="nil"/>
              <w:left w:val="nil"/>
              <w:bottom w:val="nil"/>
              <w:right w:val="nil"/>
            </w:tcBorders>
            <w:shd w:val="clear" w:color="auto" w:fill="auto"/>
            <w:noWrap/>
            <w:vAlign w:val="bottom"/>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24"/>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Март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w:t>
            </w: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r w:rsidRPr="005623E5">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r w:rsidRPr="005623E5">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2</w:t>
            </w:r>
          </w:p>
        </w:tc>
      </w:tr>
      <w:tr w:rsidR="00E45DD5" w:rsidRPr="002D59B0" w:rsidTr="009A2DE9">
        <w:trPr>
          <w:trHeight w:val="324"/>
        </w:trPr>
        <w:tc>
          <w:tcPr>
            <w:tcW w:w="960" w:type="dxa"/>
            <w:tcBorders>
              <w:top w:val="nil"/>
              <w:left w:val="nil"/>
              <w:bottom w:val="nil"/>
              <w:right w:val="nil"/>
            </w:tcBorders>
            <w:shd w:val="clear" w:color="auto" w:fill="auto"/>
            <w:noWrap/>
            <w:vAlign w:val="bottom"/>
            <w:hideMark/>
          </w:tcPr>
          <w:p w:rsidR="00E45DD5" w:rsidRDefault="00E45DD5" w:rsidP="00E45DD5">
            <w:pPr>
              <w:spacing w:line="240" w:lineRule="auto"/>
              <w:ind w:firstLine="0"/>
              <w:contextualSpacing w:val="0"/>
              <w:jc w:val="center"/>
              <w:rPr>
                <w:rFonts w:eastAsia="Times New Roman"/>
                <w:color w:val="000000"/>
                <w:sz w:val="24"/>
                <w:lang w:eastAsia="ru-RU"/>
              </w:rPr>
            </w:pPr>
          </w:p>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lastRenderedPageBreak/>
              <w:t>Апрель 20</w:t>
            </w:r>
            <w:r w:rsidR="00E66BEC">
              <w:rPr>
                <w:rFonts w:eastAsia="Times New Roman"/>
                <w:color w:val="000000"/>
                <w:sz w:val="24"/>
                <w:lang w:eastAsia="ru-RU"/>
              </w:rPr>
              <w:t>19</w:t>
            </w:r>
            <w:r>
              <w:rPr>
                <w:rFonts w:eastAsia="Times New Roman"/>
                <w:color w:val="000000"/>
                <w:sz w:val="24"/>
                <w:lang w:eastAsia="ru-RU"/>
              </w:rPr>
              <w:t xml:space="preserve"> </w:t>
            </w:r>
            <w:r w:rsidRPr="002D59B0">
              <w:rPr>
                <w:rFonts w:eastAsia="Times New Roman"/>
                <w:color w:val="000000"/>
                <w:sz w:val="24"/>
                <w:lang w:eastAsia="ru-RU"/>
              </w:rPr>
              <w:t>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4"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single" w:sz="4" w:space="0" w:color="auto"/>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trHeight w:val="312"/>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24"/>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Май 20</w:t>
            </w:r>
            <w:r w:rsidR="00E66BEC">
              <w:rPr>
                <w:rFonts w:eastAsia="Times New Roman"/>
                <w:color w:val="000000"/>
                <w:sz w:val="24"/>
                <w:lang w:eastAsia="ru-RU"/>
              </w:rPr>
              <w:t>19</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tcPr>
          <w:p w:rsidR="00E45DD5" w:rsidRDefault="00E45DD5" w:rsidP="00E45DD5">
            <w:pPr>
              <w:spacing w:line="240" w:lineRule="auto"/>
              <w:ind w:firstLine="0"/>
              <w:contextualSpacing w:val="0"/>
              <w:jc w:val="center"/>
              <w:rPr>
                <w:rFonts w:eastAsia="Times New Roman"/>
                <w:color w:val="000000"/>
                <w:sz w:val="24"/>
                <w:lang w:eastAsia="ru-RU"/>
              </w:rPr>
            </w:pPr>
          </w:p>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 </w:t>
            </w:r>
          </w:p>
        </w:tc>
      </w:tr>
      <w:tr w:rsidR="00E45DD5" w:rsidRPr="002D59B0" w:rsidTr="009A2DE9">
        <w:trPr>
          <w:gridAfter w:val="1"/>
          <w:wAfter w:w="1660" w:type="dxa"/>
          <w:trHeight w:val="312"/>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55"/>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Октябрь 2019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35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288"/>
        </w:trPr>
        <w:tc>
          <w:tcPr>
            <w:tcW w:w="960" w:type="dxa"/>
            <w:tcBorders>
              <w:top w:val="nil"/>
              <w:left w:val="nil"/>
              <w:bottom w:val="nil"/>
              <w:right w:val="nil"/>
            </w:tcBorders>
            <w:shd w:val="clear" w:color="auto" w:fill="auto"/>
            <w:noWrap/>
            <w:vAlign w:val="bottom"/>
          </w:tcPr>
          <w:p w:rsidR="00E45DD5"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Ноябрь 201</w:t>
            </w:r>
            <w:r w:rsidR="00E66BEC">
              <w:rPr>
                <w:rFonts w:eastAsia="Times New Roman"/>
                <w:color w:val="000000"/>
                <w:sz w:val="24"/>
                <w:lang w:eastAsia="ru-RU"/>
              </w:rPr>
              <w:t>8</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r>
              <w:rPr>
                <w:rFonts w:eastAsia="Times New Roman"/>
                <w:color w:val="000000"/>
                <w:sz w:val="24"/>
                <w:lang w:eastAsia="ru-RU"/>
              </w:rPr>
              <w:t xml:space="preserve">       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rPr>
                <w:rFonts w:eastAsia="Times New Roman"/>
                <w:color w:val="000000"/>
                <w:sz w:val="24"/>
                <w:lang w:eastAsia="ru-RU"/>
              </w:rPr>
            </w:pPr>
            <w:r>
              <w:rPr>
                <w:rFonts w:eastAsia="Times New Roman"/>
                <w:color w:val="000000"/>
                <w:sz w:val="24"/>
                <w:lang w:eastAsia="ru-RU"/>
              </w:rPr>
              <w:t xml:space="preserve">       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-15</w:t>
            </w:r>
          </w:p>
        </w:tc>
      </w:tr>
      <w:tr w:rsidR="00E45DD5" w:rsidRPr="002D59B0" w:rsidTr="009A2DE9">
        <w:trPr>
          <w:trHeight w:val="288"/>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Default="00E45DD5" w:rsidP="00E45DD5">
            <w:pPr>
              <w:spacing w:line="240" w:lineRule="auto"/>
              <w:ind w:firstLine="0"/>
              <w:contextualSpacing w:val="0"/>
              <w:jc w:val="center"/>
              <w:rPr>
                <w:rFonts w:eastAsia="Times New Roman"/>
                <w:color w:val="000000"/>
                <w:sz w:val="24"/>
                <w:lang w:eastAsia="ru-RU"/>
              </w:rPr>
            </w:pPr>
          </w:p>
          <w:p w:rsidR="00E45DD5" w:rsidRDefault="00E45DD5" w:rsidP="00E45DD5">
            <w:pPr>
              <w:spacing w:line="240" w:lineRule="auto"/>
              <w:ind w:firstLine="0"/>
              <w:contextualSpacing w:val="0"/>
              <w:jc w:val="center"/>
              <w:rPr>
                <w:rFonts w:eastAsia="Times New Roman"/>
                <w:color w:val="000000"/>
                <w:sz w:val="24"/>
                <w:lang w:eastAsia="ru-RU"/>
              </w:rPr>
            </w:pPr>
          </w:p>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trHeight w:val="300"/>
        </w:trPr>
        <w:tc>
          <w:tcPr>
            <w:tcW w:w="960" w:type="dxa"/>
            <w:tcBorders>
              <w:top w:val="nil"/>
              <w:left w:val="nil"/>
              <w:bottom w:val="nil"/>
              <w:right w:val="nil"/>
            </w:tcBorders>
            <w:shd w:val="clear" w:color="auto" w:fill="auto"/>
            <w:noWrap/>
            <w:vAlign w:val="bottom"/>
            <w:hideMark/>
          </w:tcPr>
          <w:p w:rsidR="00E45DD5" w:rsidRPr="002D59B0" w:rsidRDefault="00E45DD5" w:rsidP="00E45DD5">
            <w:pPr>
              <w:spacing w:line="240" w:lineRule="auto"/>
              <w:ind w:firstLine="0"/>
              <w:contextualSpacing w:val="0"/>
              <w:jc w:val="left"/>
              <w:rPr>
                <w:rFonts w:ascii="Calibri" w:eastAsia="Times New Roman" w:hAnsi="Calibri" w:cs="Calibri"/>
                <w:color w:val="000000"/>
                <w:sz w:val="22"/>
                <w:szCs w:val="22"/>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2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5"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c>
          <w:tcPr>
            <w:tcW w:w="1660" w:type="dxa"/>
            <w:tcBorders>
              <w:top w:val="nil"/>
              <w:left w:val="nil"/>
              <w:bottom w:val="nil"/>
              <w:right w:val="nil"/>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p>
        </w:tc>
      </w:tr>
      <w:tr w:rsidR="00E45DD5" w:rsidRPr="002D59B0" w:rsidTr="009A2DE9">
        <w:trPr>
          <w:gridAfter w:val="1"/>
          <w:wAfter w:w="1660" w:type="dxa"/>
          <w:trHeight w:val="324"/>
        </w:trPr>
        <w:tc>
          <w:tcPr>
            <w:tcW w:w="7665"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5DD5" w:rsidRPr="002D59B0" w:rsidRDefault="00E45DD5" w:rsidP="00E66BEC">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Декабрь 201</w:t>
            </w:r>
            <w:r w:rsidR="00E66BEC">
              <w:rPr>
                <w:rFonts w:eastAsia="Times New Roman"/>
                <w:color w:val="000000"/>
                <w:sz w:val="24"/>
                <w:lang w:eastAsia="ru-RU"/>
              </w:rPr>
              <w:t>8</w:t>
            </w:r>
            <w:r w:rsidRPr="002D59B0">
              <w:rPr>
                <w:rFonts w:eastAsia="Times New Roman"/>
                <w:color w:val="000000"/>
                <w:sz w:val="24"/>
                <w:lang w:eastAsia="ru-RU"/>
              </w:rPr>
              <w:t xml:space="preserve"> год</w:t>
            </w:r>
          </w:p>
        </w:tc>
      </w:tr>
      <w:tr w:rsidR="00E45DD5" w:rsidRPr="002D59B0" w:rsidTr="009A2DE9">
        <w:trPr>
          <w:gridAfter w:val="1"/>
          <w:wAfter w:w="1660" w:type="dxa"/>
          <w:trHeight w:val="94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Дата</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факт.</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подачи </w:t>
            </w:r>
            <w:r w:rsidRPr="005623E5">
              <w:rPr>
                <w:rFonts w:eastAsia="Times New Roman"/>
                <w:color w:val="000000"/>
                <w:sz w:val="24"/>
                <w:lang w:eastAsia="ru-RU"/>
              </w:rPr>
              <w:t>утв.</w:t>
            </w:r>
          </w:p>
        </w:tc>
        <w:tc>
          <w:tcPr>
            <w:tcW w:w="1260" w:type="dxa"/>
            <w:tcBorders>
              <w:top w:val="nil"/>
              <w:left w:val="nil"/>
              <w:bottom w:val="single" w:sz="8" w:space="0" w:color="auto"/>
              <w:right w:val="single" w:sz="8"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proofErr w:type="spellStart"/>
            <w:r w:rsidRPr="002D59B0">
              <w:rPr>
                <w:rFonts w:eastAsia="Times New Roman"/>
                <w:color w:val="000000"/>
                <w:sz w:val="24"/>
                <w:lang w:eastAsia="ru-RU"/>
              </w:rPr>
              <w:t>t◦с</w:t>
            </w:r>
            <w:proofErr w:type="spellEnd"/>
            <w:r w:rsidRPr="002D59B0">
              <w:rPr>
                <w:rFonts w:eastAsia="Times New Roman"/>
                <w:color w:val="000000"/>
                <w:sz w:val="24"/>
                <w:lang w:eastAsia="ru-RU"/>
              </w:rPr>
              <w:t xml:space="preserve"> </w:t>
            </w:r>
            <w:proofErr w:type="spellStart"/>
            <w:r w:rsidRPr="002D59B0">
              <w:rPr>
                <w:rFonts w:eastAsia="Times New Roman"/>
                <w:color w:val="000000"/>
                <w:sz w:val="24"/>
                <w:lang w:eastAsia="ru-RU"/>
              </w:rPr>
              <w:t>обратки</w:t>
            </w:r>
            <w:proofErr w:type="spellEnd"/>
            <w:r w:rsidRPr="002D59B0">
              <w:rPr>
                <w:rFonts w:eastAsia="Times New Roman"/>
                <w:color w:val="000000"/>
                <w:sz w:val="24"/>
                <w:lang w:eastAsia="ru-RU"/>
              </w:rPr>
              <w:t xml:space="preserve"> </w:t>
            </w:r>
            <w:r w:rsidRPr="005623E5">
              <w:rPr>
                <w:rFonts w:eastAsia="Times New Roman"/>
                <w:color w:val="000000"/>
                <w:sz w:val="24"/>
                <w:lang w:eastAsia="ru-RU"/>
              </w:rPr>
              <w:t>утв.</w:t>
            </w:r>
          </w:p>
        </w:tc>
        <w:tc>
          <w:tcPr>
            <w:tcW w:w="1665" w:type="dxa"/>
            <w:tcBorders>
              <w:top w:val="nil"/>
              <w:left w:val="nil"/>
              <w:bottom w:val="single" w:sz="8" w:space="0" w:color="auto"/>
              <w:right w:val="single" w:sz="4" w:space="0" w:color="auto"/>
            </w:tcBorders>
            <w:shd w:val="clear" w:color="auto" w:fill="auto"/>
            <w:vAlign w:val="center"/>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t◦ наружного воздуха</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-9</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19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-15</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-14</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lastRenderedPageBreak/>
              <w:t>22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-16</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54</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52</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-11</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81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-27</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60</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-23</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29</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57</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72</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58</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-18</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30</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64</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51</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sidRPr="005623E5">
              <w:rPr>
                <w:rFonts w:eastAsia="Times New Roman"/>
                <w:color w:val="000000"/>
                <w:sz w:val="24"/>
                <w:lang w:eastAsia="ru-RU"/>
              </w:rPr>
              <w:t>-10</w:t>
            </w:r>
          </w:p>
        </w:tc>
      </w:tr>
      <w:tr w:rsidR="00E45DD5" w:rsidRPr="002D59B0" w:rsidTr="009A2DE9">
        <w:trPr>
          <w:gridAfter w:val="1"/>
          <w:wAfter w:w="1660" w:type="dxa"/>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45DD5" w:rsidRPr="002D59B0" w:rsidRDefault="00E45DD5" w:rsidP="00E45DD5">
            <w:pPr>
              <w:spacing w:line="240" w:lineRule="auto"/>
              <w:ind w:firstLine="0"/>
              <w:contextualSpacing w:val="0"/>
              <w:jc w:val="center"/>
              <w:rPr>
                <w:rFonts w:eastAsia="Times New Roman"/>
                <w:color w:val="000000"/>
                <w:sz w:val="24"/>
                <w:lang w:eastAsia="ru-RU"/>
              </w:rPr>
            </w:pPr>
            <w:r w:rsidRPr="002D59B0">
              <w:rPr>
                <w:rFonts w:eastAsia="Times New Roman"/>
                <w:color w:val="000000"/>
                <w:sz w:val="24"/>
                <w:lang w:eastAsia="ru-RU"/>
              </w:rPr>
              <w:t>31</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55</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46</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48</w:t>
            </w:r>
          </w:p>
        </w:tc>
        <w:tc>
          <w:tcPr>
            <w:tcW w:w="1260"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43</w:t>
            </w:r>
          </w:p>
        </w:tc>
        <w:tc>
          <w:tcPr>
            <w:tcW w:w="1665" w:type="dxa"/>
            <w:tcBorders>
              <w:top w:val="nil"/>
              <w:left w:val="nil"/>
              <w:bottom w:val="single" w:sz="8" w:space="0" w:color="auto"/>
              <w:right w:val="single" w:sz="8" w:space="0" w:color="auto"/>
            </w:tcBorders>
            <w:shd w:val="clear" w:color="auto" w:fill="auto"/>
            <w:noWrap/>
            <w:vAlign w:val="bottom"/>
            <w:hideMark/>
          </w:tcPr>
          <w:p w:rsidR="00E45DD5" w:rsidRPr="005623E5" w:rsidRDefault="00E45DD5" w:rsidP="00E45DD5">
            <w:pPr>
              <w:spacing w:line="240" w:lineRule="auto"/>
              <w:ind w:firstLine="0"/>
              <w:contextualSpacing w:val="0"/>
              <w:jc w:val="center"/>
              <w:rPr>
                <w:rFonts w:eastAsia="Times New Roman"/>
                <w:color w:val="000000"/>
                <w:sz w:val="24"/>
                <w:lang w:eastAsia="ru-RU"/>
              </w:rPr>
            </w:pPr>
            <w:r>
              <w:rPr>
                <w:rFonts w:eastAsia="Times New Roman"/>
                <w:color w:val="000000"/>
                <w:sz w:val="24"/>
                <w:lang w:eastAsia="ru-RU"/>
              </w:rPr>
              <w:t>-12</w:t>
            </w:r>
          </w:p>
        </w:tc>
      </w:tr>
    </w:tbl>
    <w:p w:rsidR="00E45DD5" w:rsidRDefault="00E45DD5" w:rsidP="00E45DD5"/>
    <w:p w:rsidR="00E45DD5" w:rsidRDefault="00E45DD5" w:rsidP="00E45DD5">
      <w:pPr>
        <w:spacing w:line="240" w:lineRule="auto"/>
      </w:pPr>
      <w:r>
        <w:t>Существующие утвержденные температурные графики регулирования отпуска теплоты в целом выполняются.</w:t>
      </w:r>
    </w:p>
    <w:p w:rsidR="00E45DD5" w:rsidRDefault="00E45DD5" w:rsidP="00E45DD5">
      <w:pPr>
        <w:spacing w:line="240" w:lineRule="auto"/>
        <w:rPr>
          <w:lang w:eastAsia="ru-RU"/>
        </w:rPr>
      </w:pPr>
      <w:r w:rsidRPr="00A32DE3">
        <w:rPr>
          <w:lang w:eastAsia="ru-RU"/>
        </w:rPr>
        <w:t>Фактическ</w:t>
      </w:r>
      <w:r>
        <w:rPr>
          <w:lang w:eastAsia="ru-RU"/>
        </w:rPr>
        <w:t>ие</w:t>
      </w:r>
      <w:r w:rsidRPr="00A32DE3">
        <w:rPr>
          <w:lang w:eastAsia="ru-RU"/>
        </w:rPr>
        <w:t xml:space="preserve"> температурн</w:t>
      </w:r>
      <w:r>
        <w:rPr>
          <w:lang w:eastAsia="ru-RU"/>
        </w:rPr>
        <w:t>ые</w:t>
      </w:r>
      <w:r w:rsidRPr="00A32DE3">
        <w:rPr>
          <w:lang w:eastAsia="ru-RU"/>
        </w:rPr>
        <w:t xml:space="preserve"> </w:t>
      </w:r>
      <w:r>
        <w:rPr>
          <w:lang w:eastAsia="ru-RU"/>
        </w:rPr>
        <w:t>режимы теплоисточников</w:t>
      </w:r>
      <w:r w:rsidRPr="00A32DE3">
        <w:rPr>
          <w:lang w:eastAsia="ru-RU"/>
        </w:rPr>
        <w:t xml:space="preserve"> соответству</w:t>
      </w:r>
      <w:r>
        <w:rPr>
          <w:lang w:eastAsia="ru-RU"/>
        </w:rPr>
        <w:t>ю</w:t>
      </w:r>
      <w:r w:rsidRPr="00A32DE3">
        <w:rPr>
          <w:lang w:eastAsia="ru-RU"/>
        </w:rPr>
        <w:t xml:space="preserve">т </w:t>
      </w:r>
      <w:proofErr w:type="gramStart"/>
      <w:r w:rsidRPr="00A32DE3">
        <w:rPr>
          <w:lang w:eastAsia="ru-RU"/>
        </w:rPr>
        <w:t>утвержденному</w:t>
      </w:r>
      <w:proofErr w:type="gramEnd"/>
      <w:r>
        <w:rPr>
          <w:lang w:eastAsia="ru-RU"/>
        </w:rPr>
        <w:t xml:space="preserve"> температурным </w:t>
      </w:r>
      <w:r w:rsidRPr="00A32DE3">
        <w:rPr>
          <w:lang w:eastAsia="ru-RU"/>
        </w:rPr>
        <w:t>график</w:t>
      </w:r>
      <w:r>
        <w:rPr>
          <w:lang w:eastAsia="ru-RU"/>
        </w:rPr>
        <w:t>ам</w:t>
      </w:r>
    </w:p>
    <w:p w:rsidR="00E45DD5" w:rsidRDefault="00E45DD5" w:rsidP="00E45DD5">
      <w:pPr>
        <w:spacing w:line="240" w:lineRule="auto"/>
        <w:rPr>
          <w:lang w:eastAsia="ru-RU"/>
        </w:rPr>
      </w:pPr>
    </w:p>
    <w:p w:rsidR="00E45DD5" w:rsidRDefault="00E45DD5" w:rsidP="00E45DD5">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3.9. </w:t>
      </w:r>
      <w:r w:rsidRPr="00E45DD5">
        <w:rPr>
          <w:rFonts w:asciiTheme="majorHAnsi" w:eastAsiaTheme="majorEastAsia" w:hAnsiTheme="majorHAnsi"/>
          <w:b/>
          <w:bCs/>
          <w:szCs w:val="28"/>
          <w:lang w:eastAsia="ru-RU"/>
        </w:rPr>
        <w:t>Гидравлические режимы тепловых сетей и пьезометрические графики</w:t>
      </w:r>
    </w:p>
    <w:p w:rsidR="00E45DD5" w:rsidRDefault="00E45DD5" w:rsidP="00E45DD5">
      <w:pPr>
        <w:pStyle w:val="af7"/>
      </w:pPr>
      <w:r>
        <w:rPr>
          <w:rFonts w:asciiTheme="majorHAnsi" w:eastAsiaTheme="majorEastAsia" w:hAnsiTheme="majorHAnsi"/>
          <w:b/>
          <w:bCs/>
          <w:lang w:eastAsia="ru-RU"/>
        </w:rPr>
        <w:t xml:space="preserve"> </w:t>
      </w:r>
      <w:r w:rsidRPr="008B7EEF">
        <w:t xml:space="preserve">Согласно </w:t>
      </w:r>
      <w:r w:rsidRPr="00CD3B03">
        <w:t>"Правилам технической эксплуатации электрических станций и сетей Российской Федерации"</w:t>
      </w:r>
      <w:r w:rsidRPr="008B7EEF">
        <w:t xml:space="preserve"> п. 6.2.60 гидравлические режим</w:t>
      </w:r>
      <w:r>
        <w:t>ы</w:t>
      </w:r>
      <w:r w:rsidRPr="008B7EEF">
        <w:t xml:space="preserve"> водяных тепловых сетей разрабатываются ежегодно для отопительного и летнего периодов. Расч</w:t>
      </w:r>
      <w:r>
        <w:t>ё</w:t>
      </w:r>
      <w:r w:rsidRPr="008B7EEF">
        <w:t>тный 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p>
    <w:p w:rsidR="00E45DD5" w:rsidRDefault="00E45DD5" w:rsidP="00E45DD5">
      <w:pPr>
        <w:pStyle w:val="af7"/>
      </w:pPr>
      <w:r>
        <w:t xml:space="preserve">Согласно </w:t>
      </w:r>
      <w:r w:rsidRPr="00CD3B03">
        <w:t>"Правилам технической эксплуатации электрических станций и сетей Российской Федерации"</w:t>
      </w:r>
      <w:r>
        <w:t xml:space="preserve"> п. 6.2.32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 1 раз в 5 лет.</w:t>
      </w:r>
    </w:p>
    <w:p w:rsidR="00E45DD5" w:rsidRDefault="00E45DD5" w:rsidP="00E45DD5">
      <w:pPr>
        <w:pStyle w:val="af7"/>
      </w:pPr>
      <w:r>
        <w:t>Испытания тепловых сетей на гидравлические потери проводятся в соответствии с требованиями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w:t>
      </w:r>
    </w:p>
    <w:p w:rsidR="00E45DD5" w:rsidRDefault="00E45DD5" w:rsidP="00E45DD5">
      <w:pPr>
        <w:pStyle w:val="af7"/>
      </w:pPr>
      <w:r>
        <w:t>Основными гидравлическими характеристиками трубопроводов являются:</w:t>
      </w:r>
    </w:p>
    <w:p w:rsidR="00E45DD5" w:rsidRDefault="00E45DD5" w:rsidP="00E45DD5">
      <w:pPr>
        <w:pStyle w:val="af7"/>
        <w:rPr>
          <w:rFonts w:eastAsiaTheme="minorEastAsia"/>
        </w:rPr>
      </w:pPr>
      <w:r>
        <w:t xml:space="preserve">- гидравлическое сопротивление трубопровода </w:t>
      </w:r>
      <m:oMath>
        <m:r>
          <m:rPr>
            <m:sty m:val="p"/>
          </m:rPr>
          <w:rPr>
            <w:rStyle w:val="afff2"/>
            <w:rFonts w:hAnsi="Cambria Math"/>
          </w:rPr>
          <m:t>s</m:t>
        </m:r>
      </m:oMath>
      <w:r>
        <w:rPr>
          <w:rFonts w:eastAsiaTheme="minorEastAsia"/>
        </w:rPr>
        <w:t xml:space="preserve">, </w:t>
      </w:r>
      <m:oMath>
        <m:f>
          <m:fPr>
            <m:type m:val="lin"/>
            <m:ctrlPr>
              <w:rPr>
                <w:rStyle w:val="afff2"/>
                <w:i w:val="0"/>
              </w:rPr>
            </m:ctrlPr>
          </m:fPr>
          <m:num>
            <m:sSup>
              <m:sSupPr>
                <m:ctrlPr>
                  <w:rPr>
                    <w:rStyle w:val="afff2"/>
                    <w:i w:val="0"/>
                  </w:rPr>
                </m:ctrlPr>
              </m:sSupPr>
              <m:e>
                <m:r>
                  <m:rPr>
                    <m:sty m:val="p"/>
                  </m:rPr>
                  <w:rPr>
                    <w:rStyle w:val="afff2"/>
                    <w:rFonts w:hAnsi="Cambria Math"/>
                  </w:rPr>
                  <m:t>ч</m:t>
                </m:r>
              </m:e>
              <m:sup>
                <m:r>
                  <m:rPr>
                    <m:sty m:val="p"/>
                  </m:rPr>
                  <w:rPr>
                    <w:rStyle w:val="afff2"/>
                    <w:rFonts w:hAnsi="Cambria Math"/>
                  </w:rPr>
                  <m:t>2</m:t>
                </m:r>
              </m:sup>
            </m:sSup>
          </m:num>
          <m:den>
            <m:sSup>
              <m:sSupPr>
                <m:ctrlPr>
                  <w:rPr>
                    <w:rStyle w:val="afff2"/>
                    <w:i w:val="0"/>
                  </w:rPr>
                </m:ctrlPr>
              </m:sSupPr>
              <m:e>
                <m:r>
                  <m:rPr>
                    <m:sty m:val="p"/>
                  </m:rPr>
                  <w:rPr>
                    <w:rStyle w:val="afff2"/>
                    <w:rFonts w:hAnsi="Cambria Math"/>
                  </w:rPr>
                  <m:t>м</m:t>
                </m:r>
              </m:e>
              <m:sup>
                <m:r>
                  <m:rPr>
                    <m:sty m:val="p"/>
                  </m:rPr>
                  <w:rPr>
                    <w:rStyle w:val="afff2"/>
                    <w:rFonts w:hAnsi="Cambria Math"/>
                  </w:rPr>
                  <m:t>5</m:t>
                </m:r>
              </m:sup>
            </m:sSup>
          </m:den>
        </m:f>
      </m:oMath>
      <w:r>
        <w:rPr>
          <w:rFonts w:eastAsiaTheme="minorEastAsia"/>
        </w:rPr>
        <w:t>;</w:t>
      </w:r>
    </w:p>
    <w:p w:rsidR="00E45DD5" w:rsidRDefault="00E45DD5" w:rsidP="00E45DD5">
      <w:pPr>
        <w:pStyle w:val="af7"/>
        <w:rPr>
          <w:rFonts w:eastAsiaTheme="minorEastAsia"/>
        </w:rPr>
      </w:pPr>
      <w:r>
        <w:rPr>
          <w:rFonts w:eastAsiaTheme="minorEastAsia"/>
        </w:rPr>
        <w:lastRenderedPageBreak/>
        <w:t xml:space="preserve">- коэффициент гидравлического трения </w:t>
      </w:r>
      <m:oMath>
        <m:r>
          <m:rPr>
            <m:sty m:val="p"/>
          </m:rPr>
          <w:rPr>
            <w:rStyle w:val="afff2"/>
            <w:rFonts w:hAnsi="Cambria Math"/>
          </w:rPr>
          <m:t>λ</m:t>
        </m:r>
      </m:oMath>
      <w:r>
        <w:rPr>
          <w:rFonts w:eastAsiaTheme="minorEastAsia"/>
        </w:rPr>
        <w:t>;</w:t>
      </w:r>
    </w:p>
    <w:p w:rsidR="00E45DD5" w:rsidRDefault="00E45DD5" w:rsidP="00E45DD5">
      <w:pPr>
        <w:pStyle w:val="af7"/>
        <w:rPr>
          <w:rFonts w:eastAsiaTheme="minorEastAsia"/>
        </w:rPr>
      </w:pPr>
      <w:r>
        <w:rPr>
          <w:rFonts w:eastAsiaTheme="minorEastAsia"/>
        </w:rPr>
        <w:t xml:space="preserve">- эквивалентная шероховатость трубопровода </w:t>
      </w:r>
      <m:oMath>
        <m:sSub>
          <m:sSubPr>
            <m:ctrlPr>
              <w:rPr>
                <w:rStyle w:val="afff2"/>
                <w:i w:val="0"/>
              </w:rPr>
            </m:ctrlPr>
          </m:sSubPr>
          <m:e>
            <m:r>
              <m:rPr>
                <m:sty m:val="p"/>
              </m:rPr>
              <w:rPr>
                <w:rStyle w:val="afff2"/>
                <w:rFonts w:hAnsi="Cambria Math"/>
              </w:rPr>
              <m:t>к</m:t>
            </m:r>
          </m:e>
          <m:sub>
            <m:r>
              <m:rPr>
                <m:sty m:val="p"/>
              </m:rPr>
              <w:rPr>
                <w:rStyle w:val="afff2"/>
                <w:rFonts w:hAnsi="Cambria Math"/>
              </w:rPr>
              <m:t>э</m:t>
            </m:r>
          </m:sub>
        </m:sSub>
      </m:oMath>
      <w:r>
        <w:rPr>
          <w:rFonts w:eastAsiaTheme="minorEastAsia"/>
        </w:rPr>
        <w:t xml:space="preserve">, </w:t>
      </w:r>
      <m:oMath>
        <m:r>
          <m:rPr>
            <m:sty m:val="p"/>
          </m:rPr>
          <w:rPr>
            <w:rStyle w:val="afff2"/>
            <w:rFonts w:hAnsi="Cambria Math"/>
          </w:rPr>
          <m:t>м</m:t>
        </m:r>
      </m:oMath>
      <w:r>
        <w:rPr>
          <w:rFonts w:eastAsiaTheme="minorEastAsia"/>
        </w:rPr>
        <w:t>;</w:t>
      </w:r>
    </w:p>
    <w:p w:rsidR="00E45DD5" w:rsidRDefault="00E45DD5" w:rsidP="00E45DD5">
      <w:pPr>
        <w:pStyle w:val="af7"/>
        <w:rPr>
          <w:rFonts w:eastAsiaTheme="minorEastAsia"/>
        </w:rPr>
      </w:pPr>
      <w:r>
        <w:rPr>
          <w:rFonts w:eastAsiaTheme="minorEastAsia"/>
        </w:rPr>
        <w:t xml:space="preserve">- потери давления на трение, </w:t>
      </w:r>
      <m:oMath>
        <m:r>
          <m:rPr>
            <m:sty m:val="p"/>
          </m:rPr>
          <w:rPr>
            <w:rStyle w:val="afff2"/>
            <w:rFonts w:hAnsi="Cambria Math"/>
          </w:rPr>
          <m:t>Па</m:t>
        </m:r>
      </m:oMath>
      <w:r>
        <w:rPr>
          <w:rFonts w:eastAsiaTheme="minorEastAsia"/>
        </w:rPr>
        <w:t>;</w:t>
      </w:r>
    </w:p>
    <w:p w:rsidR="00E45DD5" w:rsidRDefault="00E45DD5" w:rsidP="00E45DD5">
      <w:pPr>
        <w:pStyle w:val="af7"/>
        <w:rPr>
          <w:rFonts w:eastAsiaTheme="minorEastAsia"/>
        </w:rPr>
      </w:pPr>
      <w:r>
        <w:rPr>
          <w:rFonts w:eastAsiaTheme="minorEastAsia"/>
        </w:rPr>
        <w:t>- потери на местные сопротивления.</w:t>
      </w:r>
    </w:p>
    <w:p w:rsidR="00E45DD5" w:rsidRDefault="00E45DD5" w:rsidP="00964262">
      <w:pPr>
        <w:pStyle w:val="af7"/>
        <w:rPr>
          <w:rFonts w:asciiTheme="majorHAnsi" w:eastAsiaTheme="majorEastAsia" w:hAnsiTheme="majorHAnsi"/>
          <w:b/>
          <w:bCs/>
          <w:lang w:eastAsia="ru-RU"/>
        </w:rPr>
      </w:pPr>
      <w:r w:rsidRPr="00347E1C">
        <w:t>Гидравлические расчёты тепловых сетей котельн</w:t>
      </w:r>
      <w:r>
        <w:t>ой</w:t>
      </w:r>
      <w:r w:rsidRPr="00347E1C">
        <w:t xml:space="preserve"> </w:t>
      </w:r>
      <w:r>
        <w:t>ТСО</w:t>
      </w:r>
      <w:r w:rsidRPr="00347E1C">
        <w:t xml:space="preserve"> не произведены.</w:t>
      </w:r>
      <w:bookmarkStart w:id="110" w:name="_Toc48303794"/>
    </w:p>
    <w:p w:rsidR="00964262" w:rsidRDefault="00964262" w:rsidP="00964262">
      <w:pPr>
        <w:spacing w:line="240" w:lineRule="auto"/>
        <w:rPr>
          <w:rFonts w:asciiTheme="majorHAnsi" w:eastAsiaTheme="majorEastAsia" w:hAnsiTheme="majorHAnsi"/>
          <w:b/>
          <w:bCs/>
          <w:szCs w:val="28"/>
          <w:lang w:eastAsia="ru-RU"/>
        </w:rPr>
        <w:sectPr w:rsidR="00964262" w:rsidSect="00A2099D">
          <w:pgSz w:w="11906" w:h="16838"/>
          <w:pgMar w:top="1134" w:right="567" w:bottom="1134" w:left="1134" w:header="567" w:footer="567" w:gutter="0"/>
          <w:cols w:space="708"/>
          <w:titlePg/>
          <w:docGrid w:linePitch="381"/>
        </w:sectPr>
      </w:pPr>
    </w:p>
    <w:p w:rsidR="00E45DD5" w:rsidRDefault="00E45DD5" w:rsidP="00964262">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lastRenderedPageBreak/>
        <w:t>3.</w:t>
      </w:r>
      <w:r w:rsidR="004A1D95">
        <w:rPr>
          <w:rFonts w:asciiTheme="majorHAnsi" w:eastAsiaTheme="majorEastAsia" w:hAnsiTheme="majorHAnsi"/>
          <w:b/>
          <w:bCs/>
          <w:szCs w:val="28"/>
          <w:lang w:eastAsia="ru-RU"/>
        </w:rPr>
        <w:t>10</w:t>
      </w:r>
      <w:r>
        <w:rPr>
          <w:rFonts w:asciiTheme="majorHAnsi" w:eastAsiaTheme="majorEastAsia" w:hAnsiTheme="majorHAnsi"/>
          <w:b/>
          <w:bCs/>
          <w:szCs w:val="28"/>
          <w:lang w:eastAsia="ru-RU"/>
        </w:rPr>
        <w:t xml:space="preserve">. </w:t>
      </w:r>
      <w:r w:rsidRPr="00E45DD5">
        <w:rPr>
          <w:rFonts w:asciiTheme="majorHAnsi" w:eastAsiaTheme="majorEastAsia" w:hAnsiTheme="majorHAnsi"/>
          <w:b/>
          <w:bCs/>
          <w:szCs w:val="28"/>
          <w:lang w:eastAsia="ru-RU"/>
        </w:rPr>
        <w:t>Статистика отказов тепловых сетей (аварий, инцидентов) за последние пять лет</w:t>
      </w:r>
      <w:bookmarkEnd w:id="110"/>
    </w:p>
    <w:p w:rsidR="00964262" w:rsidRDefault="00964262" w:rsidP="00964262">
      <w:pPr>
        <w:spacing w:line="240" w:lineRule="auto"/>
        <w:rPr>
          <w:rFonts w:asciiTheme="majorHAnsi" w:eastAsiaTheme="majorEastAsia" w:hAnsiTheme="majorHAnsi"/>
          <w:b/>
          <w:bCs/>
          <w:szCs w:val="28"/>
          <w:lang w:eastAsia="ru-RU"/>
        </w:rPr>
      </w:pPr>
    </w:p>
    <w:p w:rsidR="00964262" w:rsidRPr="00964262" w:rsidRDefault="00964262" w:rsidP="00964262">
      <w:pPr>
        <w:pStyle w:val="affd"/>
        <w:jc w:val="center"/>
      </w:pPr>
      <w:r w:rsidRPr="00964262">
        <w:t>Таблица 3.</w:t>
      </w:r>
      <w:r w:rsidR="004A1D95">
        <w:t>10</w:t>
      </w:r>
      <w:r w:rsidRPr="00964262">
        <w:t xml:space="preserve">.1 – Аварии на тепловых сетях в с. </w:t>
      </w:r>
      <w:proofErr w:type="gramStart"/>
      <w:r w:rsidR="001727C0">
        <w:t>Енисейское</w:t>
      </w:r>
      <w:proofErr w:type="gramEnd"/>
      <w:r w:rsidRPr="00964262">
        <w:t xml:space="preserve"> </w:t>
      </w:r>
    </w:p>
    <w:p w:rsidR="00964262" w:rsidRPr="00964262" w:rsidRDefault="00964262" w:rsidP="00964262">
      <w:pPr>
        <w:pStyle w:val="affd"/>
        <w:jc w:val="center"/>
      </w:pPr>
      <w:r w:rsidRPr="00964262">
        <w:t>в 2019 г.</w:t>
      </w:r>
    </w:p>
    <w:tbl>
      <w:tblPr>
        <w:tblW w:w="5266" w:type="pct"/>
        <w:jc w:val="center"/>
        <w:tblLayout w:type="fixed"/>
        <w:tblLook w:val="04A0" w:firstRow="1" w:lastRow="0" w:firstColumn="1" w:lastColumn="0" w:noHBand="0" w:noVBand="1"/>
      </w:tblPr>
      <w:tblGrid>
        <w:gridCol w:w="928"/>
        <w:gridCol w:w="1745"/>
        <w:gridCol w:w="1437"/>
        <w:gridCol w:w="1212"/>
        <w:gridCol w:w="1190"/>
        <w:gridCol w:w="1157"/>
        <w:gridCol w:w="804"/>
        <w:gridCol w:w="1571"/>
        <w:gridCol w:w="1418"/>
        <w:gridCol w:w="1798"/>
        <w:gridCol w:w="2313"/>
      </w:tblGrid>
      <w:tr w:rsidR="00964262" w:rsidRPr="00566E49" w:rsidTr="00BE0547">
        <w:trPr>
          <w:trHeight w:val="1500"/>
          <w:jc w:val="center"/>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4262" w:rsidRPr="00964262" w:rsidRDefault="00964262" w:rsidP="00964262">
            <w:pPr>
              <w:pStyle w:val="af1"/>
            </w:pPr>
            <w:r w:rsidRPr="00964262">
              <w:t>Место повреждения</w:t>
            </w:r>
          </w:p>
        </w:tc>
        <w:tc>
          <w:tcPr>
            <w:tcW w:w="14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4262" w:rsidRPr="00964262" w:rsidRDefault="00964262" w:rsidP="00964262">
            <w:pPr>
              <w:pStyle w:val="af1"/>
            </w:pPr>
            <w:r w:rsidRPr="00964262">
              <w:t xml:space="preserve">Дата и время </w:t>
            </w:r>
            <w:proofErr w:type="spellStart"/>
            <w:r w:rsidRPr="00964262">
              <w:t>обнаруже</w:t>
            </w:r>
            <w:proofErr w:type="spellEnd"/>
          </w:p>
          <w:p w:rsidR="00964262" w:rsidRPr="00964262" w:rsidRDefault="00964262" w:rsidP="00964262">
            <w:pPr>
              <w:pStyle w:val="af1"/>
            </w:pPr>
            <w:proofErr w:type="spellStart"/>
            <w:r w:rsidRPr="00964262">
              <w:t>ния</w:t>
            </w:r>
            <w:proofErr w:type="spellEnd"/>
            <w:r w:rsidRPr="00964262">
              <w:t xml:space="preserve"> </w:t>
            </w:r>
            <w:proofErr w:type="spellStart"/>
            <w:r w:rsidRPr="00964262">
              <w:t>поврежде</w:t>
            </w:r>
            <w:proofErr w:type="spellEnd"/>
          </w:p>
          <w:p w:rsidR="00964262" w:rsidRPr="00964262" w:rsidRDefault="00964262" w:rsidP="00964262">
            <w:pPr>
              <w:pStyle w:val="af1"/>
            </w:pPr>
            <w:proofErr w:type="spellStart"/>
            <w:r w:rsidRPr="00964262">
              <w:t>ния</w:t>
            </w:r>
            <w:proofErr w:type="spellEnd"/>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4262" w:rsidRPr="00964262" w:rsidRDefault="00964262" w:rsidP="00964262">
            <w:pPr>
              <w:pStyle w:val="af1"/>
            </w:pPr>
            <w:r w:rsidRPr="00964262">
              <w:t xml:space="preserve">Количество потребителей, отключённых от </w:t>
            </w:r>
            <w:proofErr w:type="spellStart"/>
            <w:r w:rsidRPr="00964262">
              <w:t>теплоснабже</w:t>
            </w:r>
            <w:proofErr w:type="spellEnd"/>
          </w:p>
          <w:p w:rsidR="00964262" w:rsidRPr="00964262" w:rsidRDefault="00964262" w:rsidP="00964262">
            <w:pPr>
              <w:pStyle w:val="af1"/>
            </w:pPr>
            <w:proofErr w:type="spellStart"/>
            <w:r w:rsidRPr="00964262">
              <w:t>ния</w:t>
            </w:r>
            <w:proofErr w:type="spellEnd"/>
          </w:p>
        </w:tc>
        <w:tc>
          <w:tcPr>
            <w:tcW w:w="3151" w:type="dxa"/>
            <w:gridSpan w:val="3"/>
            <w:tcBorders>
              <w:top w:val="single" w:sz="4" w:space="0" w:color="auto"/>
              <w:left w:val="nil"/>
              <w:bottom w:val="single" w:sz="4" w:space="0" w:color="auto"/>
              <w:right w:val="single" w:sz="4" w:space="0" w:color="000000"/>
            </w:tcBorders>
            <w:shd w:val="clear" w:color="auto" w:fill="auto"/>
            <w:vAlign w:val="center"/>
            <w:hideMark/>
          </w:tcPr>
          <w:p w:rsidR="00964262" w:rsidRPr="00964262" w:rsidRDefault="00964262" w:rsidP="00964262">
            <w:pPr>
              <w:pStyle w:val="af1"/>
            </w:pPr>
            <w:r w:rsidRPr="00964262">
              <w:t>Общая тепловая нагрузка потребителей, отключённых от теплоснабжения (школы, д/с, больницы)</w:t>
            </w:r>
          </w:p>
        </w:tc>
        <w:tc>
          <w:tcPr>
            <w:tcW w:w="1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4262" w:rsidRPr="00964262" w:rsidRDefault="00964262" w:rsidP="00964262">
            <w:pPr>
              <w:pStyle w:val="af1"/>
            </w:pPr>
            <w:r w:rsidRPr="00964262">
              <w:t xml:space="preserve">Дата и время начала устранения </w:t>
            </w:r>
            <w:proofErr w:type="spellStart"/>
            <w:r w:rsidRPr="00964262">
              <w:t>поврежде</w:t>
            </w:r>
            <w:proofErr w:type="spellEnd"/>
          </w:p>
          <w:p w:rsidR="00964262" w:rsidRPr="00964262" w:rsidRDefault="00964262" w:rsidP="00964262">
            <w:pPr>
              <w:pStyle w:val="af1"/>
            </w:pPr>
            <w:proofErr w:type="spellStart"/>
            <w:r w:rsidRPr="00964262">
              <w:t>ния</w:t>
            </w:r>
            <w:proofErr w:type="spellEnd"/>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4262" w:rsidRPr="00964262" w:rsidRDefault="00964262" w:rsidP="00964262">
            <w:pPr>
              <w:pStyle w:val="af1"/>
            </w:pPr>
            <w:r w:rsidRPr="00964262">
              <w:t>Дата и время завершения устранения повреждения</w:t>
            </w:r>
          </w:p>
        </w:tc>
        <w:tc>
          <w:tcPr>
            <w:tcW w:w="17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4262" w:rsidRPr="00964262" w:rsidRDefault="00964262" w:rsidP="00964262">
            <w:pPr>
              <w:pStyle w:val="af1"/>
            </w:pPr>
            <w:r w:rsidRPr="00964262">
              <w:t>Дата и время включения теплоснабжения потребите</w:t>
            </w:r>
          </w:p>
          <w:p w:rsidR="00964262" w:rsidRPr="00964262" w:rsidRDefault="00964262" w:rsidP="00964262">
            <w:pPr>
              <w:pStyle w:val="af1"/>
            </w:pPr>
            <w:proofErr w:type="spellStart"/>
            <w:r w:rsidRPr="00964262">
              <w:t>лям</w:t>
            </w:r>
            <w:proofErr w:type="spellEnd"/>
          </w:p>
        </w:tc>
        <w:tc>
          <w:tcPr>
            <w:tcW w:w="23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4262" w:rsidRPr="00964262" w:rsidRDefault="00964262" w:rsidP="00964262">
            <w:pPr>
              <w:pStyle w:val="af1"/>
            </w:pPr>
            <w:r w:rsidRPr="00964262">
              <w:t xml:space="preserve">Причина </w:t>
            </w:r>
            <w:proofErr w:type="spellStart"/>
            <w:r w:rsidRPr="00964262">
              <w:t>поврежде</w:t>
            </w:r>
            <w:proofErr w:type="spellEnd"/>
          </w:p>
          <w:p w:rsidR="00964262" w:rsidRPr="00964262" w:rsidRDefault="00964262" w:rsidP="00964262">
            <w:pPr>
              <w:pStyle w:val="af1"/>
            </w:pPr>
            <w:proofErr w:type="spellStart"/>
            <w:r w:rsidRPr="00964262">
              <w:t>ния</w:t>
            </w:r>
            <w:proofErr w:type="spellEnd"/>
          </w:p>
        </w:tc>
      </w:tr>
      <w:tr w:rsidR="00964262" w:rsidRPr="00566E49" w:rsidTr="00964262">
        <w:trPr>
          <w:trHeight w:val="885"/>
          <w:jc w:val="center"/>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964262" w:rsidRPr="00964262" w:rsidRDefault="00964262" w:rsidP="00964262">
            <w:pPr>
              <w:pStyle w:val="af1"/>
            </w:pPr>
            <w:r w:rsidRPr="00964262">
              <w:t xml:space="preserve">номер </w:t>
            </w:r>
            <w:proofErr w:type="spellStart"/>
            <w:r w:rsidRPr="00964262">
              <w:t>участ</w:t>
            </w:r>
            <w:proofErr w:type="spellEnd"/>
          </w:p>
          <w:p w:rsidR="00964262" w:rsidRPr="00964262" w:rsidRDefault="00964262" w:rsidP="00964262">
            <w:pPr>
              <w:pStyle w:val="af1"/>
            </w:pPr>
            <w:r w:rsidRPr="00964262">
              <w:t>ка</w:t>
            </w:r>
          </w:p>
        </w:tc>
        <w:tc>
          <w:tcPr>
            <w:tcW w:w="1745" w:type="dxa"/>
            <w:tcBorders>
              <w:top w:val="nil"/>
              <w:left w:val="nil"/>
              <w:bottom w:val="single" w:sz="4" w:space="0" w:color="auto"/>
              <w:right w:val="single" w:sz="4" w:space="0" w:color="auto"/>
            </w:tcBorders>
            <w:shd w:val="clear" w:color="auto" w:fill="auto"/>
            <w:vAlign w:val="center"/>
            <w:hideMark/>
          </w:tcPr>
          <w:p w:rsidR="00964262" w:rsidRPr="00964262" w:rsidRDefault="00964262" w:rsidP="00964262">
            <w:pPr>
              <w:pStyle w:val="af1"/>
            </w:pPr>
            <w:r w:rsidRPr="00964262">
              <w:t>участок между тепловыми камерами</w:t>
            </w:r>
          </w:p>
        </w:tc>
        <w:tc>
          <w:tcPr>
            <w:tcW w:w="1437" w:type="dxa"/>
            <w:vMerge/>
            <w:tcBorders>
              <w:top w:val="single" w:sz="4" w:space="0" w:color="auto"/>
              <w:left w:val="single" w:sz="4" w:space="0" w:color="auto"/>
              <w:bottom w:val="single" w:sz="4" w:space="0" w:color="000000"/>
              <w:right w:val="single" w:sz="4" w:space="0" w:color="auto"/>
            </w:tcBorders>
            <w:vAlign w:val="center"/>
            <w:hideMark/>
          </w:tcPr>
          <w:p w:rsidR="00964262" w:rsidRPr="00964262" w:rsidRDefault="00964262" w:rsidP="00964262">
            <w:pPr>
              <w:pStyle w:val="af1"/>
            </w:pPr>
          </w:p>
        </w:tc>
        <w:tc>
          <w:tcPr>
            <w:tcW w:w="1212" w:type="dxa"/>
            <w:vMerge/>
            <w:tcBorders>
              <w:top w:val="single" w:sz="4" w:space="0" w:color="auto"/>
              <w:left w:val="single" w:sz="4" w:space="0" w:color="auto"/>
              <w:bottom w:val="single" w:sz="4" w:space="0" w:color="000000"/>
              <w:right w:val="single" w:sz="4" w:space="0" w:color="auto"/>
            </w:tcBorders>
            <w:vAlign w:val="center"/>
            <w:hideMark/>
          </w:tcPr>
          <w:p w:rsidR="00964262" w:rsidRPr="00964262" w:rsidRDefault="00964262" w:rsidP="00964262">
            <w:pPr>
              <w:pStyle w:val="af1"/>
            </w:pPr>
          </w:p>
        </w:tc>
        <w:tc>
          <w:tcPr>
            <w:tcW w:w="1190" w:type="dxa"/>
            <w:tcBorders>
              <w:top w:val="nil"/>
              <w:left w:val="nil"/>
              <w:bottom w:val="single" w:sz="4" w:space="0" w:color="auto"/>
              <w:right w:val="single" w:sz="4" w:space="0" w:color="auto"/>
            </w:tcBorders>
            <w:shd w:val="clear" w:color="auto" w:fill="auto"/>
            <w:noWrap/>
            <w:vAlign w:val="center"/>
            <w:hideMark/>
          </w:tcPr>
          <w:p w:rsidR="00964262" w:rsidRPr="00964262" w:rsidRDefault="00964262" w:rsidP="00964262">
            <w:pPr>
              <w:pStyle w:val="af1"/>
            </w:pPr>
            <w:r w:rsidRPr="00964262">
              <w:t>Отопление</w:t>
            </w:r>
          </w:p>
        </w:tc>
        <w:tc>
          <w:tcPr>
            <w:tcW w:w="1157" w:type="dxa"/>
            <w:tcBorders>
              <w:top w:val="nil"/>
              <w:left w:val="nil"/>
              <w:bottom w:val="single" w:sz="4" w:space="0" w:color="auto"/>
              <w:right w:val="single" w:sz="4" w:space="0" w:color="auto"/>
            </w:tcBorders>
            <w:shd w:val="clear" w:color="auto" w:fill="auto"/>
            <w:noWrap/>
            <w:vAlign w:val="center"/>
            <w:hideMark/>
          </w:tcPr>
          <w:p w:rsidR="00964262" w:rsidRPr="00964262" w:rsidRDefault="00964262" w:rsidP="00964262">
            <w:pPr>
              <w:pStyle w:val="af1"/>
            </w:pPr>
            <w:r w:rsidRPr="00964262">
              <w:t>Вентиляция</w:t>
            </w:r>
          </w:p>
        </w:tc>
        <w:tc>
          <w:tcPr>
            <w:tcW w:w="804" w:type="dxa"/>
            <w:tcBorders>
              <w:top w:val="nil"/>
              <w:left w:val="nil"/>
              <w:bottom w:val="single" w:sz="4" w:space="0" w:color="auto"/>
              <w:right w:val="single" w:sz="4" w:space="0" w:color="auto"/>
            </w:tcBorders>
            <w:shd w:val="clear" w:color="auto" w:fill="auto"/>
            <w:noWrap/>
            <w:vAlign w:val="center"/>
            <w:hideMark/>
          </w:tcPr>
          <w:p w:rsidR="00964262" w:rsidRPr="00964262" w:rsidRDefault="00964262" w:rsidP="00964262">
            <w:pPr>
              <w:pStyle w:val="af1"/>
            </w:pPr>
            <w:r w:rsidRPr="00964262">
              <w:t>ГВС</w:t>
            </w:r>
          </w:p>
        </w:tc>
        <w:tc>
          <w:tcPr>
            <w:tcW w:w="1571" w:type="dxa"/>
            <w:vMerge/>
            <w:tcBorders>
              <w:top w:val="single" w:sz="4" w:space="0" w:color="auto"/>
              <w:left w:val="single" w:sz="4" w:space="0" w:color="auto"/>
              <w:bottom w:val="single" w:sz="4" w:space="0" w:color="000000"/>
              <w:right w:val="single" w:sz="4" w:space="0" w:color="auto"/>
            </w:tcBorders>
            <w:vAlign w:val="center"/>
            <w:hideMark/>
          </w:tcPr>
          <w:p w:rsidR="00964262" w:rsidRPr="00964262" w:rsidRDefault="00964262" w:rsidP="00964262">
            <w:pPr>
              <w:pStyle w:val="af1"/>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64262" w:rsidRPr="00964262" w:rsidRDefault="00964262" w:rsidP="00964262">
            <w:pPr>
              <w:pStyle w:val="af1"/>
            </w:pPr>
          </w:p>
        </w:tc>
        <w:tc>
          <w:tcPr>
            <w:tcW w:w="1798" w:type="dxa"/>
            <w:vMerge/>
            <w:tcBorders>
              <w:top w:val="single" w:sz="4" w:space="0" w:color="auto"/>
              <w:left w:val="single" w:sz="4" w:space="0" w:color="auto"/>
              <w:bottom w:val="single" w:sz="4" w:space="0" w:color="000000"/>
              <w:right w:val="single" w:sz="4" w:space="0" w:color="auto"/>
            </w:tcBorders>
            <w:vAlign w:val="center"/>
            <w:hideMark/>
          </w:tcPr>
          <w:p w:rsidR="00964262" w:rsidRPr="00964262" w:rsidRDefault="00964262" w:rsidP="00964262">
            <w:pPr>
              <w:pStyle w:val="af1"/>
            </w:pPr>
          </w:p>
        </w:tc>
        <w:tc>
          <w:tcPr>
            <w:tcW w:w="2313" w:type="dxa"/>
            <w:vMerge/>
            <w:tcBorders>
              <w:top w:val="single" w:sz="4" w:space="0" w:color="auto"/>
              <w:left w:val="single" w:sz="4" w:space="0" w:color="auto"/>
              <w:bottom w:val="single" w:sz="4" w:space="0" w:color="000000"/>
              <w:right w:val="single" w:sz="4" w:space="0" w:color="auto"/>
            </w:tcBorders>
            <w:vAlign w:val="center"/>
            <w:hideMark/>
          </w:tcPr>
          <w:p w:rsidR="00964262" w:rsidRPr="00964262" w:rsidRDefault="00964262" w:rsidP="00964262">
            <w:pPr>
              <w:pStyle w:val="af1"/>
            </w:pPr>
          </w:p>
        </w:tc>
      </w:tr>
      <w:tr w:rsidR="00EC7863" w:rsidRPr="00964262" w:rsidTr="00964262">
        <w:trPr>
          <w:trHeight w:val="454"/>
          <w:jc w:val="center"/>
        </w:trPr>
        <w:tc>
          <w:tcPr>
            <w:tcW w:w="928" w:type="dxa"/>
            <w:tcBorders>
              <w:top w:val="nil"/>
              <w:left w:val="single" w:sz="4" w:space="0" w:color="auto"/>
              <w:bottom w:val="nil"/>
              <w:right w:val="single" w:sz="4" w:space="0" w:color="auto"/>
            </w:tcBorders>
            <w:shd w:val="clear" w:color="auto" w:fill="auto"/>
            <w:noWrap/>
            <w:vAlign w:val="center"/>
          </w:tcPr>
          <w:p w:rsidR="00EC7863" w:rsidRDefault="00EC7863">
            <w:pPr>
              <w:pStyle w:val="af1"/>
              <w:spacing w:line="276" w:lineRule="auto"/>
            </w:pPr>
            <w:r>
              <w:t>-</w:t>
            </w:r>
          </w:p>
        </w:tc>
        <w:tc>
          <w:tcPr>
            <w:tcW w:w="1745"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437"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212"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190"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157"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804"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571"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418"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1798"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c>
          <w:tcPr>
            <w:tcW w:w="2313" w:type="dxa"/>
            <w:tcBorders>
              <w:top w:val="nil"/>
              <w:left w:val="nil"/>
              <w:bottom w:val="nil"/>
              <w:right w:val="single" w:sz="4" w:space="0" w:color="auto"/>
            </w:tcBorders>
            <w:shd w:val="clear" w:color="auto" w:fill="auto"/>
            <w:noWrap/>
            <w:vAlign w:val="center"/>
          </w:tcPr>
          <w:p w:rsidR="00EC7863" w:rsidRDefault="00EC7863">
            <w:pPr>
              <w:pStyle w:val="af1"/>
              <w:spacing w:line="276" w:lineRule="auto"/>
            </w:pPr>
            <w:r>
              <w:t>-</w:t>
            </w:r>
          </w:p>
        </w:tc>
      </w:tr>
      <w:tr w:rsidR="00964262" w:rsidRPr="000E39D6" w:rsidTr="00964262">
        <w:trPr>
          <w:trHeight w:val="8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745"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437"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212"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190"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157"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804"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571"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418"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1798"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pPr>
          </w:p>
        </w:tc>
        <w:tc>
          <w:tcPr>
            <w:tcW w:w="2313" w:type="dxa"/>
            <w:tcBorders>
              <w:top w:val="nil"/>
              <w:left w:val="nil"/>
              <w:bottom w:val="single" w:sz="4" w:space="0" w:color="auto"/>
              <w:right w:val="single" w:sz="4" w:space="0" w:color="auto"/>
            </w:tcBorders>
            <w:shd w:val="clear" w:color="auto" w:fill="auto"/>
            <w:noWrap/>
            <w:vAlign w:val="center"/>
          </w:tcPr>
          <w:p w:rsidR="00964262" w:rsidRPr="000E39D6" w:rsidRDefault="00964262" w:rsidP="00964262">
            <w:pPr>
              <w:pStyle w:val="af1"/>
              <w:jc w:val="both"/>
            </w:pPr>
          </w:p>
        </w:tc>
      </w:tr>
    </w:tbl>
    <w:p w:rsidR="00964262" w:rsidRDefault="00964262"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4A1D95" w:rsidRDefault="004A1D95" w:rsidP="00964262">
      <w:pPr>
        <w:spacing w:line="240" w:lineRule="auto"/>
        <w:rPr>
          <w:rFonts w:asciiTheme="majorHAnsi" w:eastAsiaTheme="majorEastAsia" w:hAnsiTheme="majorHAnsi"/>
          <w:b/>
          <w:bCs/>
          <w:szCs w:val="28"/>
          <w:lang w:eastAsia="ru-RU"/>
        </w:rPr>
      </w:pPr>
    </w:p>
    <w:p w:rsidR="00D7682F" w:rsidRDefault="00D7682F" w:rsidP="00D7682F">
      <w:pPr>
        <w:spacing w:line="240" w:lineRule="auto"/>
        <w:sectPr w:rsidR="00D7682F" w:rsidSect="00964262">
          <w:pgSz w:w="16838" w:h="11906" w:orient="landscape"/>
          <w:pgMar w:top="567" w:right="1134" w:bottom="1134" w:left="1134" w:header="567" w:footer="567" w:gutter="0"/>
          <w:cols w:space="708"/>
          <w:titlePg/>
          <w:docGrid w:linePitch="381"/>
        </w:sectPr>
      </w:pPr>
      <w:bookmarkStart w:id="111" w:name="_Toc48303795"/>
    </w:p>
    <w:p w:rsidR="004A1D95" w:rsidRDefault="00D7682F" w:rsidP="00D7682F">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lastRenderedPageBreak/>
        <w:t xml:space="preserve">3.11. </w:t>
      </w:r>
      <w:proofErr w:type="gramStart"/>
      <w:r w:rsidRPr="00D7682F">
        <w:rPr>
          <w:rFonts w:asciiTheme="majorHAnsi" w:eastAsiaTheme="majorEastAsia" w:hAnsiTheme="majorHAnsi"/>
          <w:b/>
          <w:bCs/>
          <w:szCs w:val="28"/>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11"/>
      <w:proofErr w:type="gramEnd"/>
    </w:p>
    <w:p w:rsidR="00D7682F" w:rsidRDefault="00D7682F" w:rsidP="00D7682F">
      <w:pPr>
        <w:spacing w:line="240" w:lineRule="auto"/>
      </w:pPr>
    </w:p>
    <w:p w:rsidR="00D7682F" w:rsidRDefault="00D7682F" w:rsidP="00D7682F">
      <w:pPr>
        <w:spacing w:line="240" w:lineRule="auto"/>
      </w:pPr>
      <w:r w:rsidRPr="00C76E1E">
        <w:t>Аварий и нарушений в работе тепловых сет</w:t>
      </w:r>
      <w:r>
        <w:t>ей</w:t>
      </w:r>
      <w:r w:rsidRPr="00C76E1E">
        <w:t xml:space="preserve"> </w:t>
      </w:r>
      <w:r w:rsidR="002E27F5">
        <w:t>ООО «ТВСО»</w:t>
      </w:r>
      <w:r w:rsidRPr="00C76E1E">
        <w:t xml:space="preserve"> за период 20</w:t>
      </w:r>
      <w:r>
        <w:t>12</w:t>
      </w:r>
      <w:r w:rsidRPr="00C76E1E">
        <w:t>-201</w:t>
      </w:r>
      <w:r>
        <w:t>9</w:t>
      </w:r>
      <w:r w:rsidRPr="00C76E1E">
        <w:t xml:space="preserve"> </w:t>
      </w:r>
      <w:proofErr w:type="spellStart"/>
      <w:r w:rsidRPr="00C76E1E">
        <w:t>г</w:t>
      </w:r>
      <w:r>
        <w:t>.</w:t>
      </w:r>
      <w:r w:rsidRPr="00C76E1E">
        <w:t>г</w:t>
      </w:r>
      <w:proofErr w:type="spellEnd"/>
      <w:r w:rsidRPr="00C76E1E">
        <w:t xml:space="preserve">. не </w:t>
      </w:r>
      <w:r>
        <w:t>зафиксировано</w:t>
      </w:r>
      <w:r w:rsidRPr="00C76E1E">
        <w:t>.</w:t>
      </w:r>
    </w:p>
    <w:p w:rsidR="00D7682F" w:rsidRDefault="00D7682F" w:rsidP="00D7682F">
      <w:pPr>
        <w:spacing w:line="240" w:lineRule="auto"/>
      </w:pPr>
    </w:p>
    <w:p w:rsidR="00D7682F" w:rsidRPr="00D7682F" w:rsidRDefault="00D7682F" w:rsidP="00D7682F">
      <w:pPr>
        <w:spacing w:line="240" w:lineRule="auto"/>
        <w:rPr>
          <w:rFonts w:asciiTheme="majorHAnsi" w:eastAsiaTheme="majorEastAsia" w:hAnsiTheme="majorHAnsi"/>
          <w:b/>
          <w:bCs/>
          <w:szCs w:val="28"/>
          <w:lang w:eastAsia="ru-RU"/>
        </w:rPr>
      </w:pPr>
      <w:bookmarkStart w:id="112" w:name="_Toc48303796"/>
      <w:r>
        <w:rPr>
          <w:rFonts w:asciiTheme="majorHAnsi" w:eastAsiaTheme="majorEastAsia" w:hAnsiTheme="majorHAnsi"/>
          <w:b/>
          <w:bCs/>
          <w:szCs w:val="28"/>
          <w:lang w:eastAsia="ru-RU"/>
        </w:rPr>
        <w:t xml:space="preserve">3.12. </w:t>
      </w:r>
      <w:r w:rsidRPr="00D7682F">
        <w:rPr>
          <w:rFonts w:asciiTheme="majorHAnsi" w:eastAsiaTheme="majorEastAsia" w:hAnsiTheme="majorHAnsi"/>
          <w:b/>
          <w:bCs/>
          <w:szCs w:val="28"/>
          <w:lang w:eastAsia="ru-RU"/>
        </w:rPr>
        <w:t>Описание процедур диагностики состояния тепловых сетей и планирования капитальных (текущих) ремонтов</w:t>
      </w:r>
      <w:bookmarkEnd w:id="112"/>
    </w:p>
    <w:p w:rsidR="00D7682F" w:rsidRDefault="00D7682F" w:rsidP="00D7682F">
      <w:pPr>
        <w:spacing w:line="240" w:lineRule="auto"/>
      </w:pPr>
    </w:p>
    <w:p w:rsidR="00D7682F" w:rsidRDefault="00D7682F" w:rsidP="00D7682F">
      <w:pPr>
        <w:spacing w:line="240" w:lineRule="auto"/>
      </w:pPr>
      <w:r>
        <w:t xml:space="preserve">На тепловых сетях </w:t>
      </w:r>
      <w:r w:rsidR="002E27F5">
        <w:t>ООО «ТВСО»</w:t>
      </w:r>
      <w: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p>
    <w:p w:rsidR="00D7682F" w:rsidRPr="009A1A58" w:rsidRDefault="00D7682F" w:rsidP="00D7682F">
      <w:pPr>
        <w:spacing w:line="240" w:lineRule="auto"/>
      </w:pPr>
      <w: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w:t>
      </w:r>
      <w:r w:rsidRPr="009A1A58">
        <w:t xml:space="preserve">1,25 максимального рабочего, рассчитанного на предстоящий сезон. Испытания проводятся по зонам теплоснабжения. Длительность испытаний – 2 дня для зон </w:t>
      </w:r>
      <w:r>
        <w:t>котельной</w:t>
      </w:r>
      <w:r w:rsidRPr="009A1A58">
        <w:t>. После проведе</w:t>
      </w:r>
      <w:r>
        <w:t>ния испытаний составляется Акт.</w:t>
      </w:r>
    </w:p>
    <w:p w:rsidR="00D7682F" w:rsidRPr="009A1A58" w:rsidRDefault="00D7682F" w:rsidP="00D7682F">
      <w:pPr>
        <w:spacing w:line="240" w:lineRule="auto"/>
        <w:rPr>
          <w:sz w:val="18"/>
          <w:szCs w:val="18"/>
        </w:rPr>
      </w:pPr>
      <w:r w:rsidRPr="009A1A58">
        <w:t>Результаты проведенных гидравлических испытаний тепловых сетей учитываются при формировании планов капитального ремонта совместно со с</w:t>
      </w:r>
      <w:r>
        <w:t>роком эксплуатации теплотрассы.</w:t>
      </w:r>
    </w:p>
    <w:p w:rsidR="00D7682F" w:rsidRPr="009A1A58" w:rsidRDefault="00D7682F" w:rsidP="00D7682F">
      <w:pPr>
        <w:spacing w:line="240" w:lineRule="auto"/>
      </w:pPr>
      <w:r w:rsidRPr="009A1A5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t xml:space="preserve"> </w:t>
      </w:r>
      <w:r w:rsidRPr="009A1A58">
        <w:t>(пропуск тепловой энергии, гидравлические потери и т.д.).</w:t>
      </w:r>
    </w:p>
    <w:p w:rsidR="00D7682F" w:rsidRDefault="00D7682F" w:rsidP="00D7682F">
      <w:pPr>
        <w:spacing w:line="240" w:lineRule="auto"/>
      </w:pPr>
      <w:r w:rsidRPr="009A1A58">
        <w:t>После корректировки физических объемов в соответствии с финансовыми средствам</w:t>
      </w:r>
      <w:proofErr w:type="gramStart"/>
      <w:r w:rsidRPr="009A1A58">
        <w:t xml:space="preserve">и </w:t>
      </w:r>
      <w:r w:rsidR="002E27F5">
        <w:t>ООО</w:t>
      </w:r>
      <w:proofErr w:type="gramEnd"/>
      <w:r w:rsidR="002E27F5">
        <w:t xml:space="preserve"> «ТВСО»</w:t>
      </w:r>
      <w:r>
        <w:t xml:space="preserve"> </w:t>
      </w:r>
      <w:r w:rsidRPr="00C76E1E">
        <w:t xml:space="preserve"> </w:t>
      </w:r>
      <w:r w:rsidRPr="009A1A58">
        <w:t>формирует окончательную редакцию программы планового капитального ремонта</w:t>
      </w:r>
      <w:r w:rsidRPr="003E0B12">
        <w:t>. После утверждения плана капитального ремонта согласовывается график производства работ.</w:t>
      </w:r>
    </w:p>
    <w:p w:rsidR="00D7682F" w:rsidRDefault="00D7682F" w:rsidP="00D7682F">
      <w:pPr>
        <w:spacing w:line="240" w:lineRule="auto"/>
      </w:pPr>
    </w:p>
    <w:p w:rsidR="00D7682F" w:rsidRDefault="00D7682F" w:rsidP="00D7682F">
      <w:pPr>
        <w:spacing w:line="240" w:lineRule="auto"/>
        <w:rPr>
          <w:rFonts w:asciiTheme="majorHAnsi" w:eastAsiaTheme="majorEastAsia" w:hAnsiTheme="majorHAnsi"/>
          <w:b/>
          <w:bCs/>
          <w:szCs w:val="28"/>
          <w:lang w:eastAsia="ru-RU"/>
        </w:rPr>
      </w:pPr>
      <w:bookmarkStart w:id="113" w:name="_Toc48303797"/>
      <w:r>
        <w:rPr>
          <w:rFonts w:asciiTheme="majorHAnsi" w:eastAsiaTheme="majorEastAsia" w:hAnsiTheme="majorHAnsi"/>
          <w:b/>
          <w:bCs/>
          <w:szCs w:val="28"/>
          <w:lang w:eastAsia="ru-RU"/>
        </w:rPr>
        <w:t xml:space="preserve">3.13. </w:t>
      </w:r>
      <w:r w:rsidRPr="00D7682F">
        <w:rPr>
          <w:rFonts w:asciiTheme="majorHAnsi" w:eastAsiaTheme="majorEastAsia" w:hAnsiTheme="majorHAnsi"/>
          <w:b/>
          <w:bCs/>
          <w:szCs w:val="28"/>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13"/>
    </w:p>
    <w:p w:rsidR="00D7682F" w:rsidRDefault="00D7682F" w:rsidP="00D7682F">
      <w:pPr>
        <w:spacing w:line="240" w:lineRule="auto"/>
      </w:pPr>
      <w:r w:rsidRPr="009A1A58">
        <w:t>При выполнении капитальных, текущих и аварийных ремонтов подразделения и служб</w:t>
      </w:r>
      <w:proofErr w:type="gramStart"/>
      <w:r w:rsidRPr="009A1A58">
        <w:t xml:space="preserve">ы </w:t>
      </w:r>
      <w:r w:rsidR="002E27F5">
        <w:t>ООО</w:t>
      </w:r>
      <w:proofErr w:type="gramEnd"/>
      <w:r w:rsidR="002E27F5">
        <w:t xml:space="preserve"> «ТВСО»</w:t>
      </w:r>
      <w:r>
        <w:t xml:space="preserve"> </w:t>
      </w:r>
      <w:r w:rsidRPr="00C76E1E">
        <w:t xml:space="preserve"> </w:t>
      </w:r>
      <w:r w:rsidRPr="009A1A58">
        <w:t>руководствуются:</w:t>
      </w:r>
    </w:p>
    <w:p w:rsidR="00D7682F" w:rsidRDefault="00D7682F" w:rsidP="00C60376">
      <w:pPr>
        <w:pStyle w:val="ad"/>
        <w:keepNext/>
        <w:numPr>
          <w:ilvl w:val="0"/>
          <w:numId w:val="4"/>
        </w:numPr>
        <w:suppressAutoHyphens/>
        <w:spacing w:line="240" w:lineRule="auto"/>
        <w:ind w:left="0" w:firstLine="426"/>
      </w:pPr>
      <w:r>
        <w:lastRenderedPageBreak/>
        <w:t xml:space="preserve">регламентом по планированию ремонтного фонда; </w:t>
      </w:r>
    </w:p>
    <w:p w:rsidR="00D7682F" w:rsidRDefault="00D7682F" w:rsidP="00C60376">
      <w:pPr>
        <w:pStyle w:val="ad"/>
        <w:keepNext/>
        <w:numPr>
          <w:ilvl w:val="0"/>
          <w:numId w:val="4"/>
        </w:numPr>
        <w:suppressAutoHyphens/>
        <w:spacing w:line="240" w:lineRule="auto"/>
        <w:ind w:left="0" w:firstLine="426"/>
      </w:pPr>
      <w:r>
        <w:t>правилами устройства и безопасной эксплуатации трубопроводов пара и горячей воды;</w:t>
      </w:r>
    </w:p>
    <w:p w:rsidR="00D7682F" w:rsidRDefault="00D7682F" w:rsidP="00C60376">
      <w:pPr>
        <w:pStyle w:val="ad"/>
        <w:keepNext/>
        <w:numPr>
          <w:ilvl w:val="0"/>
          <w:numId w:val="4"/>
        </w:numPr>
        <w:suppressAutoHyphens/>
        <w:spacing w:line="240" w:lineRule="auto"/>
        <w:ind w:left="0" w:firstLine="426"/>
      </w:pPr>
      <w:r>
        <w:t>правилами организации технического обслуживания и ремонта оборудования, зданий и сооружений электростанций и сетей СО 34. 04.</w:t>
      </w:r>
      <w:r w:rsidR="000A40A7">
        <w:t>90,5</w:t>
      </w:r>
      <w:r>
        <w:t xml:space="preserve">-2003; </w:t>
      </w:r>
    </w:p>
    <w:p w:rsidR="00D7682F" w:rsidRDefault="00D7682F" w:rsidP="00C60376">
      <w:pPr>
        <w:pStyle w:val="ad"/>
        <w:keepNext/>
        <w:numPr>
          <w:ilvl w:val="0"/>
          <w:numId w:val="4"/>
        </w:numPr>
        <w:suppressAutoHyphens/>
        <w:spacing w:line="240" w:lineRule="auto"/>
        <w:ind w:left="0" w:firstLine="426"/>
      </w:pPr>
      <w:r>
        <w:t xml:space="preserve">рекомендациями </w:t>
      </w:r>
      <w:proofErr w:type="gramStart"/>
      <w:r>
        <w:t>действующих</w:t>
      </w:r>
      <w:proofErr w:type="gramEnd"/>
      <w:r>
        <w:t xml:space="preserve"> СНиП. </w:t>
      </w:r>
    </w:p>
    <w:p w:rsidR="00D7682F" w:rsidRDefault="00D7682F" w:rsidP="00D7682F">
      <w:pPr>
        <w:spacing w:line="240" w:lineRule="auto"/>
      </w:pPr>
      <w:r w:rsidRPr="00DA2D51">
        <w:t xml:space="preserve">Планирование летних ремонтов осуществляется с учетом результатов испытаний: ежегодных </w:t>
      </w:r>
      <w:r>
        <w:t>−</w:t>
      </w:r>
      <w:r w:rsidRPr="00DA2D51">
        <w:t xml:space="preserve"> на гидравлическую плотность, раз в пять лет </w:t>
      </w:r>
      <w:r>
        <w:t>−</w:t>
      </w:r>
      <w:r w:rsidRPr="00DA2D51">
        <w:t xml:space="preserve"> на расчетную температуру и гидравлические потери.</w:t>
      </w:r>
    </w:p>
    <w:p w:rsidR="00D7682F" w:rsidRDefault="00D7682F" w:rsidP="00D7682F">
      <w:pPr>
        <w:spacing w:line="240" w:lineRule="auto"/>
      </w:pPr>
      <w:r w:rsidRPr="006D7371">
        <w:t>План проведения регламентных работ</w:t>
      </w:r>
      <w:r>
        <w:t xml:space="preserve"> и</w:t>
      </w:r>
      <w:r w:rsidRPr="006D7371">
        <w:t xml:space="preserve"> </w:t>
      </w:r>
      <w:r>
        <w:t>э</w:t>
      </w:r>
      <w:r w:rsidRPr="006D7371">
        <w:t xml:space="preserve">ксплуатационные нормы на технологические затраты и потери сетевой воды (ПСВ) при проведении регламентных работ на тепловых сетях </w:t>
      </w:r>
      <w:r w:rsidR="002E27F5">
        <w:t>ООО «ТВСО»</w:t>
      </w:r>
      <w:r>
        <w:t xml:space="preserve">  </w:t>
      </w:r>
      <w:r w:rsidRPr="006D7371">
        <w:t>представлен ниже</w:t>
      </w:r>
      <w:r>
        <w:t xml:space="preserve"> (см. </w:t>
      </w:r>
      <w:r>
        <w:fldChar w:fldCharType="begin"/>
      </w:r>
      <w:r>
        <w:instrText xml:space="preserve"> REF _Ref359594888 \h </w:instrText>
      </w:r>
      <w:r>
        <w:fldChar w:fldCharType="separate"/>
      </w:r>
      <w:r>
        <w:t xml:space="preserve">Таблица </w:t>
      </w:r>
      <w:r>
        <w:rPr>
          <w:noProof/>
        </w:rPr>
        <w:t>16</w:t>
      </w:r>
      <w:r>
        <w:fldChar w:fldCharType="end"/>
      </w:r>
      <w:r>
        <w:t>).</w:t>
      </w:r>
    </w:p>
    <w:p w:rsidR="00D7682F" w:rsidRDefault="00D7682F" w:rsidP="00D7682F">
      <w:pPr>
        <w:spacing w:line="240" w:lineRule="auto"/>
        <w:rPr>
          <w:rFonts w:asciiTheme="majorHAnsi" w:eastAsiaTheme="majorEastAsia" w:hAnsiTheme="majorHAnsi"/>
          <w:b/>
          <w:bCs/>
          <w:szCs w:val="28"/>
          <w:lang w:eastAsia="ru-RU"/>
        </w:rPr>
      </w:pPr>
    </w:p>
    <w:p w:rsidR="00D7682F" w:rsidRDefault="00D7682F" w:rsidP="00D7682F">
      <w:pPr>
        <w:spacing w:line="240" w:lineRule="auto"/>
        <w:rPr>
          <w:rFonts w:asciiTheme="majorHAnsi" w:eastAsiaTheme="majorEastAsia" w:hAnsiTheme="majorHAnsi"/>
          <w:b/>
          <w:bCs/>
          <w:szCs w:val="28"/>
          <w:lang w:eastAsia="ru-RU"/>
        </w:rPr>
      </w:pPr>
    </w:p>
    <w:p w:rsidR="00D7682F" w:rsidRDefault="00D7682F" w:rsidP="00D7682F">
      <w:pPr>
        <w:pStyle w:val="afff3"/>
        <w:outlineLvl w:val="0"/>
      </w:pPr>
      <w:bookmarkStart w:id="114" w:name="_Ref359594888"/>
      <w:bookmarkStart w:id="115" w:name="_Toc459926981"/>
      <w:bookmarkStart w:id="116" w:name="_Toc459928543"/>
      <w:bookmarkStart w:id="117" w:name="_Toc48303798"/>
      <w:bookmarkStart w:id="118" w:name="_Toc55550076"/>
      <w:r>
        <w:t xml:space="preserve">Таблица </w:t>
      </w:r>
      <w:r w:rsidR="00526415">
        <w:fldChar w:fldCharType="begin"/>
      </w:r>
      <w:r w:rsidR="00526415">
        <w:instrText xml:space="preserve"> SEQ Таблица \* ARABIC </w:instrText>
      </w:r>
      <w:r w:rsidR="00526415">
        <w:fldChar w:fldCharType="separate"/>
      </w:r>
      <w:r>
        <w:rPr>
          <w:noProof/>
        </w:rPr>
        <w:t>16</w:t>
      </w:r>
      <w:r w:rsidR="00526415">
        <w:rPr>
          <w:noProof/>
        </w:rPr>
        <w:fldChar w:fldCharType="end"/>
      </w:r>
      <w:bookmarkEnd w:id="114"/>
      <w:r>
        <w:t xml:space="preserve">. План проведения </w:t>
      </w:r>
      <w:r w:rsidRPr="006D7371">
        <w:t>регламентных работ</w:t>
      </w:r>
      <w:r>
        <w:t xml:space="preserve"> и</w:t>
      </w:r>
      <w:r w:rsidRPr="006D7371">
        <w:t xml:space="preserve"> </w:t>
      </w:r>
      <w:r>
        <w:t>э</w:t>
      </w:r>
      <w:r w:rsidRPr="006D7371">
        <w:t>ксплуатационные нормы</w:t>
      </w:r>
      <w:bookmarkEnd w:id="115"/>
      <w:bookmarkEnd w:id="116"/>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8"/>
        <w:gridCol w:w="2186"/>
        <w:gridCol w:w="2422"/>
        <w:gridCol w:w="2295"/>
      </w:tblGrid>
      <w:tr w:rsidR="00D7682F" w:rsidRPr="005A671B" w:rsidTr="00BE0547">
        <w:trPr>
          <w:trHeight w:val="20"/>
        </w:trPr>
        <w:tc>
          <w:tcPr>
            <w:tcW w:w="1688" w:type="pct"/>
            <w:vAlign w:val="center"/>
          </w:tcPr>
          <w:p w:rsidR="00D7682F" w:rsidRPr="005A671B" w:rsidRDefault="00D7682F" w:rsidP="00BE0547">
            <w:pPr>
              <w:spacing w:line="240" w:lineRule="auto"/>
              <w:ind w:firstLine="0"/>
              <w:jc w:val="center"/>
              <w:rPr>
                <w:b/>
                <w:sz w:val="20"/>
                <w:szCs w:val="20"/>
                <w:lang w:eastAsia="ru-RU"/>
              </w:rPr>
            </w:pPr>
            <w:r w:rsidRPr="005A671B">
              <w:rPr>
                <w:b/>
                <w:sz w:val="20"/>
                <w:szCs w:val="20"/>
                <w:lang w:eastAsia="ru-RU"/>
              </w:rPr>
              <w:t>Перечень регламентных работ</w:t>
            </w:r>
          </w:p>
        </w:tc>
        <w:tc>
          <w:tcPr>
            <w:tcW w:w="1049" w:type="pct"/>
            <w:vAlign w:val="center"/>
          </w:tcPr>
          <w:p w:rsidR="00D7682F" w:rsidRPr="005A671B" w:rsidRDefault="00D7682F" w:rsidP="00BE0547">
            <w:pPr>
              <w:spacing w:line="240" w:lineRule="auto"/>
              <w:ind w:firstLine="0"/>
              <w:jc w:val="center"/>
              <w:rPr>
                <w:b/>
                <w:sz w:val="20"/>
                <w:szCs w:val="20"/>
                <w:lang w:eastAsia="ru-RU"/>
              </w:rPr>
            </w:pPr>
            <w:r w:rsidRPr="005A671B">
              <w:rPr>
                <w:b/>
                <w:sz w:val="20"/>
                <w:szCs w:val="20"/>
                <w:lang w:eastAsia="ru-RU"/>
              </w:rPr>
              <w:t>Периодичность проведения регламентных работ</w:t>
            </w:r>
          </w:p>
        </w:tc>
        <w:tc>
          <w:tcPr>
            <w:tcW w:w="1162" w:type="pct"/>
            <w:vAlign w:val="center"/>
          </w:tcPr>
          <w:p w:rsidR="00D7682F" w:rsidRPr="005A671B" w:rsidRDefault="00D7682F" w:rsidP="00BE0547">
            <w:pPr>
              <w:spacing w:line="240" w:lineRule="auto"/>
              <w:ind w:firstLine="0"/>
              <w:jc w:val="center"/>
              <w:rPr>
                <w:b/>
                <w:sz w:val="20"/>
                <w:szCs w:val="20"/>
                <w:lang w:eastAsia="ru-RU"/>
              </w:rPr>
            </w:pPr>
            <w:r w:rsidRPr="005A671B">
              <w:rPr>
                <w:b/>
                <w:sz w:val="20"/>
                <w:szCs w:val="20"/>
                <w:lang w:eastAsia="ru-RU"/>
              </w:rPr>
              <w:t>Период проведения</w:t>
            </w:r>
          </w:p>
        </w:tc>
        <w:tc>
          <w:tcPr>
            <w:tcW w:w="1101" w:type="pct"/>
            <w:vAlign w:val="center"/>
          </w:tcPr>
          <w:p w:rsidR="00D7682F" w:rsidRPr="005A671B" w:rsidRDefault="00D7682F" w:rsidP="00BE0547">
            <w:pPr>
              <w:spacing w:line="240" w:lineRule="auto"/>
              <w:ind w:firstLine="0"/>
              <w:jc w:val="center"/>
              <w:rPr>
                <w:b/>
                <w:sz w:val="20"/>
                <w:szCs w:val="20"/>
                <w:lang w:eastAsia="ru-RU"/>
              </w:rPr>
            </w:pPr>
            <w:r w:rsidRPr="005A671B">
              <w:rPr>
                <w:b/>
                <w:sz w:val="20"/>
                <w:szCs w:val="20"/>
                <w:lang w:eastAsia="ru-RU"/>
              </w:rPr>
              <w:t>Расчётная формула для расчёта нормы затрат теплоносителя, V, м</w:t>
            </w:r>
            <w:r w:rsidRPr="005A671B">
              <w:rPr>
                <w:b/>
                <w:sz w:val="20"/>
                <w:szCs w:val="20"/>
                <w:vertAlign w:val="superscript"/>
                <w:lang w:eastAsia="ru-RU"/>
              </w:rPr>
              <w:t>3</w:t>
            </w:r>
          </w:p>
        </w:tc>
      </w:tr>
      <w:tr w:rsidR="00D7682F" w:rsidRPr="005A671B" w:rsidTr="00BE0547">
        <w:trPr>
          <w:trHeight w:val="20"/>
        </w:trPr>
        <w:tc>
          <w:tcPr>
            <w:tcW w:w="1688" w:type="pct"/>
            <w:vAlign w:val="center"/>
          </w:tcPr>
          <w:p w:rsidR="00D7682F" w:rsidRPr="005A671B" w:rsidRDefault="00D7682F" w:rsidP="00BE0547">
            <w:pPr>
              <w:spacing w:line="240" w:lineRule="auto"/>
              <w:ind w:firstLine="0"/>
              <w:rPr>
                <w:sz w:val="20"/>
                <w:szCs w:val="20"/>
                <w:lang w:eastAsia="ru-RU"/>
              </w:rPr>
            </w:pPr>
            <w:r w:rsidRPr="005A671B">
              <w:rPr>
                <w:sz w:val="20"/>
                <w:szCs w:val="20"/>
                <w:lang w:eastAsia="ru-RU"/>
              </w:rPr>
              <w:t xml:space="preserve">Заполнение трубопроводов магистральных и распределительных сетей после проведения ремонта в </w:t>
            </w:r>
            <w:proofErr w:type="spellStart"/>
            <w:r w:rsidRPr="005A671B">
              <w:rPr>
                <w:sz w:val="20"/>
                <w:szCs w:val="20"/>
                <w:lang w:eastAsia="ru-RU"/>
              </w:rPr>
              <w:t>межотопительный</w:t>
            </w:r>
            <w:proofErr w:type="spellEnd"/>
            <w:r w:rsidRPr="005A671B">
              <w:rPr>
                <w:sz w:val="20"/>
                <w:szCs w:val="20"/>
                <w:lang w:eastAsia="ru-RU"/>
              </w:rPr>
              <w:t xml:space="preserve"> период</w:t>
            </w:r>
          </w:p>
        </w:tc>
        <w:tc>
          <w:tcPr>
            <w:tcW w:w="1049" w:type="pct"/>
            <w:vAlign w:val="center"/>
          </w:tcPr>
          <w:p w:rsidR="00D7682F" w:rsidRPr="005A671B" w:rsidRDefault="00D7682F" w:rsidP="00BE0547">
            <w:pPr>
              <w:spacing w:line="240" w:lineRule="auto"/>
              <w:ind w:firstLine="0"/>
              <w:jc w:val="center"/>
              <w:rPr>
                <w:sz w:val="20"/>
                <w:szCs w:val="20"/>
                <w:lang w:eastAsia="ru-RU"/>
              </w:rPr>
            </w:pPr>
            <w:r w:rsidRPr="005A671B">
              <w:rPr>
                <w:sz w:val="20"/>
                <w:szCs w:val="20"/>
                <w:lang w:eastAsia="ru-RU"/>
              </w:rPr>
              <w:t>1 раз в год</w:t>
            </w:r>
          </w:p>
        </w:tc>
        <w:tc>
          <w:tcPr>
            <w:tcW w:w="1162" w:type="pct"/>
            <w:vAlign w:val="center"/>
          </w:tcPr>
          <w:p w:rsidR="00D7682F" w:rsidRPr="005A671B" w:rsidRDefault="00D7682F" w:rsidP="00BE0547">
            <w:pPr>
              <w:spacing w:line="240" w:lineRule="auto"/>
              <w:ind w:firstLine="0"/>
              <w:jc w:val="center"/>
              <w:rPr>
                <w:sz w:val="20"/>
                <w:szCs w:val="20"/>
                <w:lang w:eastAsia="ru-RU"/>
              </w:rPr>
            </w:pPr>
            <w:r w:rsidRPr="005A671B">
              <w:rPr>
                <w:sz w:val="20"/>
                <w:szCs w:val="20"/>
                <w:lang w:eastAsia="ru-RU"/>
              </w:rPr>
              <w:t>июль-август</w:t>
            </w:r>
          </w:p>
        </w:tc>
        <w:tc>
          <w:tcPr>
            <w:tcW w:w="1101" w:type="pct"/>
            <w:noWrap/>
            <w:vAlign w:val="center"/>
          </w:tcPr>
          <w:p w:rsidR="00D7682F" w:rsidRPr="005A671B" w:rsidRDefault="00D7682F" w:rsidP="00E01A03">
            <w:pPr>
              <w:spacing w:line="240" w:lineRule="auto"/>
              <w:ind w:firstLine="0"/>
              <w:jc w:val="center"/>
              <w:rPr>
                <w:sz w:val="20"/>
                <w:szCs w:val="20"/>
                <w:lang w:eastAsia="ru-RU"/>
              </w:rPr>
            </w:pPr>
            <w:r w:rsidRPr="005A671B">
              <w:rPr>
                <w:sz w:val="20"/>
                <w:szCs w:val="20"/>
                <w:lang w:eastAsia="ru-RU"/>
              </w:rPr>
              <w:t>1,</w:t>
            </w:r>
            <w:r w:rsidR="00E01A03">
              <w:rPr>
                <w:sz w:val="20"/>
                <w:szCs w:val="20"/>
                <w:lang w:eastAsia="ru-RU"/>
              </w:rPr>
              <w:t>3</w:t>
            </w:r>
            <w:r w:rsidRPr="005A671B">
              <w:rPr>
                <w:sz w:val="20"/>
                <w:szCs w:val="20"/>
                <w:lang w:eastAsia="ru-RU"/>
              </w:rPr>
              <w:t>V</w:t>
            </w:r>
          </w:p>
        </w:tc>
      </w:tr>
      <w:tr w:rsidR="00D7682F" w:rsidRPr="005A671B" w:rsidTr="00BE0547">
        <w:trPr>
          <w:trHeight w:val="20"/>
        </w:trPr>
        <w:tc>
          <w:tcPr>
            <w:tcW w:w="1688" w:type="pct"/>
            <w:vAlign w:val="center"/>
          </w:tcPr>
          <w:p w:rsidR="00D7682F" w:rsidRPr="005A671B" w:rsidRDefault="00D7682F" w:rsidP="00BE0547">
            <w:pPr>
              <w:spacing w:line="240" w:lineRule="auto"/>
              <w:ind w:firstLine="0"/>
              <w:rPr>
                <w:sz w:val="20"/>
                <w:szCs w:val="20"/>
                <w:lang w:eastAsia="ru-RU"/>
              </w:rPr>
            </w:pPr>
            <w:r w:rsidRPr="005A671B">
              <w:rPr>
                <w:sz w:val="20"/>
                <w:szCs w:val="20"/>
                <w:lang w:eastAsia="ru-RU"/>
              </w:rPr>
              <w:t>Испытания на плотность и механическую прочность трубопроводов тепловых сетей</w:t>
            </w:r>
          </w:p>
        </w:tc>
        <w:tc>
          <w:tcPr>
            <w:tcW w:w="1049" w:type="pct"/>
            <w:vAlign w:val="center"/>
          </w:tcPr>
          <w:p w:rsidR="00D7682F" w:rsidRPr="005A671B" w:rsidRDefault="00D7682F" w:rsidP="00BE0547">
            <w:pPr>
              <w:spacing w:line="240" w:lineRule="auto"/>
              <w:ind w:firstLine="0"/>
              <w:jc w:val="center"/>
              <w:rPr>
                <w:sz w:val="20"/>
                <w:szCs w:val="20"/>
                <w:lang w:eastAsia="ru-RU"/>
              </w:rPr>
            </w:pPr>
            <w:r w:rsidRPr="005A671B">
              <w:rPr>
                <w:sz w:val="20"/>
                <w:szCs w:val="20"/>
                <w:lang w:eastAsia="ru-RU"/>
              </w:rPr>
              <w:t>1 раз в год</w:t>
            </w:r>
          </w:p>
        </w:tc>
        <w:tc>
          <w:tcPr>
            <w:tcW w:w="1162" w:type="pct"/>
            <w:vAlign w:val="center"/>
          </w:tcPr>
          <w:p w:rsidR="00D7682F" w:rsidRPr="005A671B" w:rsidRDefault="00D7682F" w:rsidP="00BE0547">
            <w:pPr>
              <w:spacing w:line="240" w:lineRule="auto"/>
              <w:ind w:firstLine="0"/>
              <w:jc w:val="center"/>
              <w:rPr>
                <w:sz w:val="20"/>
                <w:szCs w:val="20"/>
                <w:lang w:eastAsia="ru-RU"/>
              </w:rPr>
            </w:pPr>
            <w:r w:rsidRPr="005A671B">
              <w:rPr>
                <w:sz w:val="20"/>
                <w:szCs w:val="20"/>
                <w:lang w:eastAsia="ru-RU"/>
              </w:rPr>
              <w:t>июль-август</w:t>
            </w:r>
          </w:p>
        </w:tc>
        <w:tc>
          <w:tcPr>
            <w:tcW w:w="1101" w:type="pct"/>
            <w:vMerge w:val="restart"/>
            <w:noWrap/>
            <w:vAlign w:val="center"/>
          </w:tcPr>
          <w:p w:rsidR="00D7682F" w:rsidRPr="005A671B" w:rsidRDefault="00D7682F" w:rsidP="00E01A03">
            <w:pPr>
              <w:spacing w:line="240" w:lineRule="auto"/>
              <w:ind w:firstLine="0"/>
              <w:jc w:val="center"/>
              <w:rPr>
                <w:sz w:val="20"/>
                <w:szCs w:val="20"/>
                <w:lang w:eastAsia="ru-RU"/>
              </w:rPr>
            </w:pPr>
            <w:r w:rsidRPr="005A671B">
              <w:rPr>
                <w:sz w:val="20"/>
                <w:szCs w:val="20"/>
                <w:lang w:eastAsia="ru-RU"/>
              </w:rPr>
              <w:t>0,</w:t>
            </w:r>
            <w:r w:rsidR="00E01A03">
              <w:rPr>
                <w:sz w:val="20"/>
                <w:szCs w:val="20"/>
                <w:lang w:eastAsia="ru-RU"/>
              </w:rPr>
              <w:t>3</w:t>
            </w:r>
            <w:r w:rsidRPr="005A671B">
              <w:rPr>
                <w:sz w:val="20"/>
                <w:szCs w:val="20"/>
                <w:lang w:eastAsia="ru-RU"/>
              </w:rPr>
              <w:t>V</w:t>
            </w:r>
          </w:p>
        </w:tc>
      </w:tr>
      <w:tr w:rsidR="00D7682F" w:rsidRPr="005A671B" w:rsidTr="00BE0547">
        <w:trPr>
          <w:trHeight w:val="20"/>
        </w:trPr>
        <w:tc>
          <w:tcPr>
            <w:tcW w:w="1688" w:type="pct"/>
            <w:vAlign w:val="center"/>
          </w:tcPr>
          <w:p w:rsidR="00D7682F" w:rsidRPr="005A671B" w:rsidRDefault="00D7682F" w:rsidP="00BE0547">
            <w:pPr>
              <w:spacing w:line="240" w:lineRule="auto"/>
              <w:ind w:firstLine="0"/>
              <w:rPr>
                <w:sz w:val="20"/>
                <w:szCs w:val="20"/>
                <w:lang w:eastAsia="ru-RU"/>
              </w:rPr>
            </w:pPr>
            <w:r w:rsidRPr="005A671B">
              <w:rPr>
                <w:sz w:val="20"/>
                <w:szCs w:val="20"/>
                <w:lang w:eastAsia="ru-RU"/>
              </w:rPr>
              <w:t>Промывка трубопроводов тепловых сетей</w:t>
            </w:r>
          </w:p>
        </w:tc>
        <w:tc>
          <w:tcPr>
            <w:tcW w:w="1049" w:type="pct"/>
            <w:vAlign w:val="center"/>
          </w:tcPr>
          <w:p w:rsidR="00D7682F" w:rsidRPr="005A671B" w:rsidRDefault="00D7682F" w:rsidP="00BE0547">
            <w:pPr>
              <w:spacing w:line="240" w:lineRule="auto"/>
              <w:ind w:firstLine="0"/>
              <w:jc w:val="center"/>
              <w:rPr>
                <w:sz w:val="20"/>
                <w:szCs w:val="20"/>
                <w:lang w:eastAsia="ru-RU"/>
              </w:rPr>
            </w:pPr>
            <w:r w:rsidRPr="005A671B">
              <w:rPr>
                <w:sz w:val="20"/>
                <w:szCs w:val="20"/>
                <w:lang w:eastAsia="ru-RU"/>
              </w:rPr>
              <w:t>1 раз в год</w:t>
            </w:r>
          </w:p>
        </w:tc>
        <w:tc>
          <w:tcPr>
            <w:tcW w:w="1162" w:type="pct"/>
            <w:vAlign w:val="center"/>
          </w:tcPr>
          <w:p w:rsidR="00D7682F" w:rsidRPr="005A671B" w:rsidRDefault="00D7682F" w:rsidP="00BE0547">
            <w:pPr>
              <w:spacing w:line="240" w:lineRule="auto"/>
              <w:ind w:firstLine="0"/>
              <w:jc w:val="center"/>
              <w:rPr>
                <w:sz w:val="20"/>
                <w:szCs w:val="20"/>
                <w:lang w:eastAsia="ru-RU"/>
              </w:rPr>
            </w:pPr>
            <w:r w:rsidRPr="005A671B">
              <w:rPr>
                <w:sz w:val="20"/>
                <w:szCs w:val="20"/>
                <w:lang w:eastAsia="ru-RU"/>
              </w:rPr>
              <w:t>июль-август</w:t>
            </w:r>
          </w:p>
        </w:tc>
        <w:tc>
          <w:tcPr>
            <w:tcW w:w="1101" w:type="pct"/>
            <w:vMerge/>
            <w:vAlign w:val="center"/>
          </w:tcPr>
          <w:p w:rsidR="00D7682F" w:rsidRPr="005A671B" w:rsidRDefault="00D7682F" w:rsidP="00BE0547">
            <w:pPr>
              <w:spacing w:line="240" w:lineRule="auto"/>
              <w:ind w:firstLine="0"/>
              <w:rPr>
                <w:sz w:val="20"/>
                <w:szCs w:val="20"/>
                <w:lang w:eastAsia="ru-RU"/>
              </w:rPr>
            </w:pPr>
          </w:p>
        </w:tc>
      </w:tr>
    </w:tbl>
    <w:p w:rsidR="00D7682F" w:rsidRDefault="00D7682F" w:rsidP="00D7682F">
      <w:pPr>
        <w:spacing w:line="240" w:lineRule="auto"/>
        <w:rPr>
          <w:rFonts w:asciiTheme="majorHAnsi" w:eastAsiaTheme="majorEastAsia" w:hAnsiTheme="majorHAnsi"/>
          <w:b/>
          <w:bCs/>
          <w:szCs w:val="28"/>
          <w:lang w:eastAsia="ru-RU"/>
        </w:rPr>
      </w:pPr>
    </w:p>
    <w:p w:rsidR="006B7A97" w:rsidRPr="006B7A97" w:rsidRDefault="006B7A97" w:rsidP="006B7A97">
      <w:pPr>
        <w:spacing w:line="240" w:lineRule="auto"/>
        <w:rPr>
          <w:rFonts w:asciiTheme="majorHAnsi" w:eastAsiaTheme="majorEastAsia" w:hAnsiTheme="majorHAnsi"/>
          <w:b/>
          <w:bCs/>
          <w:szCs w:val="28"/>
          <w:lang w:eastAsia="ru-RU"/>
        </w:rPr>
      </w:pPr>
      <w:r w:rsidRPr="006B7A97">
        <w:rPr>
          <w:rFonts w:asciiTheme="majorHAnsi" w:eastAsiaTheme="majorEastAsia" w:hAnsiTheme="majorHAnsi"/>
          <w:b/>
          <w:bCs/>
          <w:szCs w:val="28"/>
          <w:lang w:eastAsia="ru-RU"/>
        </w:rPr>
        <w:t>3.14</w:t>
      </w:r>
      <w:r>
        <w:rPr>
          <w:rFonts w:asciiTheme="majorHAnsi" w:eastAsiaTheme="majorEastAsia" w:hAnsiTheme="majorHAnsi"/>
          <w:b/>
          <w:bCs/>
          <w:szCs w:val="28"/>
          <w:lang w:eastAsia="ru-RU"/>
        </w:rPr>
        <w:t>.</w:t>
      </w:r>
      <w:r w:rsidRPr="006B7A97">
        <w:rPr>
          <w:rFonts w:asciiTheme="majorHAnsi" w:eastAsiaTheme="majorEastAsia" w:hAnsiTheme="majorHAnsi"/>
          <w:b/>
          <w:bCs/>
          <w:szCs w:val="28"/>
          <w:lang w:eastAsia="ru-RU"/>
        </w:rPr>
        <w:tab/>
        <w:t xml:space="preserve">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6B7A97" w:rsidRDefault="006B7A97" w:rsidP="006B7A97">
      <w:pPr>
        <w:spacing w:line="240" w:lineRule="auto"/>
      </w:pPr>
      <w:r w:rsidRPr="006B7A97">
        <w:t>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rsidR="00557F58" w:rsidRDefault="00557F58" w:rsidP="006B7A97">
      <w:pPr>
        <w:spacing w:line="240" w:lineRule="auto"/>
      </w:pPr>
    </w:p>
    <w:p w:rsidR="006B7A97" w:rsidRDefault="006B7A97" w:rsidP="006B7A97">
      <w:pPr>
        <w:pStyle w:val="3"/>
        <w:keepNext/>
        <w:keepLines/>
        <w:suppressAutoHyphens/>
        <w:spacing w:before="0" w:line="240" w:lineRule="auto"/>
        <w:ind w:left="284"/>
        <w:contextualSpacing w:val="0"/>
        <w:jc w:val="left"/>
        <w:rPr>
          <w:rFonts w:cs="Times New Roman"/>
          <w:color w:val="auto"/>
          <w:szCs w:val="28"/>
        </w:rPr>
      </w:pPr>
      <w:bookmarkStart w:id="119" w:name="_Toc48303800"/>
      <w:bookmarkStart w:id="120" w:name="_Toc55550077"/>
      <w:r>
        <w:rPr>
          <w:rFonts w:cs="Times New Roman"/>
          <w:color w:val="auto"/>
          <w:szCs w:val="28"/>
        </w:rPr>
        <w:t xml:space="preserve">3.15. </w:t>
      </w:r>
      <w:proofErr w:type="gramStart"/>
      <w:r w:rsidRPr="006B7A97">
        <w:rPr>
          <w:rFonts w:cs="Times New Roman"/>
          <w:color w:val="auto"/>
          <w:szCs w:val="28"/>
        </w:rPr>
        <w:t>Оценка тепловых потерь в тепловых сетях за последние 3 года при отсутствии приборов тепловой энергии</w:t>
      </w:r>
      <w:bookmarkEnd w:id="119"/>
      <w:bookmarkEnd w:id="120"/>
      <w:r w:rsidRPr="006B7A97">
        <w:rPr>
          <w:rFonts w:cs="Times New Roman"/>
          <w:color w:val="auto"/>
          <w:szCs w:val="28"/>
        </w:rPr>
        <w:t xml:space="preserve"> </w:t>
      </w:r>
      <w:proofErr w:type="gramEnd"/>
    </w:p>
    <w:p w:rsidR="006B7A97" w:rsidRDefault="006B7A97" w:rsidP="006B7A97">
      <w:pPr>
        <w:rPr>
          <w:lang w:eastAsia="ru-RU"/>
        </w:rPr>
      </w:pPr>
    </w:p>
    <w:p w:rsidR="006B7A97" w:rsidRDefault="006B7A97" w:rsidP="006B7A97">
      <w:pPr>
        <w:spacing w:line="240" w:lineRule="auto"/>
      </w:pPr>
      <w:proofErr w:type="gramStart"/>
      <w:r>
        <w:t xml:space="preserve">Расчет и обоснование нормативов технологических потерь теплоносителя и тепловой энергии в тепловых сетях </w:t>
      </w:r>
      <w:r w:rsidR="002E27F5">
        <w:t>ООО «ТВСО»</w:t>
      </w:r>
      <w:r>
        <w:t xml:space="preserve">  </w:t>
      </w:r>
      <w:r w:rsidR="00FC4A2B">
        <w:t xml:space="preserve">должно </w:t>
      </w:r>
      <w:r>
        <w:t>производит</w:t>
      </w:r>
      <w:r w:rsidR="00FC4A2B">
        <w:t>ь</w:t>
      </w:r>
      <w:r>
        <w:t xml:space="preserve">ся согласно </w:t>
      </w:r>
      <w:r>
        <w:lastRenderedPageBreak/>
        <w:t xml:space="preserve">Приказу </w:t>
      </w:r>
      <w:r w:rsidRPr="00F2242E">
        <w:t xml:space="preserve">Министерстве энергетики Российской Федерации </w:t>
      </w:r>
      <w:r>
        <w:t>№ 325 от 30 декабря 2008 года Зарегистрировано в Минюсте РФ 16 марта 2009 г. Регистрационный N 13513 «</w:t>
      </w:r>
      <w:r w:rsidRPr="00024977">
        <w:t>Об утверждении порядка определения нормативов технологических потерь при передаче тепловой энергии, теплоносителя</w:t>
      </w:r>
      <w:r>
        <w:t>».</w:t>
      </w:r>
      <w:proofErr w:type="gramEnd"/>
    </w:p>
    <w:p w:rsidR="006B7A97" w:rsidRDefault="006B7A97" w:rsidP="006B7A97">
      <w:pPr>
        <w:spacing w:line="240" w:lineRule="auto"/>
      </w:pPr>
      <w: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w:t>
      </w:r>
      <w:proofErr w:type="gramStart"/>
      <w:r>
        <w:t xml:space="preserve"> </w:t>
      </w:r>
      <w:r>
        <w:rPr>
          <w:b/>
          <w:bCs/>
        </w:rPr>
        <w:t>К</w:t>
      </w:r>
      <w:proofErr w:type="gramEnd"/>
      <w:r>
        <w:rPr>
          <w:b/>
          <w:bCs/>
        </w:rPr>
        <w:t xml:space="preserve"> </w:t>
      </w:r>
      <w:r>
        <w:t>на удельные проектные тепловые потери в тепловых сетях (при среднегодовых условиях).</w:t>
      </w:r>
    </w:p>
    <w:p w:rsidR="006B7A97" w:rsidRDefault="006B7A97" w:rsidP="006B7A97">
      <w:pPr>
        <w:spacing w:line="240" w:lineRule="auto"/>
      </w:pPr>
      <w: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w:t>
      </w:r>
      <w:r w:rsidRPr="00D358EF">
        <w:t>потерь по всем участкам, определенных с учетом нормируемых месячных часовых потерь тепловых сетей и времени работы сетей.</w:t>
      </w:r>
    </w:p>
    <w:p w:rsidR="006B7A97" w:rsidRDefault="006B7A97" w:rsidP="006B7A97">
      <w:pPr>
        <w:spacing w:line="240" w:lineRule="auto"/>
      </w:pPr>
      <w:r>
        <w:t>Фактические годовые потери тепловой энергии в тепловых сетях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6B7A97" w:rsidRDefault="006B7A97" w:rsidP="00C60376">
      <w:pPr>
        <w:pStyle w:val="ad"/>
        <w:keepNext/>
        <w:numPr>
          <w:ilvl w:val="0"/>
          <w:numId w:val="5"/>
        </w:numPr>
        <w:suppressAutoHyphens/>
        <w:spacing w:line="240" w:lineRule="auto"/>
        <w:ind w:left="0" w:firstLine="426"/>
      </w:pPr>
      <w:r>
        <w:t xml:space="preserve">фактических среднемесячных температур воды в подающей и обратной </w:t>
      </w:r>
      <w:proofErr w:type="gramStart"/>
      <w:r>
        <w:t>линиях</w:t>
      </w:r>
      <w:proofErr w:type="gramEnd"/>
      <w:r>
        <w:t xml:space="preserve"> тепловой сети, определенных по эксплуатационному температурному графику при фактической среднемесячной температуре наружного воздуха;</w:t>
      </w:r>
    </w:p>
    <w:p w:rsidR="006B7A97" w:rsidRDefault="006B7A97" w:rsidP="00C60376">
      <w:pPr>
        <w:pStyle w:val="ad"/>
        <w:keepNext/>
        <w:numPr>
          <w:ilvl w:val="0"/>
          <w:numId w:val="5"/>
        </w:numPr>
        <w:suppressAutoHyphens/>
        <w:spacing w:line="240" w:lineRule="auto"/>
        <w:ind w:left="0" w:firstLine="426"/>
      </w:pPr>
      <w:proofErr w:type="gramStart"/>
      <w: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roofErr w:type="gramEnd"/>
    </w:p>
    <w:p w:rsidR="006B7A97" w:rsidRDefault="006B7A97" w:rsidP="00C60376">
      <w:pPr>
        <w:pStyle w:val="ad"/>
        <w:keepNext/>
        <w:numPr>
          <w:ilvl w:val="0"/>
          <w:numId w:val="5"/>
        </w:numPr>
        <w:suppressAutoHyphens/>
        <w:spacing w:line="240" w:lineRule="auto"/>
        <w:ind w:left="0" w:firstLine="426"/>
      </w:pPr>
      <w:r>
        <w:t xml:space="preserve">среднемесячной и среднегодовой температуре грунта на глубине заложения теплопроводов; </w:t>
      </w:r>
    </w:p>
    <w:p w:rsidR="006B7A97" w:rsidRDefault="006B7A97" w:rsidP="00C60376">
      <w:pPr>
        <w:pStyle w:val="ad"/>
        <w:keepNext/>
        <w:numPr>
          <w:ilvl w:val="0"/>
          <w:numId w:val="5"/>
        </w:numPr>
        <w:suppressAutoHyphens/>
        <w:spacing w:line="240" w:lineRule="auto"/>
        <w:ind w:left="0" w:firstLine="426"/>
      </w:pPr>
      <w:r>
        <w:t>фактической среднемесячной и среднегодовой температуре наружного воздуха за год.</w:t>
      </w:r>
    </w:p>
    <w:p w:rsidR="006B7A97" w:rsidRDefault="006B7A97" w:rsidP="006B7A97">
      <w:pPr>
        <w:spacing w:line="240" w:lineRule="auto"/>
      </w:pPr>
      <w:r>
        <w:t xml:space="preserve">Среднемесячные температуры и годовая температура воздуха представлены ниже (см. </w:t>
      </w:r>
      <w:r>
        <w:fldChar w:fldCharType="begin"/>
      </w:r>
      <w:r>
        <w:instrText xml:space="preserve"> REF _Ref359247192 \h </w:instrText>
      </w:r>
      <w:r>
        <w:fldChar w:fldCharType="separate"/>
      </w:r>
      <w:r>
        <w:t xml:space="preserve">Таблица </w:t>
      </w:r>
      <w:r>
        <w:rPr>
          <w:noProof/>
        </w:rPr>
        <w:t>17</w:t>
      </w:r>
      <w:r>
        <w:fldChar w:fldCharType="end"/>
      </w:r>
      <w:r>
        <w:t>).</w:t>
      </w:r>
    </w:p>
    <w:p w:rsidR="00FC4A2B" w:rsidRPr="00FC4A2B" w:rsidRDefault="00FC4A2B" w:rsidP="00FC4A2B">
      <w:pPr>
        <w:pStyle w:val="a5"/>
        <w:jc w:val="left"/>
        <w:outlineLvl w:val="0"/>
        <w:rPr>
          <w:rFonts w:eastAsia="Times New Roman"/>
          <w:bCs w:val="0"/>
          <w:color w:val="auto"/>
          <w:sz w:val="20"/>
          <w:szCs w:val="26"/>
        </w:rPr>
      </w:pPr>
      <w:bookmarkStart w:id="121" w:name="_Ref359247192"/>
      <w:bookmarkStart w:id="122" w:name="_Toc459926984"/>
      <w:bookmarkStart w:id="123" w:name="_Toc459928546"/>
      <w:bookmarkStart w:id="124" w:name="_Toc25792679"/>
      <w:bookmarkStart w:id="125" w:name="_Toc48303801"/>
      <w:bookmarkStart w:id="126" w:name="_Toc55550078"/>
      <w:r w:rsidRPr="00FC4A2B">
        <w:rPr>
          <w:rFonts w:eastAsia="Times New Roman"/>
          <w:bCs w:val="0"/>
          <w:color w:val="auto"/>
          <w:sz w:val="20"/>
          <w:szCs w:val="26"/>
        </w:rPr>
        <w:t xml:space="preserve">Таблица </w:t>
      </w:r>
      <w:r w:rsidRPr="00FC4A2B">
        <w:rPr>
          <w:rFonts w:eastAsia="Times New Roman"/>
          <w:bCs w:val="0"/>
          <w:color w:val="auto"/>
          <w:sz w:val="20"/>
          <w:szCs w:val="26"/>
        </w:rPr>
        <w:fldChar w:fldCharType="begin"/>
      </w:r>
      <w:r w:rsidRPr="00FC4A2B">
        <w:rPr>
          <w:rFonts w:eastAsia="Times New Roman"/>
          <w:bCs w:val="0"/>
          <w:color w:val="auto"/>
          <w:sz w:val="20"/>
          <w:szCs w:val="26"/>
        </w:rPr>
        <w:instrText xml:space="preserve"> SEQ Таблица \* ARABIC </w:instrText>
      </w:r>
      <w:r w:rsidRPr="00FC4A2B">
        <w:rPr>
          <w:rFonts w:eastAsia="Times New Roman"/>
          <w:bCs w:val="0"/>
          <w:color w:val="auto"/>
          <w:sz w:val="20"/>
          <w:szCs w:val="26"/>
        </w:rPr>
        <w:fldChar w:fldCharType="separate"/>
      </w:r>
      <w:r w:rsidRPr="00FC4A2B">
        <w:rPr>
          <w:rFonts w:eastAsia="Times New Roman"/>
          <w:bCs w:val="0"/>
          <w:color w:val="auto"/>
          <w:sz w:val="20"/>
          <w:szCs w:val="26"/>
        </w:rPr>
        <w:t>17</w:t>
      </w:r>
      <w:r w:rsidRPr="00FC4A2B">
        <w:rPr>
          <w:rFonts w:eastAsia="Times New Roman"/>
          <w:bCs w:val="0"/>
          <w:color w:val="auto"/>
          <w:sz w:val="20"/>
          <w:szCs w:val="26"/>
        </w:rPr>
        <w:fldChar w:fldCharType="end"/>
      </w:r>
      <w:bookmarkEnd w:id="121"/>
      <w:r w:rsidRPr="00FC4A2B">
        <w:rPr>
          <w:rFonts w:eastAsia="Times New Roman"/>
          <w:bCs w:val="0"/>
          <w:color w:val="auto"/>
          <w:sz w:val="20"/>
          <w:szCs w:val="26"/>
        </w:rPr>
        <w:t xml:space="preserve">. </w:t>
      </w:r>
      <w:proofErr w:type="gramStart"/>
      <w:r w:rsidRPr="00FC4A2B">
        <w:rPr>
          <w:rFonts w:eastAsia="Times New Roman"/>
          <w:bCs w:val="0"/>
          <w:color w:val="auto"/>
          <w:sz w:val="20"/>
          <w:szCs w:val="26"/>
        </w:rPr>
        <w:t>Расчетные</w:t>
      </w:r>
      <w:proofErr w:type="gramEnd"/>
      <w:r w:rsidRPr="00FC4A2B">
        <w:rPr>
          <w:rFonts w:eastAsia="Times New Roman"/>
          <w:bCs w:val="0"/>
          <w:color w:val="auto"/>
          <w:sz w:val="20"/>
          <w:szCs w:val="26"/>
        </w:rPr>
        <w:t xml:space="preserve"> среднемесячные и годовая температура, 0С</w:t>
      </w:r>
      <w:bookmarkEnd w:id="122"/>
      <w:bookmarkEnd w:id="123"/>
      <w:bookmarkEnd w:id="124"/>
      <w:bookmarkEnd w:id="125"/>
      <w:bookmarkEnd w:id="126"/>
    </w:p>
    <w:tbl>
      <w:tblPr>
        <w:tblW w:w="5000" w:type="pct"/>
        <w:tblLook w:val="00A0" w:firstRow="1" w:lastRow="0" w:firstColumn="1" w:lastColumn="0" w:noHBand="0" w:noVBand="0"/>
      </w:tblPr>
      <w:tblGrid>
        <w:gridCol w:w="5196"/>
        <w:gridCol w:w="5225"/>
      </w:tblGrid>
      <w:tr w:rsidR="00FC4A2B" w:rsidRPr="005A671B" w:rsidTr="00BE0547">
        <w:trPr>
          <w:trHeight w:val="20"/>
        </w:trPr>
        <w:tc>
          <w:tcPr>
            <w:tcW w:w="2493" w:type="pct"/>
            <w:vMerge w:val="restart"/>
            <w:tcBorders>
              <w:top w:val="single" w:sz="4" w:space="0" w:color="auto"/>
              <w:left w:val="single" w:sz="4" w:space="0" w:color="auto"/>
              <w:bottom w:val="single" w:sz="4" w:space="0" w:color="auto"/>
              <w:right w:val="single" w:sz="4" w:space="0" w:color="auto"/>
            </w:tcBorders>
            <w:noWrap/>
            <w:vAlign w:val="center"/>
          </w:tcPr>
          <w:p w:rsidR="00FC4A2B" w:rsidRPr="005A671B" w:rsidRDefault="00FC4A2B" w:rsidP="00BE0547">
            <w:pPr>
              <w:spacing w:line="240" w:lineRule="auto"/>
              <w:ind w:firstLine="0"/>
              <w:jc w:val="center"/>
              <w:rPr>
                <w:b/>
                <w:sz w:val="20"/>
                <w:szCs w:val="20"/>
                <w:lang w:eastAsia="ru-RU"/>
              </w:rPr>
            </w:pPr>
            <w:r w:rsidRPr="005A671B">
              <w:rPr>
                <w:b/>
                <w:sz w:val="20"/>
                <w:szCs w:val="20"/>
                <w:lang w:eastAsia="ru-RU"/>
              </w:rPr>
              <w:t>Период</w:t>
            </w:r>
          </w:p>
        </w:tc>
        <w:tc>
          <w:tcPr>
            <w:tcW w:w="2507" w:type="pct"/>
            <w:tcBorders>
              <w:top w:val="single" w:sz="4" w:space="0" w:color="auto"/>
              <w:left w:val="nil"/>
              <w:bottom w:val="single" w:sz="4" w:space="0" w:color="auto"/>
              <w:right w:val="single" w:sz="4" w:space="0" w:color="auto"/>
            </w:tcBorders>
            <w:vAlign w:val="bottom"/>
          </w:tcPr>
          <w:p w:rsidR="00FC4A2B" w:rsidRPr="005A671B" w:rsidRDefault="00FC4A2B" w:rsidP="00BE0547">
            <w:pPr>
              <w:spacing w:line="240" w:lineRule="auto"/>
              <w:ind w:firstLine="0"/>
              <w:jc w:val="center"/>
              <w:rPr>
                <w:b/>
                <w:sz w:val="20"/>
                <w:szCs w:val="20"/>
                <w:lang w:eastAsia="ru-RU"/>
              </w:rPr>
            </w:pPr>
            <w:r w:rsidRPr="005A671B">
              <w:rPr>
                <w:b/>
                <w:sz w:val="20"/>
                <w:szCs w:val="20"/>
                <w:lang w:eastAsia="ru-RU"/>
              </w:rPr>
              <w:t>Температура</w:t>
            </w:r>
          </w:p>
        </w:tc>
      </w:tr>
      <w:tr w:rsidR="00FC4A2B" w:rsidRPr="005A671B" w:rsidTr="00BE0547">
        <w:trPr>
          <w:trHeight w:val="20"/>
        </w:trPr>
        <w:tc>
          <w:tcPr>
            <w:tcW w:w="2493" w:type="pct"/>
            <w:vMerge/>
            <w:tcBorders>
              <w:top w:val="single" w:sz="4" w:space="0" w:color="auto"/>
              <w:left w:val="single" w:sz="4" w:space="0" w:color="auto"/>
              <w:bottom w:val="single" w:sz="4" w:space="0" w:color="auto"/>
              <w:right w:val="single" w:sz="4" w:space="0" w:color="auto"/>
            </w:tcBorders>
            <w:vAlign w:val="center"/>
          </w:tcPr>
          <w:p w:rsidR="00FC4A2B" w:rsidRPr="005A671B" w:rsidRDefault="00FC4A2B" w:rsidP="00BE0547">
            <w:pPr>
              <w:spacing w:line="240" w:lineRule="auto"/>
              <w:ind w:firstLine="0"/>
              <w:jc w:val="center"/>
              <w:rPr>
                <w:b/>
                <w:sz w:val="20"/>
                <w:szCs w:val="20"/>
                <w:lang w:eastAsia="ru-RU"/>
              </w:rPr>
            </w:pPr>
          </w:p>
        </w:tc>
        <w:tc>
          <w:tcPr>
            <w:tcW w:w="2507" w:type="pct"/>
            <w:tcBorders>
              <w:top w:val="nil"/>
              <w:left w:val="nil"/>
              <w:bottom w:val="single" w:sz="4" w:space="0" w:color="auto"/>
              <w:right w:val="single" w:sz="4" w:space="0" w:color="auto"/>
            </w:tcBorders>
            <w:vAlign w:val="bottom"/>
          </w:tcPr>
          <w:p w:rsidR="00FC4A2B" w:rsidRPr="005A671B" w:rsidRDefault="00FC4A2B" w:rsidP="00BE0547">
            <w:pPr>
              <w:spacing w:line="240" w:lineRule="auto"/>
              <w:ind w:firstLine="0"/>
              <w:jc w:val="center"/>
              <w:rPr>
                <w:b/>
                <w:sz w:val="20"/>
                <w:szCs w:val="20"/>
                <w:lang w:eastAsia="ru-RU"/>
              </w:rPr>
            </w:pPr>
            <w:r w:rsidRPr="005A671B">
              <w:rPr>
                <w:b/>
                <w:sz w:val="20"/>
                <w:szCs w:val="20"/>
                <w:lang w:eastAsia="ru-RU"/>
              </w:rPr>
              <w:t>Круглогодичный</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январь</w:t>
            </w:r>
          </w:p>
        </w:tc>
        <w:tc>
          <w:tcPr>
            <w:tcW w:w="2507" w:type="pct"/>
            <w:tcBorders>
              <w:top w:val="nil"/>
              <w:left w:val="nil"/>
              <w:bottom w:val="single" w:sz="4" w:space="0" w:color="auto"/>
              <w:right w:val="single" w:sz="4" w:space="0" w:color="auto"/>
            </w:tcBorders>
            <w:noWrap/>
            <w:vAlign w:val="bottom"/>
          </w:tcPr>
          <w:p w:rsidR="00FC4A2B" w:rsidRPr="005A671B" w:rsidRDefault="00FC4A2B" w:rsidP="00FC4A2B">
            <w:pPr>
              <w:spacing w:line="240" w:lineRule="auto"/>
              <w:ind w:firstLine="0"/>
              <w:jc w:val="right"/>
              <w:rPr>
                <w:sz w:val="20"/>
                <w:szCs w:val="20"/>
                <w:lang w:eastAsia="ru-RU"/>
              </w:rPr>
            </w:pPr>
            <w:r w:rsidRPr="005A671B">
              <w:rPr>
                <w:sz w:val="20"/>
                <w:szCs w:val="20"/>
                <w:lang w:eastAsia="ru-RU"/>
              </w:rPr>
              <w:t>-</w:t>
            </w:r>
            <w:r>
              <w:rPr>
                <w:sz w:val="20"/>
                <w:szCs w:val="20"/>
                <w:lang w:eastAsia="ru-RU"/>
              </w:rPr>
              <w:t>10,9</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февраль</w:t>
            </w:r>
          </w:p>
        </w:tc>
        <w:tc>
          <w:tcPr>
            <w:tcW w:w="2507" w:type="pct"/>
            <w:tcBorders>
              <w:top w:val="nil"/>
              <w:left w:val="nil"/>
              <w:bottom w:val="single" w:sz="4" w:space="0" w:color="auto"/>
              <w:right w:val="single" w:sz="4" w:space="0" w:color="auto"/>
            </w:tcBorders>
            <w:noWrap/>
            <w:vAlign w:val="bottom"/>
          </w:tcPr>
          <w:p w:rsidR="00FC4A2B" w:rsidRPr="005A671B" w:rsidRDefault="00FC4A2B" w:rsidP="00FC4A2B">
            <w:pPr>
              <w:spacing w:line="240" w:lineRule="auto"/>
              <w:ind w:firstLine="0"/>
              <w:jc w:val="right"/>
              <w:rPr>
                <w:sz w:val="20"/>
                <w:szCs w:val="20"/>
                <w:lang w:eastAsia="ru-RU"/>
              </w:rPr>
            </w:pPr>
            <w:r w:rsidRPr="005A671B">
              <w:rPr>
                <w:sz w:val="20"/>
                <w:szCs w:val="20"/>
                <w:lang w:eastAsia="ru-RU"/>
              </w:rPr>
              <w:t>-</w:t>
            </w:r>
            <w:r>
              <w:rPr>
                <w:sz w:val="20"/>
                <w:szCs w:val="20"/>
                <w:lang w:eastAsia="ru-RU"/>
              </w:rPr>
              <w:t>8,2</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март</w:t>
            </w:r>
          </w:p>
        </w:tc>
        <w:tc>
          <w:tcPr>
            <w:tcW w:w="2507" w:type="pct"/>
            <w:tcBorders>
              <w:top w:val="nil"/>
              <w:left w:val="nil"/>
              <w:bottom w:val="single" w:sz="4" w:space="0" w:color="auto"/>
              <w:right w:val="single" w:sz="4" w:space="0" w:color="auto"/>
            </w:tcBorders>
            <w:noWrap/>
            <w:vAlign w:val="bottom"/>
          </w:tcPr>
          <w:p w:rsidR="00FC4A2B" w:rsidRPr="005A671B" w:rsidRDefault="00FC4A2B" w:rsidP="00C51D26">
            <w:pPr>
              <w:spacing w:line="240" w:lineRule="auto"/>
              <w:ind w:firstLine="0"/>
              <w:jc w:val="right"/>
              <w:rPr>
                <w:sz w:val="20"/>
                <w:szCs w:val="20"/>
                <w:lang w:eastAsia="ru-RU"/>
              </w:rPr>
            </w:pPr>
            <w:r w:rsidRPr="005A671B">
              <w:rPr>
                <w:sz w:val="20"/>
                <w:szCs w:val="20"/>
                <w:lang w:eastAsia="ru-RU"/>
              </w:rPr>
              <w:t>-</w:t>
            </w:r>
            <w:r w:rsidR="00C51D26">
              <w:rPr>
                <w:sz w:val="20"/>
                <w:szCs w:val="20"/>
                <w:lang w:eastAsia="ru-RU"/>
              </w:rPr>
              <w:t>4,0</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апрель</w:t>
            </w:r>
          </w:p>
        </w:tc>
        <w:tc>
          <w:tcPr>
            <w:tcW w:w="2507" w:type="pct"/>
            <w:tcBorders>
              <w:top w:val="nil"/>
              <w:left w:val="nil"/>
              <w:bottom w:val="single" w:sz="4" w:space="0" w:color="auto"/>
              <w:right w:val="single" w:sz="4" w:space="0" w:color="auto"/>
            </w:tcBorders>
            <w:noWrap/>
            <w:vAlign w:val="bottom"/>
          </w:tcPr>
          <w:p w:rsidR="00FC4A2B" w:rsidRPr="005A671B" w:rsidRDefault="00FC4A2B" w:rsidP="00C51D26">
            <w:pPr>
              <w:spacing w:line="240" w:lineRule="auto"/>
              <w:ind w:firstLine="0"/>
              <w:jc w:val="right"/>
              <w:rPr>
                <w:sz w:val="20"/>
                <w:szCs w:val="20"/>
                <w:lang w:eastAsia="ru-RU"/>
              </w:rPr>
            </w:pPr>
            <w:r w:rsidRPr="005A671B">
              <w:rPr>
                <w:sz w:val="20"/>
                <w:szCs w:val="20"/>
                <w:lang w:eastAsia="ru-RU"/>
              </w:rPr>
              <w:t>-</w:t>
            </w:r>
            <w:r w:rsidR="00C51D26">
              <w:rPr>
                <w:sz w:val="20"/>
                <w:szCs w:val="20"/>
                <w:lang w:eastAsia="ru-RU"/>
              </w:rPr>
              <w:t>9,2</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май</w:t>
            </w:r>
          </w:p>
        </w:tc>
        <w:tc>
          <w:tcPr>
            <w:tcW w:w="2507" w:type="pct"/>
            <w:tcBorders>
              <w:top w:val="nil"/>
              <w:left w:val="nil"/>
              <w:bottom w:val="single" w:sz="4" w:space="0" w:color="auto"/>
              <w:right w:val="single" w:sz="4" w:space="0" w:color="auto"/>
            </w:tcBorders>
            <w:noWrap/>
            <w:vAlign w:val="bottom"/>
          </w:tcPr>
          <w:p w:rsidR="00FC4A2B" w:rsidRPr="005A671B" w:rsidRDefault="00C51D26" w:rsidP="00BE0547">
            <w:pPr>
              <w:spacing w:line="240" w:lineRule="auto"/>
              <w:ind w:firstLine="0"/>
              <w:jc w:val="right"/>
              <w:rPr>
                <w:sz w:val="20"/>
                <w:szCs w:val="20"/>
                <w:lang w:eastAsia="ru-RU"/>
              </w:rPr>
            </w:pPr>
            <w:r>
              <w:rPr>
                <w:sz w:val="20"/>
                <w:szCs w:val="20"/>
                <w:lang w:eastAsia="ru-RU"/>
              </w:rPr>
              <w:t>5,3</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октябрь</w:t>
            </w:r>
          </w:p>
        </w:tc>
        <w:tc>
          <w:tcPr>
            <w:tcW w:w="2507" w:type="pct"/>
            <w:tcBorders>
              <w:top w:val="nil"/>
              <w:left w:val="nil"/>
              <w:bottom w:val="single" w:sz="4" w:space="0" w:color="auto"/>
              <w:right w:val="single" w:sz="4" w:space="0" w:color="auto"/>
            </w:tcBorders>
            <w:noWrap/>
            <w:vAlign w:val="bottom"/>
          </w:tcPr>
          <w:p w:rsidR="00FC4A2B" w:rsidRPr="005A671B" w:rsidRDefault="00C51D26" w:rsidP="00BE0547">
            <w:pPr>
              <w:spacing w:line="240" w:lineRule="auto"/>
              <w:ind w:firstLine="0"/>
              <w:jc w:val="right"/>
              <w:rPr>
                <w:sz w:val="20"/>
                <w:szCs w:val="20"/>
                <w:lang w:eastAsia="ru-RU"/>
              </w:rPr>
            </w:pPr>
            <w:r>
              <w:rPr>
                <w:sz w:val="20"/>
                <w:szCs w:val="20"/>
                <w:lang w:eastAsia="ru-RU"/>
              </w:rPr>
              <w:t>3,8</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ноябрь</w:t>
            </w:r>
          </w:p>
        </w:tc>
        <w:tc>
          <w:tcPr>
            <w:tcW w:w="2507" w:type="pct"/>
            <w:tcBorders>
              <w:top w:val="nil"/>
              <w:left w:val="nil"/>
              <w:bottom w:val="single" w:sz="4" w:space="0" w:color="auto"/>
              <w:right w:val="single" w:sz="4" w:space="0" w:color="auto"/>
            </w:tcBorders>
            <w:noWrap/>
            <w:vAlign w:val="bottom"/>
          </w:tcPr>
          <w:p w:rsidR="00FC4A2B" w:rsidRPr="005A671B" w:rsidRDefault="00FC4A2B" w:rsidP="00C51D26">
            <w:pPr>
              <w:spacing w:line="240" w:lineRule="auto"/>
              <w:ind w:firstLine="0"/>
              <w:jc w:val="right"/>
              <w:rPr>
                <w:sz w:val="20"/>
                <w:szCs w:val="20"/>
                <w:lang w:eastAsia="ru-RU"/>
              </w:rPr>
            </w:pPr>
            <w:r w:rsidRPr="005A671B">
              <w:rPr>
                <w:sz w:val="20"/>
                <w:szCs w:val="20"/>
                <w:lang w:eastAsia="ru-RU"/>
              </w:rPr>
              <w:t>-</w:t>
            </w:r>
            <w:r w:rsidR="00C51D26">
              <w:rPr>
                <w:sz w:val="20"/>
                <w:szCs w:val="20"/>
                <w:lang w:eastAsia="ru-RU"/>
              </w:rPr>
              <w:t>11,3</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декабрь</w:t>
            </w:r>
          </w:p>
        </w:tc>
        <w:tc>
          <w:tcPr>
            <w:tcW w:w="2507" w:type="pct"/>
            <w:tcBorders>
              <w:top w:val="nil"/>
              <w:left w:val="nil"/>
              <w:bottom w:val="single" w:sz="4" w:space="0" w:color="auto"/>
              <w:right w:val="single" w:sz="4" w:space="0" w:color="auto"/>
            </w:tcBorders>
            <w:noWrap/>
            <w:vAlign w:val="bottom"/>
          </w:tcPr>
          <w:p w:rsidR="00FC4A2B" w:rsidRPr="005A671B" w:rsidRDefault="00FC4A2B" w:rsidP="00C51D26">
            <w:pPr>
              <w:spacing w:line="240" w:lineRule="auto"/>
              <w:ind w:firstLine="0"/>
              <w:jc w:val="right"/>
              <w:rPr>
                <w:sz w:val="20"/>
                <w:szCs w:val="20"/>
                <w:lang w:eastAsia="ru-RU"/>
              </w:rPr>
            </w:pPr>
            <w:r w:rsidRPr="005A671B">
              <w:rPr>
                <w:sz w:val="20"/>
                <w:szCs w:val="20"/>
                <w:lang w:eastAsia="ru-RU"/>
              </w:rPr>
              <w:t>-</w:t>
            </w:r>
            <w:r w:rsidR="00C51D26">
              <w:rPr>
                <w:sz w:val="20"/>
                <w:szCs w:val="20"/>
                <w:lang w:eastAsia="ru-RU"/>
              </w:rPr>
              <w:t>12</w:t>
            </w:r>
            <w:r w:rsidRPr="005A671B">
              <w:rPr>
                <w:sz w:val="20"/>
                <w:szCs w:val="20"/>
                <w:lang w:eastAsia="ru-RU"/>
              </w:rPr>
              <w:t>,0</w:t>
            </w:r>
          </w:p>
        </w:tc>
      </w:tr>
      <w:tr w:rsidR="00FC4A2B" w:rsidRPr="005A671B" w:rsidTr="00BE0547">
        <w:trPr>
          <w:trHeight w:val="20"/>
        </w:trPr>
        <w:tc>
          <w:tcPr>
            <w:tcW w:w="2493" w:type="pct"/>
            <w:tcBorders>
              <w:top w:val="nil"/>
              <w:left w:val="single" w:sz="4" w:space="0" w:color="auto"/>
              <w:bottom w:val="single" w:sz="4" w:space="0" w:color="auto"/>
              <w:right w:val="single" w:sz="4" w:space="0" w:color="auto"/>
            </w:tcBorders>
            <w:noWrap/>
            <w:vAlign w:val="bottom"/>
          </w:tcPr>
          <w:p w:rsidR="00FC4A2B" w:rsidRPr="005A671B" w:rsidRDefault="00FC4A2B" w:rsidP="00BE0547">
            <w:pPr>
              <w:spacing w:line="240" w:lineRule="auto"/>
              <w:ind w:firstLine="0"/>
              <w:jc w:val="left"/>
              <w:rPr>
                <w:sz w:val="20"/>
                <w:szCs w:val="20"/>
                <w:lang w:eastAsia="ru-RU"/>
              </w:rPr>
            </w:pPr>
            <w:r w:rsidRPr="005A671B">
              <w:rPr>
                <w:sz w:val="20"/>
                <w:szCs w:val="20"/>
                <w:lang w:eastAsia="ru-RU"/>
              </w:rPr>
              <w:t>Год</w:t>
            </w:r>
          </w:p>
        </w:tc>
        <w:tc>
          <w:tcPr>
            <w:tcW w:w="2507" w:type="pct"/>
            <w:tcBorders>
              <w:top w:val="nil"/>
              <w:left w:val="nil"/>
              <w:bottom w:val="single" w:sz="4" w:space="0" w:color="auto"/>
              <w:right w:val="single" w:sz="4" w:space="0" w:color="auto"/>
            </w:tcBorders>
            <w:noWrap/>
            <w:vAlign w:val="bottom"/>
          </w:tcPr>
          <w:p w:rsidR="00FC4A2B" w:rsidRPr="005A671B" w:rsidRDefault="00FC4A2B" w:rsidP="00C51D26">
            <w:pPr>
              <w:spacing w:line="240" w:lineRule="auto"/>
              <w:ind w:firstLine="0"/>
              <w:jc w:val="right"/>
              <w:rPr>
                <w:sz w:val="20"/>
                <w:szCs w:val="20"/>
                <w:lang w:eastAsia="ru-RU"/>
              </w:rPr>
            </w:pPr>
            <w:r w:rsidRPr="005A671B">
              <w:rPr>
                <w:sz w:val="20"/>
                <w:szCs w:val="20"/>
                <w:lang w:eastAsia="ru-RU"/>
              </w:rPr>
              <w:t>-</w:t>
            </w:r>
            <w:r w:rsidR="00C51D26">
              <w:rPr>
                <w:sz w:val="20"/>
                <w:szCs w:val="20"/>
                <w:lang w:eastAsia="ru-RU"/>
              </w:rPr>
              <w:t>5,8</w:t>
            </w:r>
          </w:p>
        </w:tc>
      </w:tr>
    </w:tbl>
    <w:p w:rsidR="006B7A97" w:rsidRDefault="006B7A97" w:rsidP="006B7A97">
      <w:pPr>
        <w:spacing w:line="240" w:lineRule="auto"/>
        <w:rPr>
          <w:rFonts w:asciiTheme="majorHAnsi" w:eastAsiaTheme="majorEastAsia" w:hAnsiTheme="majorHAnsi"/>
          <w:b/>
          <w:bCs/>
          <w:szCs w:val="28"/>
          <w:lang w:eastAsia="ru-RU"/>
        </w:rPr>
      </w:pPr>
    </w:p>
    <w:p w:rsidR="001A69B9" w:rsidRDefault="001A69B9" w:rsidP="006B7A97">
      <w:pPr>
        <w:spacing w:line="240" w:lineRule="auto"/>
        <w:rPr>
          <w:rFonts w:asciiTheme="majorHAnsi" w:eastAsiaTheme="majorEastAsia" w:hAnsiTheme="majorHAnsi"/>
          <w:b/>
          <w:bCs/>
          <w:szCs w:val="28"/>
          <w:lang w:eastAsia="ru-RU"/>
        </w:rPr>
      </w:pPr>
    </w:p>
    <w:p w:rsidR="001A69B9" w:rsidRDefault="001A69B9" w:rsidP="006B7A97">
      <w:pPr>
        <w:spacing w:line="240" w:lineRule="auto"/>
        <w:rPr>
          <w:rFonts w:asciiTheme="majorHAnsi" w:eastAsiaTheme="majorEastAsia" w:hAnsiTheme="majorHAnsi"/>
          <w:b/>
          <w:bCs/>
          <w:szCs w:val="28"/>
          <w:lang w:eastAsia="ru-RU"/>
        </w:rPr>
      </w:pPr>
    </w:p>
    <w:p w:rsidR="001A69B9" w:rsidRDefault="001A69B9" w:rsidP="001A69B9">
      <w:pPr>
        <w:spacing w:line="240" w:lineRule="auto"/>
      </w:pPr>
      <w:r w:rsidRPr="00687DD6">
        <w:t xml:space="preserve">Информация по нормативным потерям тепловой энергии </w:t>
      </w:r>
      <w:r>
        <w:t xml:space="preserve">и тепловой энергии в тепловых сетях </w:t>
      </w:r>
      <w:r w:rsidR="002E27F5">
        <w:t>ООО «ТВСО»</w:t>
      </w:r>
      <w:r>
        <w:t xml:space="preserve"> ниже (см. </w:t>
      </w:r>
      <w:r>
        <w:fldChar w:fldCharType="begin"/>
      </w:r>
      <w:r>
        <w:instrText xml:space="preserve"> REF _Ref367086160 \h </w:instrText>
      </w:r>
      <w:r>
        <w:fldChar w:fldCharType="separate"/>
      </w:r>
      <w:r>
        <w:t xml:space="preserve">Таблица </w:t>
      </w:r>
      <w:r>
        <w:rPr>
          <w:noProof/>
        </w:rPr>
        <w:t>18</w:t>
      </w:r>
      <w:r>
        <w:fldChar w:fldCharType="end"/>
      </w:r>
      <w:r>
        <w:t>)</w:t>
      </w:r>
      <w:r w:rsidRPr="00687DD6">
        <w:t>.</w:t>
      </w:r>
    </w:p>
    <w:p w:rsidR="00557F58" w:rsidRDefault="00557F58" w:rsidP="001A69B9">
      <w:pPr>
        <w:spacing w:line="240" w:lineRule="auto"/>
      </w:pPr>
    </w:p>
    <w:p w:rsidR="001A69B9" w:rsidRPr="001A69B9" w:rsidRDefault="001A69B9" w:rsidP="001A69B9">
      <w:pPr>
        <w:pStyle w:val="a5"/>
        <w:jc w:val="left"/>
        <w:outlineLvl w:val="0"/>
        <w:rPr>
          <w:rFonts w:eastAsia="Times New Roman"/>
          <w:bCs w:val="0"/>
          <w:color w:val="auto"/>
          <w:sz w:val="20"/>
          <w:szCs w:val="26"/>
        </w:rPr>
      </w:pPr>
      <w:bookmarkStart w:id="127" w:name="_Ref367086160"/>
      <w:bookmarkStart w:id="128" w:name="_Toc459926985"/>
      <w:bookmarkStart w:id="129" w:name="_Toc459928547"/>
      <w:bookmarkStart w:id="130" w:name="_Toc25792680"/>
      <w:bookmarkStart w:id="131" w:name="_Toc48303802"/>
      <w:bookmarkStart w:id="132" w:name="_Toc55550079"/>
      <w:r w:rsidRPr="001A69B9">
        <w:rPr>
          <w:rFonts w:eastAsia="Times New Roman"/>
          <w:bCs w:val="0"/>
          <w:color w:val="auto"/>
          <w:sz w:val="20"/>
          <w:szCs w:val="26"/>
        </w:rPr>
        <w:t xml:space="preserve">Таблица </w:t>
      </w:r>
      <w:r w:rsidRPr="001A69B9">
        <w:rPr>
          <w:rFonts w:eastAsia="Times New Roman"/>
          <w:bCs w:val="0"/>
          <w:color w:val="auto"/>
          <w:sz w:val="20"/>
          <w:szCs w:val="26"/>
        </w:rPr>
        <w:fldChar w:fldCharType="begin"/>
      </w:r>
      <w:r w:rsidRPr="001A69B9">
        <w:rPr>
          <w:rFonts w:eastAsia="Times New Roman"/>
          <w:bCs w:val="0"/>
          <w:color w:val="auto"/>
          <w:sz w:val="20"/>
          <w:szCs w:val="26"/>
        </w:rPr>
        <w:instrText xml:space="preserve"> SEQ Таблица \* ARABIC </w:instrText>
      </w:r>
      <w:r w:rsidRPr="001A69B9">
        <w:rPr>
          <w:rFonts w:eastAsia="Times New Roman"/>
          <w:bCs w:val="0"/>
          <w:color w:val="auto"/>
          <w:sz w:val="20"/>
          <w:szCs w:val="26"/>
        </w:rPr>
        <w:fldChar w:fldCharType="separate"/>
      </w:r>
      <w:r w:rsidRPr="001A69B9">
        <w:rPr>
          <w:rFonts w:eastAsia="Times New Roman"/>
          <w:bCs w:val="0"/>
          <w:color w:val="auto"/>
          <w:sz w:val="20"/>
          <w:szCs w:val="26"/>
        </w:rPr>
        <w:t>18</w:t>
      </w:r>
      <w:r w:rsidRPr="001A69B9">
        <w:rPr>
          <w:rFonts w:eastAsia="Times New Roman"/>
          <w:bCs w:val="0"/>
          <w:color w:val="auto"/>
          <w:sz w:val="20"/>
          <w:szCs w:val="26"/>
        </w:rPr>
        <w:fldChar w:fldCharType="end"/>
      </w:r>
      <w:bookmarkEnd w:id="127"/>
      <w:r w:rsidRPr="001A69B9">
        <w:rPr>
          <w:rFonts w:eastAsia="Times New Roman"/>
          <w:bCs w:val="0"/>
          <w:color w:val="auto"/>
          <w:sz w:val="20"/>
          <w:szCs w:val="26"/>
        </w:rPr>
        <w:t xml:space="preserve">. Технологические (нормативные) потери тепловой энергии и теплоносителя в тепловых сетях </w:t>
      </w:r>
      <w:bookmarkEnd w:id="128"/>
      <w:bookmarkEnd w:id="129"/>
      <w:bookmarkEnd w:id="130"/>
      <w:bookmarkEnd w:id="131"/>
      <w:r w:rsidR="00E52A77">
        <w:rPr>
          <w:rFonts w:eastAsia="Times New Roman"/>
          <w:bCs w:val="0"/>
          <w:color w:val="auto"/>
          <w:sz w:val="20"/>
          <w:szCs w:val="26"/>
        </w:rPr>
        <w:t xml:space="preserve">с. </w:t>
      </w:r>
      <w:proofErr w:type="gramStart"/>
      <w:r w:rsidR="001727C0">
        <w:rPr>
          <w:rFonts w:eastAsia="Times New Roman"/>
          <w:bCs w:val="0"/>
          <w:color w:val="auto"/>
          <w:sz w:val="20"/>
          <w:szCs w:val="26"/>
        </w:rPr>
        <w:t>Енисейское</w:t>
      </w:r>
      <w:bookmarkEnd w:id="132"/>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0"/>
        <w:gridCol w:w="1900"/>
        <w:gridCol w:w="1553"/>
        <w:gridCol w:w="1701"/>
        <w:gridCol w:w="2517"/>
      </w:tblGrid>
      <w:tr w:rsidR="001A69B9" w:rsidRPr="005A671B" w:rsidTr="00BE0547">
        <w:tc>
          <w:tcPr>
            <w:tcW w:w="1900" w:type="dxa"/>
            <w:vMerge w:val="restart"/>
            <w:vAlign w:val="center"/>
          </w:tcPr>
          <w:p w:rsidR="001A69B9" w:rsidRPr="00BD5A8C" w:rsidRDefault="001A69B9" w:rsidP="00BE0547">
            <w:pPr>
              <w:spacing w:line="240" w:lineRule="auto"/>
              <w:ind w:firstLine="0"/>
              <w:jc w:val="center"/>
              <w:rPr>
                <w:b/>
                <w:sz w:val="20"/>
                <w:szCs w:val="20"/>
              </w:rPr>
            </w:pPr>
            <w:r w:rsidRPr="00BD5A8C">
              <w:rPr>
                <w:b/>
                <w:sz w:val="20"/>
                <w:szCs w:val="20"/>
              </w:rPr>
              <w:t>Тепловые сети</w:t>
            </w:r>
          </w:p>
        </w:tc>
        <w:tc>
          <w:tcPr>
            <w:tcW w:w="7671" w:type="dxa"/>
            <w:gridSpan w:val="4"/>
            <w:vAlign w:val="center"/>
          </w:tcPr>
          <w:p w:rsidR="001A69B9" w:rsidRPr="00BD5A8C" w:rsidRDefault="001A69B9" w:rsidP="00BE0547">
            <w:pPr>
              <w:spacing w:line="240" w:lineRule="auto"/>
              <w:ind w:firstLine="0"/>
              <w:jc w:val="center"/>
              <w:rPr>
                <w:b/>
                <w:sz w:val="20"/>
                <w:szCs w:val="20"/>
              </w:rPr>
            </w:pPr>
            <w:r w:rsidRPr="00BD5A8C">
              <w:rPr>
                <w:b/>
                <w:sz w:val="20"/>
                <w:szCs w:val="20"/>
              </w:rPr>
              <w:t>Технологические (нормативные) потери</w:t>
            </w:r>
          </w:p>
        </w:tc>
      </w:tr>
      <w:tr w:rsidR="001A69B9" w:rsidRPr="005A671B" w:rsidTr="00BE0547">
        <w:tc>
          <w:tcPr>
            <w:tcW w:w="1900" w:type="dxa"/>
            <w:vMerge/>
            <w:vAlign w:val="center"/>
          </w:tcPr>
          <w:p w:rsidR="001A69B9" w:rsidRPr="00BD5A8C" w:rsidRDefault="001A69B9" w:rsidP="00BE0547">
            <w:pPr>
              <w:spacing w:line="240" w:lineRule="auto"/>
              <w:ind w:firstLine="0"/>
              <w:jc w:val="center"/>
              <w:rPr>
                <w:b/>
                <w:sz w:val="20"/>
                <w:szCs w:val="20"/>
              </w:rPr>
            </w:pPr>
          </w:p>
        </w:tc>
        <w:tc>
          <w:tcPr>
            <w:tcW w:w="3453" w:type="dxa"/>
            <w:gridSpan w:val="2"/>
            <w:vAlign w:val="center"/>
          </w:tcPr>
          <w:p w:rsidR="001A69B9" w:rsidRPr="00BD5A8C" w:rsidRDefault="001A69B9" w:rsidP="00BE0547">
            <w:pPr>
              <w:spacing w:line="240" w:lineRule="auto"/>
              <w:ind w:firstLine="0"/>
              <w:jc w:val="center"/>
              <w:rPr>
                <w:b/>
                <w:sz w:val="20"/>
                <w:szCs w:val="20"/>
              </w:rPr>
            </w:pPr>
            <w:r w:rsidRPr="00BD5A8C">
              <w:rPr>
                <w:b/>
                <w:sz w:val="20"/>
                <w:szCs w:val="20"/>
              </w:rPr>
              <w:t>тепловой энергии, Гкал</w:t>
            </w:r>
          </w:p>
        </w:tc>
        <w:tc>
          <w:tcPr>
            <w:tcW w:w="4218" w:type="dxa"/>
            <w:gridSpan w:val="2"/>
            <w:vAlign w:val="center"/>
          </w:tcPr>
          <w:p w:rsidR="001A69B9" w:rsidRPr="00BD5A8C" w:rsidRDefault="001A69B9" w:rsidP="00BE0547">
            <w:pPr>
              <w:spacing w:line="240" w:lineRule="auto"/>
              <w:ind w:firstLine="0"/>
              <w:jc w:val="center"/>
              <w:rPr>
                <w:b/>
                <w:sz w:val="20"/>
                <w:szCs w:val="20"/>
                <w:vertAlign w:val="superscript"/>
              </w:rPr>
            </w:pPr>
            <w:r w:rsidRPr="00BD5A8C">
              <w:rPr>
                <w:b/>
                <w:sz w:val="20"/>
                <w:szCs w:val="20"/>
              </w:rPr>
              <w:t>теплоносителя, м</w:t>
            </w:r>
            <w:r w:rsidRPr="00BD5A8C">
              <w:rPr>
                <w:b/>
                <w:sz w:val="20"/>
                <w:szCs w:val="20"/>
                <w:vertAlign w:val="superscript"/>
              </w:rPr>
              <w:t>3</w:t>
            </w:r>
          </w:p>
        </w:tc>
      </w:tr>
      <w:tr w:rsidR="001A69B9" w:rsidRPr="005A671B" w:rsidTr="00BE0547">
        <w:tc>
          <w:tcPr>
            <w:tcW w:w="1900" w:type="dxa"/>
            <w:vMerge/>
            <w:vAlign w:val="center"/>
          </w:tcPr>
          <w:p w:rsidR="001A69B9" w:rsidRPr="00BD5A8C" w:rsidRDefault="001A69B9" w:rsidP="00BE0547">
            <w:pPr>
              <w:spacing w:line="240" w:lineRule="auto"/>
              <w:ind w:firstLine="0"/>
              <w:jc w:val="center"/>
              <w:rPr>
                <w:b/>
                <w:sz w:val="20"/>
                <w:szCs w:val="20"/>
              </w:rPr>
            </w:pPr>
          </w:p>
        </w:tc>
        <w:tc>
          <w:tcPr>
            <w:tcW w:w="1900" w:type="dxa"/>
            <w:vAlign w:val="center"/>
          </w:tcPr>
          <w:p w:rsidR="001A69B9" w:rsidRPr="00BD5A8C" w:rsidRDefault="001A69B9" w:rsidP="00BE0547">
            <w:pPr>
              <w:spacing w:line="240" w:lineRule="auto"/>
              <w:ind w:firstLine="0"/>
              <w:jc w:val="center"/>
              <w:rPr>
                <w:b/>
                <w:sz w:val="20"/>
                <w:szCs w:val="20"/>
              </w:rPr>
            </w:pPr>
            <w:r w:rsidRPr="00BD5A8C">
              <w:rPr>
                <w:b/>
                <w:sz w:val="20"/>
                <w:szCs w:val="20"/>
              </w:rPr>
              <w:t>через изоляцию</w:t>
            </w:r>
          </w:p>
        </w:tc>
        <w:tc>
          <w:tcPr>
            <w:tcW w:w="1553" w:type="dxa"/>
            <w:vAlign w:val="center"/>
          </w:tcPr>
          <w:p w:rsidR="001A69B9" w:rsidRPr="00BD5A8C" w:rsidRDefault="001A69B9" w:rsidP="00BE0547">
            <w:pPr>
              <w:spacing w:line="240" w:lineRule="auto"/>
              <w:ind w:firstLine="0"/>
              <w:jc w:val="center"/>
              <w:rPr>
                <w:b/>
                <w:sz w:val="20"/>
                <w:szCs w:val="20"/>
              </w:rPr>
            </w:pPr>
            <w:r w:rsidRPr="00BD5A8C">
              <w:rPr>
                <w:b/>
                <w:sz w:val="20"/>
                <w:szCs w:val="20"/>
              </w:rPr>
              <w:t>с утечками</w:t>
            </w:r>
          </w:p>
        </w:tc>
        <w:tc>
          <w:tcPr>
            <w:tcW w:w="1701" w:type="dxa"/>
            <w:vAlign w:val="center"/>
          </w:tcPr>
          <w:p w:rsidR="001A69B9" w:rsidRPr="00BD5A8C" w:rsidRDefault="001A69B9" w:rsidP="00BE0547">
            <w:pPr>
              <w:spacing w:line="240" w:lineRule="auto"/>
              <w:ind w:firstLine="0"/>
              <w:jc w:val="center"/>
              <w:rPr>
                <w:b/>
                <w:sz w:val="20"/>
                <w:szCs w:val="20"/>
              </w:rPr>
            </w:pPr>
            <w:r w:rsidRPr="00BD5A8C">
              <w:rPr>
                <w:b/>
                <w:sz w:val="20"/>
                <w:szCs w:val="20"/>
              </w:rPr>
              <w:t>с утечками</w:t>
            </w:r>
          </w:p>
        </w:tc>
        <w:tc>
          <w:tcPr>
            <w:tcW w:w="2517" w:type="dxa"/>
            <w:vAlign w:val="center"/>
          </w:tcPr>
          <w:p w:rsidR="001A69B9" w:rsidRPr="00BD5A8C" w:rsidRDefault="001A69B9" w:rsidP="00BE0547">
            <w:pPr>
              <w:spacing w:line="240" w:lineRule="auto"/>
              <w:ind w:firstLine="0"/>
              <w:jc w:val="center"/>
              <w:rPr>
                <w:b/>
                <w:sz w:val="20"/>
                <w:szCs w:val="20"/>
              </w:rPr>
            </w:pPr>
            <w:r w:rsidRPr="00BD5A8C">
              <w:rPr>
                <w:b/>
                <w:sz w:val="20"/>
                <w:szCs w:val="20"/>
              </w:rPr>
              <w:t>эксплуатационные испытания</w:t>
            </w:r>
          </w:p>
        </w:tc>
      </w:tr>
      <w:tr w:rsidR="00557F58" w:rsidRPr="005A671B" w:rsidTr="00BE0547">
        <w:tc>
          <w:tcPr>
            <w:tcW w:w="1900" w:type="dxa"/>
          </w:tcPr>
          <w:p w:rsidR="00557F58" w:rsidRPr="005A671B" w:rsidRDefault="00557F58" w:rsidP="00BE0547">
            <w:pPr>
              <w:spacing w:line="240" w:lineRule="auto"/>
              <w:ind w:firstLine="0"/>
              <w:rPr>
                <w:sz w:val="20"/>
                <w:szCs w:val="20"/>
              </w:rPr>
            </w:pPr>
            <w:r w:rsidRPr="005A671B">
              <w:rPr>
                <w:sz w:val="20"/>
                <w:szCs w:val="20"/>
              </w:rPr>
              <w:t>Сети отопления</w:t>
            </w:r>
          </w:p>
        </w:tc>
        <w:tc>
          <w:tcPr>
            <w:tcW w:w="1900" w:type="dxa"/>
          </w:tcPr>
          <w:p w:rsidR="00557F58" w:rsidRPr="005A671B" w:rsidRDefault="00557F58" w:rsidP="00BE0547">
            <w:pPr>
              <w:spacing w:line="240" w:lineRule="auto"/>
              <w:ind w:firstLine="0"/>
              <w:jc w:val="right"/>
              <w:rPr>
                <w:sz w:val="20"/>
                <w:szCs w:val="20"/>
              </w:rPr>
            </w:pPr>
            <w:r>
              <w:rPr>
                <w:sz w:val="20"/>
                <w:szCs w:val="20"/>
              </w:rPr>
              <w:t>нет данных</w:t>
            </w:r>
          </w:p>
        </w:tc>
        <w:tc>
          <w:tcPr>
            <w:tcW w:w="1553" w:type="dxa"/>
          </w:tcPr>
          <w:p w:rsidR="00557F58" w:rsidRPr="005A671B" w:rsidRDefault="00557F58" w:rsidP="00BE0547">
            <w:pPr>
              <w:spacing w:line="240" w:lineRule="auto"/>
              <w:ind w:firstLine="0"/>
              <w:jc w:val="right"/>
              <w:rPr>
                <w:sz w:val="20"/>
                <w:szCs w:val="20"/>
              </w:rPr>
            </w:pPr>
            <w:r>
              <w:rPr>
                <w:sz w:val="20"/>
                <w:szCs w:val="20"/>
              </w:rPr>
              <w:t>нет данных</w:t>
            </w:r>
          </w:p>
        </w:tc>
        <w:tc>
          <w:tcPr>
            <w:tcW w:w="1701" w:type="dxa"/>
          </w:tcPr>
          <w:p w:rsidR="00557F58" w:rsidRPr="005A671B" w:rsidRDefault="00557F58" w:rsidP="00BE0547">
            <w:pPr>
              <w:spacing w:line="240" w:lineRule="auto"/>
              <w:ind w:firstLine="0"/>
              <w:jc w:val="right"/>
              <w:rPr>
                <w:sz w:val="20"/>
                <w:szCs w:val="20"/>
              </w:rPr>
            </w:pPr>
            <w:r>
              <w:rPr>
                <w:sz w:val="20"/>
                <w:szCs w:val="20"/>
              </w:rPr>
              <w:t>нет данных</w:t>
            </w:r>
          </w:p>
        </w:tc>
        <w:tc>
          <w:tcPr>
            <w:tcW w:w="2517" w:type="dxa"/>
          </w:tcPr>
          <w:p w:rsidR="00557F58" w:rsidRPr="005A671B" w:rsidRDefault="00557F58" w:rsidP="00BE0547">
            <w:pPr>
              <w:spacing w:line="240" w:lineRule="auto"/>
              <w:ind w:firstLine="0"/>
              <w:jc w:val="right"/>
              <w:rPr>
                <w:sz w:val="20"/>
                <w:szCs w:val="20"/>
              </w:rPr>
            </w:pPr>
            <w:r>
              <w:rPr>
                <w:sz w:val="20"/>
                <w:szCs w:val="20"/>
              </w:rPr>
              <w:t>нет данных</w:t>
            </w:r>
          </w:p>
        </w:tc>
      </w:tr>
      <w:tr w:rsidR="00F85A9E" w:rsidRPr="005A671B" w:rsidTr="00F85A9E">
        <w:tc>
          <w:tcPr>
            <w:tcW w:w="1900" w:type="dxa"/>
          </w:tcPr>
          <w:p w:rsidR="00F85A9E" w:rsidRPr="005A671B" w:rsidRDefault="00F85A9E" w:rsidP="00BE0547">
            <w:pPr>
              <w:spacing w:line="240" w:lineRule="auto"/>
              <w:ind w:firstLine="0"/>
              <w:rPr>
                <w:b/>
                <w:i/>
                <w:sz w:val="20"/>
                <w:szCs w:val="20"/>
              </w:rPr>
            </w:pPr>
            <w:r w:rsidRPr="005A671B">
              <w:rPr>
                <w:b/>
                <w:i/>
                <w:sz w:val="20"/>
                <w:szCs w:val="20"/>
              </w:rPr>
              <w:t>Итого</w:t>
            </w:r>
          </w:p>
        </w:tc>
        <w:tc>
          <w:tcPr>
            <w:tcW w:w="3453" w:type="dxa"/>
            <w:gridSpan w:val="2"/>
          </w:tcPr>
          <w:p w:rsidR="00F85A9E" w:rsidRPr="005A671B" w:rsidRDefault="00776853" w:rsidP="00BE0547">
            <w:pPr>
              <w:spacing w:line="240" w:lineRule="auto"/>
              <w:ind w:firstLine="0"/>
              <w:jc w:val="right"/>
              <w:rPr>
                <w:b/>
                <w:i/>
                <w:sz w:val="20"/>
                <w:szCs w:val="20"/>
              </w:rPr>
            </w:pPr>
            <w:r w:rsidRPr="00776853">
              <w:rPr>
                <w:b/>
                <w:i/>
                <w:sz w:val="20"/>
                <w:szCs w:val="20"/>
              </w:rPr>
              <w:t>254,56</w:t>
            </w:r>
          </w:p>
        </w:tc>
        <w:tc>
          <w:tcPr>
            <w:tcW w:w="1701" w:type="dxa"/>
          </w:tcPr>
          <w:p w:rsidR="00F85A9E" w:rsidRPr="005A671B" w:rsidRDefault="00776853" w:rsidP="00776853">
            <w:pPr>
              <w:spacing w:line="240" w:lineRule="auto"/>
              <w:ind w:firstLine="0"/>
              <w:jc w:val="right"/>
              <w:rPr>
                <w:b/>
                <w:i/>
                <w:sz w:val="20"/>
                <w:szCs w:val="20"/>
              </w:rPr>
            </w:pPr>
            <w:r w:rsidRPr="00776853">
              <w:rPr>
                <w:b/>
                <w:i/>
                <w:sz w:val="20"/>
                <w:szCs w:val="20"/>
              </w:rPr>
              <w:t>478,5</w:t>
            </w:r>
            <w:r>
              <w:rPr>
                <w:b/>
                <w:i/>
                <w:sz w:val="20"/>
                <w:szCs w:val="20"/>
              </w:rPr>
              <w:t>6</w:t>
            </w:r>
          </w:p>
        </w:tc>
        <w:tc>
          <w:tcPr>
            <w:tcW w:w="2517" w:type="dxa"/>
          </w:tcPr>
          <w:p w:rsidR="00F85A9E" w:rsidRPr="005A671B" w:rsidRDefault="00F85A9E" w:rsidP="00557F58">
            <w:pPr>
              <w:spacing w:line="240" w:lineRule="auto"/>
              <w:ind w:firstLine="0"/>
              <w:jc w:val="right"/>
              <w:rPr>
                <w:b/>
                <w:i/>
                <w:sz w:val="20"/>
                <w:szCs w:val="20"/>
              </w:rPr>
            </w:pPr>
            <w:r>
              <w:rPr>
                <w:sz w:val="20"/>
                <w:szCs w:val="20"/>
              </w:rPr>
              <w:t>нет данных</w:t>
            </w:r>
          </w:p>
        </w:tc>
      </w:tr>
    </w:tbl>
    <w:p w:rsidR="001A69B9" w:rsidRDefault="001A69B9" w:rsidP="006B7A97">
      <w:pPr>
        <w:spacing w:line="240" w:lineRule="auto"/>
        <w:rPr>
          <w:rFonts w:asciiTheme="majorHAnsi" w:eastAsiaTheme="majorEastAsia" w:hAnsiTheme="majorHAnsi"/>
          <w:b/>
          <w:bCs/>
          <w:szCs w:val="28"/>
          <w:lang w:eastAsia="ru-RU"/>
        </w:rPr>
      </w:pPr>
    </w:p>
    <w:p w:rsidR="00557F58" w:rsidRPr="00557F58" w:rsidRDefault="00557F58" w:rsidP="00557F58">
      <w:pPr>
        <w:pStyle w:val="3"/>
        <w:keepNext/>
        <w:keepLines/>
        <w:suppressAutoHyphens/>
        <w:spacing w:before="0" w:line="240" w:lineRule="auto"/>
        <w:ind w:left="284"/>
        <w:contextualSpacing w:val="0"/>
        <w:jc w:val="left"/>
        <w:rPr>
          <w:rFonts w:cs="Times New Roman"/>
          <w:color w:val="auto"/>
          <w:szCs w:val="28"/>
        </w:rPr>
      </w:pPr>
      <w:bookmarkStart w:id="133" w:name="_Toc55550080"/>
      <w:r>
        <w:rPr>
          <w:rFonts w:cs="Times New Roman"/>
          <w:color w:val="auto"/>
          <w:szCs w:val="28"/>
        </w:rPr>
        <w:t xml:space="preserve">3.16. </w:t>
      </w:r>
      <w:r w:rsidRPr="00557F58">
        <w:rPr>
          <w:rFonts w:cs="Times New Roman"/>
          <w:color w:val="auto"/>
          <w:szCs w:val="28"/>
        </w:rPr>
        <w:t>Предписания надзорных органов по запрещению дальнейшей эксплуатации участков тепловой сети</w:t>
      </w:r>
      <w:bookmarkEnd w:id="133"/>
    </w:p>
    <w:p w:rsidR="00557F58" w:rsidRDefault="00557F58" w:rsidP="00557F58">
      <w:pPr>
        <w:spacing w:line="240" w:lineRule="auto"/>
      </w:pPr>
      <w:r w:rsidRPr="008804F0">
        <w:t>По состоянию на 201</w:t>
      </w:r>
      <w:r>
        <w:t>9</w:t>
      </w:r>
      <w:r w:rsidRPr="008804F0">
        <w:t xml:space="preserve"> год предписания надзорных органов по запрещению </w:t>
      </w:r>
      <w:r>
        <w:t>дальн</w:t>
      </w:r>
      <w:r w:rsidRPr="008804F0">
        <w:t xml:space="preserve">ейшей эксплуатации участков тепловых сетей </w:t>
      </w:r>
      <w:r>
        <w:t xml:space="preserve">с. </w:t>
      </w:r>
      <w:proofErr w:type="gramStart"/>
      <w:r w:rsidR="001727C0">
        <w:t>Енисейское</w:t>
      </w:r>
      <w:proofErr w:type="gramEnd"/>
      <w:r>
        <w:t xml:space="preserve"> </w:t>
      </w:r>
      <w:r w:rsidRPr="008804F0">
        <w:t>не выдавались.</w:t>
      </w:r>
    </w:p>
    <w:p w:rsidR="00557F58" w:rsidRDefault="00557F58" w:rsidP="00557F58">
      <w:pPr>
        <w:spacing w:line="240" w:lineRule="auto"/>
      </w:pPr>
    </w:p>
    <w:p w:rsidR="00AC5BB8" w:rsidRDefault="00557F58" w:rsidP="00557F58">
      <w:pPr>
        <w:pStyle w:val="3"/>
        <w:keepNext/>
        <w:keepLines/>
        <w:suppressAutoHyphens/>
        <w:spacing w:before="0" w:line="240" w:lineRule="auto"/>
        <w:ind w:left="284"/>
        <w:contextualSpacing w:val="0"/>
        <w:jc w:val="left"/>
        <w:rPr>
          <w:rFonts w:cs="Times New Roman"/>
          <w:color w:val="auto"/>
          <w:szCs w:val="28"/>
        </w:rPr>
      </w:pPr>
      <w:bookmarkStart w:id="134" w:name="_Toc48303804"/>
      <w:bookmarkStart w:id="135" w:name="_Toc55550081"/>
      <w:r>
        <w:rPr>
          <w:rFonts w:cs="Times New Roman"/>
          <w:color w:val="auto"/>
          <w:szCs w:val="28"/>
        </w:rPr>
        <w:t xml:space="preserve">3.17. </w:t>
      </w:r>
      <w:r w:rsidRPr="00557F58">
        <w:rPr>
          <w:rFonts w:cs="Times New Roman"/>
          <w:color w:val="auto"/>
          <w:szCs w:val="28"/>
        </w:rPr>
        <w:t xml:space="preserve">Описание типов присоединений </w:t>
      </w:r>
      <w:proofErr w:type="spellStart"/>
      <w:r w:rsidRPr="00557F58">
        <w:rPr>
          <w:rFonts w:cs="Times New Roman"/>
          <w:color w:val="auto"/>
          <w:szCs w:val="28"/>
        </w:rPr>
        <w:t>теплопотребляющих</w:t>
      </w:r>
      <w:proofErr w:type="spellEnd"/>
      <w:r w:rsidRPr="00557F58">
        <w:rPr>
          <w:rFonts w:cs="Times New Roman"/>
          <w:color w:val="auto"/>
          <w:szCs w:val="28"/>
        </w:rPr>
        <w:t xml:space="preserve"> установок потребителей к тепловым сетям</w:t>
      </w:r>
      <w:bookmarkEnd w:id="134"/>
      <w:bookmarkEnd w:id="135"/>
    </w:p>
    <w:p w:rsidR="00557F58" w:rsidRPr="00557F58" w:rsidRDefault="00557F58" w:rsidP="00557F58">
      <w:pPr>
        <w:pStyle w:val="3"/>
        <w:keepNext/>
        <w:keepLines/>
        <w:suppressAutoHyphens/>
        <w:spacing w:before="0" w:line="240" w:lineRule="auto"/>
        <w:ind w:left="284"/>
        <w:contextualSpacing w:val="0"/>
        <w:jc w:val="left"/>
        <w:rPr>
          <w:rFonts w:cs="Times New Roman"/>
          <w:color w:val="auto"/>
          <w:szCs w:val="28"/>
        </w:rPr>
      </w:pPr>
      <w:r w:rsidRPr="00557F58">
        <w:rPr>
          <w:rFonts w:cs="Times New Roman"/>
          <w:color w:val="auto"/>
          <w:szCs w:val="28"/>
        </w:rPr>
        <w:t xml:space="preserve"> </w:t>
      </w:r>
    </w:p>
    <w:p w:rsidR="00557F58" w:rsidRDefault="00AC5BB8" w:rsidP="00557F58">
      <w:pPr>
        <w:spacing w:line="240" w:lineRule="auto"/>
      </w:pPr>
      <w:proofErr w:type="gramStart"/>
      <w:r w:rsidRPr="000926B1">
        <w:t xml:space="preserve">Присоединение потребителей к тепловым сетям в </w:t>
      </w:r>
      <w:r>
        <w:t xml:space="preserve">с. </w:t>
      </w:r>
      <w:r w:rsidR="001727C0">
        <w:t>Енисейское</w:t>
      </w:r>
      <w:r w:rsidRPr="000926B1">
        <w:t xml:space="preserve"> осуществляется по зависимой схеме без снижения потенциала воды при переходе из тепловых сетей в местные системы теплопотребления.</w:t>
      </w:r>
      <w:proofErr w:type="gramEnd"/>
      <w:r w:rsidRPr="000926B1">
        <w:t xml:space="preserve"> Система теплоснабжения </w:t>
      </w:r>
      <w:r>
        <w:t>с.</w:t>
      </w:r>
      <w:r w:rsidRPr="00BF0D40">
        <w:t xml:space="preserve"> </w:t>
      </w:r>
      <w:proofErr w:type="gramStart"/>
      <w:r w:rsidR="001727C0">
        <w:t>Енисейское</w:t>
      </w:r>
      <w:proofErr w:type="gramEnd"/>
      <w:r>
        <w:t xml:space="preserve"> </w:t>
      </w:r>
      <w:r w:rsidRPr="00115ECC">
        <w:t xml:space="preserve"> </w:t>
      </w:r>
      <w:r w:rsidR="00DC0B1A">
        <w:t xml:space="preserve">Бийского района Алтайского края </w:t>
      </w:r>
      <w:r>
        <w:t xml:space="preserve">  </w:t>
      </w:r>
      <w:r w:rsidRPr="000926B1">
        <w:t>является закрытой.</w:t>
      </w:r>
    </w:p>
    <w:p w:rsidR="00AC5BB8" w:rsidRDefault="00AC5BB8" w:rsidP="00557F58">
      <w:pPr>
        <w:spacing w:line="240" w:lineRule="auto"/>
      </w:pPr>
    </w:p>
    <w:p w:rsidR="00AC5BB8" w:rsidRPr="00557F58" w:rsidRDefault="00AC5BB8" w:rsidP="00557F58">
      <w:pPr>
        <w:spacing w:line="240" w:lineRule="auto"/>
        <w:rPr>
          <w:rFonts w:asciiTheme="majorHAnsi" w:eastAsiaTheme="majorEastAsia" w:hAnsiTheme="majorHAnsi"/>
          <w:b/>
          <w:bCs/>
          <w:szCs w:val="28"/>
          <w:lang w:eastAsia="ru-RU"/>
        </w:rPr>
      </w:pPr>
      <w:bookmarkStart w:id="136" w:name="_Toc48303805"/>
      <w:r>
        <w:rPr>
          <w:rFonts w:asciiTheme="majorHAnsi" w:eastAsiaTheme="majorEastAsia" w:hAnsiTheme="majorHAnsi"/>
          <w:b/>
          <w:bCs/>
          <w:szCs w:val="28"/>
          <w:lang w:eastAsia="ru-RU"/>
        </w:rPr>
        <w:t xml:space="preserve">3.18. </w:t>
      </w:r>
      <w:r w:rsidRPr="00AC5BB8">
        <w:rPr>
          <w:rFonts w:asciiTheme="majorHAnsi" w:eastAsiaTheme="majorEastAsia" w:hAnsiTheme="majorHAnsi"/>
          <w:b/>
          <w:bCs/>
          <w:szCs w:val="28"/>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6"/>
    </w:p>
    <w:p w:rsidR="00C876CF" w:rsidRDefault="00C876CF" w:rsidP="00AC5BB8">
      <w:pPr>
        <w:spacing w:line="240" w:lineRule="auto"/>
      </w:pPr>
    </w:p>
    <w:p w:rsidR="00AC5BB8" w:rsidRPr="00BE7158" w:rsidRDefault="00AC5BB8" w:rsidP="00AC5BB8">
      <w:pPr>
        <w:spacing w:line="240" w:lineRule="auto"/>
      </w:pPr>
      <w:r w:rsidRPr="00BE7158">
        <w:t>Согласно требованию Федерального закона № 261 от 23.11.2009 "Об энергосбережении и повышении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учёта энергоресурсов.</w:t>
      </w:r>
    </w:p>
    <w:p w:rsidR="00AC5BB8" w:rsidRPr="005D77B0" w:rsidRDefault="00AC5BB8" w:rsidP="00AC5BB8">
      <w:pPr>
        <w:spacing w:line="240" w:lineRule="auto"/>
      </w:pPr>
      <w:r w:rsidRPr="005D77B0">
        <w:t>В соответствии с Федеральным законом № 261 от 23.11.2009 (в редакции от 18.07.2011 г.) до 1 июля 2012 года собственники помещений в многоквартирных домах обязаны обеспечить установку приборов учёта воды, тепловой энергии, электрической энергии, а природного газа – в срок до 1 января 2015 года.</w:t>
      </w:r>
    </w:p>
    <w:p w:rsidR="00AC5BB8" w:rsidRPr="00BE7158" w:rsidRDefault="00AC5BB8" w:rsidP="00AC5BB8">
      <w:pPr>
        <w:spacing w:line="240" w:lineRule="auto"/>
      </w:pPr>
      <w:r w:rsidRPr="005D77B0">
        <w:t xml:space="preserve">С 1 января 2012 года вводимые в эксплуатацию и реконструируемые многоквартирные жилые дома должны оснащаться </w:t>
      </w:r>
      <w:proofErr w:type="gramStart"/>
      <w:r w:rsidRPr="005D77B0">
        <w:t>индивидуальными</w:t>
      </w:r>
      <w:proofErr w:type="gramEnd"/>
      <w:r w:rsidRPr="005D77B0">
        <w:t xml:space="preserve"> теплосчётчиками в квартирах.</w:t>
      </w:r>
    </w:p>
    <w:p w:rsidR="00AC5BB8" w:rsidRPr="00BE7158" w:rsidRDefault="00AC5BB8" w:rsidP="00AC5BB8">
      <w:pPr>
        <w:spacing w:line="240" w:lineRule="auto"/>
      </w:pPr>
      <w:r w:rsidRPr="00BE7158">
        <w:lastRenderedPageBreak/>
        <w:t>На котельных, осуществляющих выработку тепловой энергии, приборный (технический) учёт не организован. Коммерческий учёт тепловой энергии у потребителей также не организован</w:t>
      </w:r>
      <w:r>
        <w:t xml:space="preserve"> (установлен частично)</w:t>
      </w:r>
      <w:r w:rsidRPr="00BE7158">
        <w:t>.</w:t>
      </w:r>
    </w:p>
    <w:p w:rsidR="00AC5BB8" w:rsidRDefault="00AC5BB8" w:rsidP="00AC5BB8">
      <w:pPr>
        <w:spacing w:line="240" w:lineRule="auto"/>
      </w:pPr>
      <w:r w:rsidRPr="00BE7158">
        <w:t>В таблице 2.3.14 приведена информация о количестве узлов учёта у потребителей тепловой энергии и горячей воды.</w:t>
      </w:r>
    </w:p>
    <w:p w:rsidR="00AC5BB8" w:rsidRPr="00F03F9A" w:rsidRDefault="00AC5BB8" w:rsidP="00AC5BB8">
      <w:pPr>
        <w:pStyle w:val="affd"/>
      </w:pPr>
      <w:r w:rsidRPr="00AC5BB8">
        <w:t>Таблица 3.18.1 – Информация о количестве узлов учёта у потребителей тепловой энергии и горячей воды</w:t>
      </w:r>
    </w:p>
    <w:tbl>
      <w:tblPr>
        <w:tblStyle w:val="af0"/>
        <w:tblW w:w="9639" w:type="dxa"/>
        <w:jc w:val="center"/>
        <w:tblLook w:val="0420" w:firstRow="1" w:lastRow="0" w:firstColumn="0" w:lastColumn="0" w:noHBand="0" w:noVBand="1"/>
      </w:tblPr>
      <w:tblGrid>
        <w:gridCol w:w="3285"/>
        <w:gridCol w:w="3285"/>
        <w:gridCol w:w="3069"/>
      </w:tblGrid>
      <w:tr w:rsidR="00AC5BB8" w:rsidRPr="00F03F9A" w:rsidTr="00BE0547">
        <w:trPr>
          <w:trHeight w:val="340"/>
          <w:jc w:val="center"/>
        </w:trPr>
        <w:tc>
          <w:tcPr>
            <w:tcW w:w="3285" w:type="dxa"/>
            <w:vAlign w:val="center"/>
          </w:tcPr>
          <w:p w:rsidR="00AC5BB8" w:rsidRPr="00F03F9A" w:rsidRDefault="00AC5BB8" w:rsidP="00BE0547">
            <w:pPr>
              <w:pStyle w:val="af1"/>
            </w:pPr>
            <w:r w:rsidRPr="00F03F9A">
              <w:t>Величина</w:t>
            </w:r>
          </w:p>
        </w:tc>
        <w:tc>
          <w:tcPr>
            <w:tcW w:w="3285" w:type="dxa"/>
            <w:vAlign w:val="center"/>
          </w:tcPr>
          <w:p w:rsidR="00AC5BB8" w:rsidRPr="00F03F9A" w:rsidRDefault="00AC5BB8" w:rsidP="00BE0547">
            <w:pPr>
              <w:pStyle w:val="af1"/>
            </w:pPr>
            <w:r w:rsidRPr="00F03F9A">
              <w:t>ГВС</w:t>
            </w:r>
          </w:p>
        </w:tc>
        <w:tc>
          <w:tcPr>
            <w:tcW w:w="3069" w:type="dxa"/>
            <w:vAlign w:val="center"/>
          </w:tcPr>
          <w:p w:rsidR="00AC5BB8" w:rsidRPr="00F03F9A" w:rsidRDefault="00AC5BB8" w:rsidP="00BE0547">
            <w:pPr>
              <w:pStyle w:val="af1"/>
            </w:pPr>
            <w:r w:rsidRPr="00F03F9A">
              <w:t>Отопление</w:t>
            </w:r>
          </w:p>
        </w:tc>
      </w:tr>
      <w:tr w:rsidR="00AC5BB8" w:rsidRPr="00F03F9A" w:rsidTr="00BE0547">
        <w:trPr>
          <w:trHeight w:val="340"/>
          <w:jc w:val="center"/>
        </w:trPr>
        <w:tc>
          <w:tcPr>
            <w:tcW w:w="3285" w:type="dxa"/>
            <w:vAlign w:val="center"/>
          </w:tcPr>
          <w:p w:rsidR="00AC5BB8" w:rsidRPr="00F03F9A" w:rsidRDefault="00AC5BB8" w:rsidP="00BE0547">
            <w:pPr>
              <w:pStyle w:val="af1"/>
            </w:pPr>
            <w:r w:rsidRPr="00F03F9A">
              <w:t>Нежилое</w:t>
            </w:r>
          </w:p>
        </w:tc>
        <w:tc>
          <w:tcPr>
            <w:tcW w:w="3285" w:type="dxa"/>
            <w:vAlign w:val="center"/>
          </w:tcPr>
          <w:p w:rsidR="00AC5BB8" w:rsidRPr="00F03F9A" w:rsidRDefault="00AC5BB8" w:rsidP="00BE0547">
            <w:pPr>
              <w:pStyle w:val="af1"/>
            </w:pPr>
            <w:r w:rsidRPr="00F03F9A">
              <w:t>–</w:t>
            </w:r>
          </w:p>
        </w:tc>
        <w:tc>
          <w:tcPr>
            <w:tcW w:w="3069" w:type="dxa"/>
            <w:vAlign w:val="center"/>
          </w:tcPr>
          <w:p w:rsidR="00AC5BB8" w:rsidRPr="00F03F9A" w:rsidRDefault="00797633" w:rsidP="00BE0547">
            <w:pPr>
              <w:spacing w:line="240" w:lineRule="auto"/>
              <w:ind w:firstLine="0"/>
              <w:jc w:val="center"/>
              <w:rPr>
                <w:rFonts w:eastAsia="Calibri"/>
                <w:snapToGrid w:val="0"/>
                <w:sz w:val="24"/>
              </w:rPr>
            </w:pPr>
            <w:r>
              <w:rPr>
                <w:rFonts w:eastAsia="Calibri"/>
                <w:snapToGrid w:val="0"/>
                <w:sz w:val="24"/>
              </w:rPr>
              <w:t>-</w:t>
            </w:r>
          </w:p>
        </w:tc>
      </w:tr>
      <w:tr w:rsidR="00AC5BB8" w:rsidRPr="008804F0" w:rsidTr="00BE0547">
        <w:trPr>
          <w:trHeight w:val="340"/>
          <w:jc w:val="center"/>
        </w:trPr>
        <w:tc>
          <w:tcPr>
            <w:tcW w:w="3285" w:type="dxa"/>
            <w:vAlign w:val="center"/>
          </w:tcPr>
          <w:p w:rsidR="00AC5BB8" w:rsidRPr="00F03F9A" w:rsidRDefault="00AC5BB8" w:rsidP="00BE0547">
            <w:pPr>
              <w:pStyle w:val="af1"/>
            </w:pPr>
            <w:r w:rsidRPr="00F03F9A">
              <w:t>Итого</w:t>
            </w:r>
          </w:p>
        </w:tc>
        <w:tc>
          <w:tcPr>
            <w:tcW w:w="3285" w:type="dxa"/>
            <w:vAlign w:val="center"/>
          </w:tcPr>
          <w:p w:rsidR="00AC5BB8" w:rsidRPr="00F03F9A" w:rsidRDefault="00AC5BB8" w:rsidP="00BE0547">
            <w:pPr>
              <w:pStyle w:val="af1"/>
            </w:pPr>
            <w:r w:rsidRPr="00F03F9A">
              <w:t>–</w:t>
            </w:r>
          </w:p>
        </w:tc>
        <w:tc>
          <w:tcPr>
            <w:tcW w:w="3069" w:type="dxa"/>
            <w:vAlign w:val="center"/>
          </w:tcPr>
          <w:p w:rsidR="00AC5BB8" w:rsidRPr="00462777" w:rsidRDefault="00797633" w:rsidP="00BE0547">
            <w:pPr>
              <w:spacing w:line="240" w:lineRule="auto"/>
              <w:ind w:firstLine="0"/>
              <w:jc w:val="center"/>
              <w:rPr>
                <w:rFonts w:eastAsia="Calibri"/>
                <w:snapToGrid w:val="0"/>
                <w:sz w:val="24"/>
              </w:rPr>
            </w:pPr>
            <w:r>
              <w:rPr>
                <w:rFonts w:eastAsia="Calibri"/>
                <w:snapToGrid w:val="0"/>
                <w:sz w:val="24"/>
              </w:rPr>
              <w:t>0</w:t>
            </w:r>
          </w:p>
        </w:tc>
      </w:tr>
    </w:tbl>
    <w:p w:rsidR="00AC5BB8" w:rsidRDefault="00AC5BB8" w:rsidP="00AC5BB8">
      <w:pPr>
        <w:pStyle w:val="af7"/>
      </w:pPr>
    </w:p>
    <w:p w:rsidR="00AC5BB8" w:rsidRDefault="00AC5BB8" w:rsidP="00C876CF">
      <w:pPr>
        <w:spacing w:line="240" w:lineRule="auto"/>
      </w:pPr>
      <w:r w:rsidRPr="00801AF9">
        <w:t xml:space="preserve">Объем реализации тепловой энергии с использованием приборов учета составляет </w:t>
      </w:r>
      <w:r w:rsidR="000104F6">
        <w:t>9,67</w:t>
      </w:r>
      <w:r w:rsidR="005F5D4E">
        <w:t xml:space="preserve"> </w:t>
      </w:r>
      <w:r w:rsidRPr="00801AF9">
        <w:t xml:space="preserve">% от суммарного полезного отпуска. Таким образом, необходимо организовать приборный учет вырабатываемой тепловой энергии на котельных и коммерческий учет у потребителей и также учет </w:t>
      </w:r>
      <w:proofErr w:type="spellStart"/>
      <w:r w:rsidRPr="00801AF9">
        <w:t>подпиточной</w:t>
      </w:r>
      <w:proofErr w:type="spellEnd"/>
      <w:r w:rsidRPr="00801AF9">
        <w:t xml:space="preserve"> воды  для тепловых сетей, для качественного анализа объема реализации тепловой энергии теплоснабжающей организацией.</w:t>
      </w:r>
    </w:p>
    <w:p w:rsidR="00C876CF" w:rsidRDefault="00C876CF" w:rsidP="00C876CF">
      <w:pPr>
        <w:spacing w:line="240" w:lineRule="auto"/>
      </w:pPr>
    </w:p>
    <w:p w:rsidR="00C876CF" w:rsidRPr="00C876CF" w:rsidRDefault="00C876CF" w:rsidP="00C876CF">
      <w:pPr>
        <w:pStyle w:val="3"/>
        <w:keepNext/>
        <w:keepLines/>
        <w:suppressAutoHyphens/>
        <w:spacing w:before="0" w:line="240" w:lineRule="auto"/>
        <w:ind w:left="284"/>
        <w:contextualSpacing w:val="0"/>
        <w:jc w:val="left"/>
        <w:rPr>
          <w:rFonts w:cs="Times New Roman"/>
          <w:color w:val="auto"/>
          <w:szCs w:val="28"/>
        </w:rPr>
      </w:pPr>
      <w:bookmarkStart w:id="137" w:name="_Toc48303806"/>
      <w:bookmarkStart w:id="138" w:name="_Toc55550082"/>
      <w:r>
        <w:rPr>
          <w:rFonts w:cs="Times New Roman"/>
          <w:color w:val="auto"/>
          <w:szCs w:val="28"/>
        </w:rPr>
        <w:t xml:space="preserve">3.19 . </w:t>
      </w:r>
      <w:r w:rsidRPr="00C876CF">
        <w:rPr>
          <w:rFonts w:cs="Times New Roman"/>
          <w:color w:val="auto"/>
          <w:szCs w:val="28"/>
        </w:rPr>
        <w:t>Анализ работы диспетчерских служб теплоснабжающих (</w:t>
      </w:r>
      <w:proofErr w:type="spellStart"/>
      <w:r w:rsidRPr="00C876CF">
        <w:rPr>
          <w:rFonts w:cs="Times New Roman"/>
          <w:color w:val="auto"/>
          <w:szCs w:val="28"/>
        </w:rPr>
        <w:t>теплосетевых</w:t>
      </w:r>
      <w:proofErr w:type="spellEnd"/>
      <w:r w:rsidRPr="00C876CF">
        <w:rPr>
          <w:rFonts w:cs="Times New Roman"/>
          <w:color w:val="auto"/>
          <w:szCs w:val="28"/>
        </w:rPr>
        <w:t>) организаций</w:t>
      </w:r>
      <w:bookmarkEnd w:id="137"/>
      <w:bookmarkEnd w:id="138"/>
      <w:r w:rsidRPr="00C876CF">
        <w:rPr>
          <w:rFonts w:cs="Times New Roman"/>
          <w:color w:val="auto"/>
          <w:szCs w:val="28"/>
        </w:rPr>
        <w:t xml:space="preserve"> </w:t>
      </w:r>
    </w:p>
    <w:p w:rsidR="00C876CF" w:rsidRDefault="00C876CF" w:rsidP="00C876CF">
      <w:pPr>
        <w:spacing w:line="240" w:lineRule="auto"/>
      </w:pPr>
      <w:r w:rsidRPr="00BE7158">
        <w:t xml:space="preserve">Диспетчерская служба в теплоснабжающей организации отсутствует. </w:t>
      </w:r>
      <w:r w:rsidRPr="00476264">
        <w:t>Функции диспетчера выполняют дежурные операторы котельн</w:t>
      </w:r>
      <w:bookmarkStart w:id="139" w:name="_Toc364116812"/>
      <w:r>
        <w:t>ой.</w:t>
      </w:r>
    </w:p>
    <w:p w:rsidR="005B42D6" w:rsidRDefault="005B42D6" w:rsidP="00C876CF">
      <w:pPr>
        <w:pStyle w:val="af7"/>
        <w:rPr>
          <w:rFonts w:asciiTheme="majorHAnsi" w:eastAsiaTheme="majorEastAsia" w:hAnsiTheme="majorHAnsi"/>
          <w:b/>
          <w:bCs/>
          <w:snapToGrid/>
          <w:lang w:eastAsia="ru-RU"/>
        </w:rPr>
      </w:pPr>
      <w:bookmarkStart w:id="140" w:name="_Toc48303807"/>
      <w:bookmarkEnd w:id="139"/>
    </w:p>
    <w:p w:rsidR="00F238E6" w:rsidRPr="00C876CF" w:rsidRDefault="00C876CF" w:rsidP="00C876CF">
      <w:pPr>
        <w:pStyle w:val="af7"/>
        <w:rPr>
          <w:rFonts w:asciiTheme="majorHAnsi" w:eastAsiaTheme="majorEastAsia" w:hAnsiTheme="majorHAnsi"/>
          <w:b/>
          <w:bCs/>
          <w:snapToGrid/>
          <w:lang w:eastAsia="ru-RU"/>
        </w:rPr>
      </w:pPr>
      <w:r>
        <w:rPr>
          <w:rFonts w:asciiTheme="majorHAnsi" w:eastAsiaTheme="majorEastAsia" w:hAnsiTheme="majorHAnsi"/>
          <w:b/>
          <w:bCs/>
          <w:snapToGrid/>
          <w:lang w:eastAsia="ru-RU"/>
        </w:rPr>
        <w:t xml:space="preserve">3.20. </w:t>
      </w:r>
      <w:r w:rsidRPr="00C876CF">
        <w:rPr>
          <w:rFonts w:asciiTheme="majorHAnsi" w:eastAsiaTheme="majorEastAsia" w:hAnsiTheme="majorHAnsi"/>
          <w:b/>
          <w:bCs/>
          <w:snapToGrid/>
          <w:lang w:eastAsia="ru-RU"/>
        </w:rPr>
        <w:t xml:space="preserve">Уровень автоматизации и обслуживания центральных тепловых </w:t>
      </w:r>
      <w:r>
        <w:rPr>
          <w:rFonts w:asciiTheme="majorHAnsi" w:eastAsiaTheme="majorEastAsia" w:hAnsiTheme="majorHAnsi"/>
          <w:b/>
          <w:bCs/>
          <w:snapToGrid/>
          <w:lang w:eastAsia="ru-RU"/>
        </w:rPr>
        <w:t>п</w:t>
      </w:r>
      <w:r w:rsidRPr="00C876CF">
        <w:rPr>
          <w:rFonts w:asciiTheme="majorHAnsi" w:eastAsiaTheme="majorEastAsia" w:hAnsiTheme="majorHAnsi"/>
          <w:b/>
          <w:bCs/>
          <w:snapToGrid/>
          <w:lang w:eastAsia="ru-RU"/>
        </w:rPr>
        <w:t>унктов и насосных станций</w:t>
      </w:r>
      <w:bookmarkEnd w:id="140"/>
    </w:p>
    <w:p w:rsidR="00C876CF" w:rsidRDefault="00C876CF" w:rsidP="00C876CF">
      <w:pPr>
        <w:spacing w:line="240" w:lineRule="auto"/>
      </w:pPr>
      <w:r>
        <w:t xml:space="preserve">Насосные станции и центральные тепловые </w:t>
      </w:r>
      <w:proofErr w:type="gramStart"/>
      <w:r>
        <w:t>пункты</w:t>
      </w:r>
      <w:proofErr w:type="gramEnd"/>
      <w:r>
        <w:t xml:space="preserve"> как со средствами автоматизации, так и без в с. </w:t>
      </w:r>
      <w:r w:rsidR="001727C0">
        <w:t>Енисейское</w:t>
      </w:r>
      <w:r>
        <w:t xml:space="preserve"> отсутствуют.</w:t>
      </w:r>
    </w:p>
    <w:p w:rsidR="00C876CF" w:rsidRDefault="00C876CF" w:rsidP="00C876CF">
      <w:pPr>
        <w:spacing w:line="240" w:lineRule="auto"/>
      </w:pPr>
    </w:p>
    <w:p w:rsidR="00557F58" w:rsidRDefault="00C876CF" w:rsidP="006B7A97">
      <w:pPr>
        <w:spacing w:line="240" w:lineRule="auto"/>
        <w:rPr>
          <w:rFonts w:asciiTheme="majorHAnsi" w:eastAsiaTheme="majorEastAsia" w:hAnsiTheme="majorHAnsi"/>
          <w:b/>
          <w:bCs/>
          <w:szCs w:val="28"/>
          <w:lang w:eastAsia="ru-RU"/>
        </w:rPr>
      </w:pPr>
      <w:bookmarkStart w:id="141" w:name="_Toc48303808"/>
      <w:r>
        <w:rPr>
          <w:rFonts w:asciiTheme="majorHAnsi" w:eastAsiaTheme="majorEastAsia" w:hAnsiTheme="majorHAnsi"/>
          <w:b/>
          <w:bCs/>
          <w:szCs w:val="28"/>
          <w:lang w:eastAsia="ru-RU"/>
        </w:rPr>
        <w:t xml:space="preserve">3.21. </w:t>
      </w:r>
      <w:r w:rsidRPr="00C876CF">
        <w:rPr>
          <w:rFonts w:asciiTheme="majorHAnsi" w:eastAsiaTheme="majorEastAsia" w:hAnsiTheme="majorHAnsi"/>
          <w:b/>
          <w:bCs/>
          <w:szCs w:val="28"/>
          <w:lang w:eastAsia="ru-RU"/>
        </w:rPr>
        <w:t>Сведения о наличие защиты тепловых сетей от превышения давления</w:t>
      </w:r>
      <w:r>
        <w:t>.</w:t>
      </w:r>
      <w:bookmarkEnd w:id="141"/>
    </w:p>
    <w:p w:rsidR="005B42D6" w:rsidRDefault="005B42D6" w:rsidP="006B7A97">
      <w:pPr>
        <w:spacing w:line="240" w:lineRule="auto"/>
      </w:pPr>
    </w:p>
    <w:p w:rsidR="00C876CF" w:rsidRDefault="005B42D6" w:rsidP="006B7A97">
      <w:pPr>
        <w:spacing w:line="240" w:lineRule="auto"/>
      </w:pPr>
      <w:r>
        <w:t xml:space="preserve">Защита тепловых сетей </w:t>
      </w:r>
      <w:r w:rsidR="002E27F5">
        <w:t>ООО «ТВСО»</w:t>
      </w:r>
      <w:r w:rsidRPr="005B42D6">
        <w:t xml:space="preserve"> </w:t>
      </w:r>
      <w:r>
        <w:t xml:space="preserve">от превышения давления </w:t>
      </w:r>
      <w:r w:rsidR="00C74BA6">
        <w:t>не предусмотрена</w:t>
      </w:r>
      <w:r>
        <w:t>.</w:t>
      </w:r>
    </w:p>
    <w:p w:rsidR="005B42D6" w:rsidRDefault="005B42D6" w:rsidP="006B7A97">
      <w:pPr>
        <w:spacing w:line="240" w:lineRule="auto"/>
        <w:rPr>
          <w:rFonts w:asciiTheme="majorHAnsi" w:eastAsiaTheme="majorEastAsia" w:hAnsiTheme="majorHAnsi"/>
          <w:b/>
          <w:bCs/>
          <w:szCs w:val="28"/>
          <w:lang w:eastAsia="ru-RU"/>
        </w:rPr>
      </w:pPr>
      <w:r w:rsidRPr="005B42D6">
        <w:rPr>
          <w:rFonts w:asciiTheme="majorHAnsi" w:eastAsiaTheme="majorEastAsia" w:hAnsiTheme="majorHAnsi"/>
          <w:b/>
          <w:bCs/>
          <w:szCs w:val="28"/>
          <w:lang w:eastAsia="ru-RU"/>
        </w:rPr>
        <w:t>3.22</w:t>
      </w:r>
      <w:r w:rsidRPr="005B42D6">
        <w:rPr>
          <w:rFonts w:asciiTheme="majorHAnsi" w:eastAsiaTheme="majorEastAsia" w:hAnsiTheme="majorHAnsi"/>
          <w:b/>
          <w:bCs/>
          <w:szCs w:val="28"/>
          <w:lang w:eastAsia="ru-RU"/>
        </w:rPr>
        <w:tab/>
        <w:t>Бесхозяйные тепловые сети</w:t>
      </w:r>
    </w:p>
    <w:p w:rsidR="005B42D6" w:rsidRDefault="005B42D6" w:rsidP="006B7A97">
      <w:pPr>
        <w:spacing w:line="240" w:lineRule="auto"/>
        <w:rPr>
          <w:rFonts w:asciiTheme="majorHAnsi" w:eastAsiaTheme="majorEastAsia" w:hAnsiTheme="majorHAnsi"/>
          <w:b/>
          <w:bCs/>
          <w:szCs w:val="28"/>
          <w:lang w:eastAsia="ru-RU"/>
        </w:rPr>
      </w:pPr>
    </w:p>
    <w:p w:rsidR="005B42D6" w:rsidRDefault="005B42D6" w:rsidP="006B7A97">
      <w:pPr>
        <w:spacing w:line="240" w:lineRule="auto"/>
      </w:pPr>
      <w:r w:rsidRPr="005B42D6">
        <w:t>Бесхозяйных тепловых сетей на территории МО нет</w:t>
      </w:r>
      <w:r>
        <w:t>.</w:t>
      </w:r>
    </w:p>
    <w:p w:rsidR="005B42D6" w:rsidRDefault="005B42D6" w:rsidP="006B7A97">
      <w:pPr>
        <w:spacing w:line="240" w:lineRule="auto"/>
      </w:pPr>
    </w:p>
    <w:p w:rsidR="005B42D6" w:rsidRPr="005B42D6" w:rsidRDefault="005B42D6" w:rsidP="005B42D6">
      <w:pPr>
        <w:pStyle w:val="2"/>
        <w:keepNext/>
        <w:keepLines/>
        <w:suppressAutoHyphens/>
        <w:spacing w:before="0" w:line="240" w:lineRule="auto"/>
        <w:ind w:left="284" w:firstLine="0"/>
        <w:contextualSpacing w:val="0"/>
        <w:jc w:val="left"/>
        <w:rPr>
          <w:rFonts w:cs="Times New Roman"/>
          <w:color w:val="auto"/>
          <w:sz w:val="28"/>
          <w:szCs w:val="28"/>
        </w:rPr>
      </w:pPr>
      <w:bookmarkStart w:id="142" w:name="_Toc48303811"/>
      <w:bookmarkStart w:id="143" w:name="_Toc55550083"/>
      <w:r w:rsidRPr="005B42D6">
        <w:rPr>
          <w:rFonts w:cs="Times New Roman"/>
          <w:color w:val="auto"/>
          <w:sz w:val="28"/>
          <w:szCs w:val="28"/>
        </w:rPr>
        <w:lastRenderedPageBreak/>
        <w:t>Часть 4 Зоны действия источников тепловой энергии</w:t>
      </w:r>
      <w:bookmarkEnd w:id="142"/>
      <w:bookmarkEnd w:id="143"/>
    </w:p>
    <w:p w:rsidR="005B42D6" w:rsidRPr="005B42D6" w:rsidRDefault="005B42D6" w:rsidP="005B42D6">
      <w:pPr>
        <w:pStyle w:val="3"/>
        <w:keepNext/>
        <w:keepLines/>
        <w:suppressAutoHyphens/>
        <w:spacing w:before="0" w:line="240" w:lineRule="auto"/>
        <w:ind w:left="284"/>
        <w:contextualSpacing w:val="0"/>
        <w:jc w:val="left"/>
        <w:rPr>
          <w:rFonts w:cs="Times New Roman"/>
          <w:color w:val="auto"/>
          <w:szCs w:val="28"/>
        </w:rPr>
      </w:pPr>
      <w:bookmarkStart w:id="144" w:name="_Toc360476422"/>
      <w:bookmarkStart w:id="145" w:name="_Toc48303812"/>
      <w:bookmarkStart w:id="146" w:name="_Toc55550084"/>
      <w:r w:rsidRPr="005B42D6">
        <w:rPr>
          <w:rFonts w:cs="Times New Roman"/>
          <w:color w:val="auto"/>
          <w:szCs w:val="28"/>
        </w:rPr>
        <w:t>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44"/>
      <w:bookmarkEnd w:id="145"/>
      <w:bookmarkEnd w:id="146"/>
    </w:p>
    <w:p w:rsidR="005B42D6" w:rsidRDefault="005B42D6" w:rsidP="006B7A97">
      <w:pPr>
        <w:spacing w:line="240" w:lineRule="auto"/>
        <w:rPr>
          <w:rFonts w:asciiTheme="majorHAnsi" w:eastAsiaTheme="majorEastAsia" w:hAnsiTheme="majorHAnsi"/>
          <w:b/>
          <w:bCs/>
          <w:szCs w:val="28"/>
          <w:lang w:eastAsia="ru-RU"/>
        </w:rPr>
      </w:pPr>
    </w:p>
    <w:p w:rsidR="005B42D6" w:rsidRPr="002A645C" w:rsidRDefault="005B42D6" w:rsidP="005B42D6">
      <w:pPr>
        <w:spacing w:line="240" w:lineRule="auto"/>
      </w:pPr>
      <w:r w:rsidRPr="002A645C">
        <w:t xml:space="preserve">Согласно методическим рекомендациям по разработке схем теплоснабжения, утверждённым совместным приказом Минэнерго России и </w:t>
      </w:r>
      <w:proofErr w:type="spellStart"/>
      <w:r w:rsidRPr="002A645C">
        <w:t>Минрегиона</w:t>
      </w:r>
      <w:proofErr w:type="spellEnd"/>
      <w:r w:rsidRPr="002A645C">
        <w:t xml:space="preserve"> России от 29 декабря 2012 года № 565/667, зоны действия источников тепловой энергии выделяются на карте поселения контурами, внутри которых расположены все объекты потребления тепловой энергии.</w:t>
      </w:r>
    </w:p>
    <w:p w:rsidR="005B42D6" w:rsidRPr="002A645C" w:rsidRDefault="005B42D6" w:rsidP="005B42D6">
      <w:pPr>
        <w:spacing w:line="240" w:lineRule="auto"/>
      </w:pPr>
      <w:r w:rsidRPr="002A645C">
        <w:t>В описание зон действия источников тепловой энергии включается следующая информация:</w:t>
      </w:r>
    </w:p>
    <w:p w:rsidR="005B42D6" w:rsidRPr="002A645C" w:rsidRDefault="005B42D6" w:rsidP="005B42D6">
      <w:pPr>
        <w:spacing w:line="240" w:lineRule="auto"/>
      </w:pPr>
      <w:r w:rsidRPr="002A645C">
        <w:t>– размещение источников тепловой энергии с адресной привязкой на карте поселения, городского округа;</w:t>
      </w:r>
    </w:p>
    <w:p w:rsidR="005B42D6" w:rsidRPr="005B42D6" w:rsidRDefault="005B42D6" w:rsidP="005B42D6">
      <w:pPr>
        <w:spacing w:line="240" w:lineRule="auto"/>
      </w:pPr>
      <w:r w:rsidRPr="002A645C">
        <w:t>– описание зон действия источников тепловой энергии, выделенных на карте поселения, городского округа контурами, внутри которых расположены все объекты потребления тепловой энергии.</w:t>
      </w:r>
    </w:p>
    <w:p w:rsidR="005B42D6" w:rsidRDefault="005B42D6" w:rsidP="005B42D6">
      <w:pPr>
        <w:spacing w:line="240" w:lineRule="auto"/>
      </w:pPr>
      <w:r>
        <w:t>Потребителями тепла являются:</w:t>
      </w:r>
    </w:p>
    <w:p w:rsidR="005B42D6" w:rsidRDefault="005B42D6" w:rsidP="005B42D6">
      <w:pPr>
        <w:spacing w:line="240" w:lineRule="auto"/>
      </w:pPr>
      <w:r>
        <w:t>1.</w:t>
      </w:r>
      <w:r>
        <w:tab/>
      </w:r>
      <w:r w:rsidR="00C74BA6">
        <w:t>бюджетные организации</w:t>
      </w:r>
    </w:p>
    <w:p w:rsidR="005B42D6" w:rsidRPr="005B42D6" w:rsidRDefault="005B42D6" w:rsidP="00C74BA6">
      <w:pPr>
        <w:spacing w:line="240" w:lineRule="auto"/>
      </w:pPr>
      <w:r>
        <w:t>2.</w:t>
      </w:r>
      <w:r>
        <w:tab/>
      </w:r>
      <w:r w:rsidR="00C74BA6">
        <w:t>коммерческие организации;</w:t>
      </w:r>
    </w:p>
    <w:p w:rsidR="005B42D6" w:rsidRPr="00930D37" w:rsidRDefault="00C74BA6" w:rsidP="005B42D6">
      <w:pPr>
        <w:spacing w:line="240" w:lineRule="auto"/>
      </w:pPr>
      <w:r>
        <w:t>И</w:t>
      </w:r>
      <w:r w:rsidR="005B42D6">
        <w:t>ндивидуальн</w:t>
      </w:r>
      <w:r>
        <w:t>ая</w:t>
      </w:r>
      <w:r w:rsidR="005B42D6">
        <w:t xml:space="preserve"> усадебн</w:t>
      </w:r>
      <w:r>
        <w:t>ая</w:t>
      </w:r>
      <w:r w:rsidR="005B42D6">
        <w:t xml:space="preserve"> жил</w:t>
      </w:r>
      <w:r>
        <w:t>ая</w:t>
      </w:r>
      <w:r w:rsidR="005B42D6">
        <w:t xml:space="preserve"> застройк</w:t>
      </w:r>
      <w:r>
        <w:t>а</w:t>
      </w:r>
      <w:r w:rsidR="005B42D6">
        <w:t xml:space="preserve"> </w:t>
      </w:r>
      <w:r w:rsidR="005B42D6" w:rsidRPr="0093424A">
        <w:t>снабжается теплом от автономных индивидуальных источников тепла (печи, камины, котлы на твёрдом вид</w:t>
      </w:r>
      <w:r w:rsidR="005B42D6">
        <w:t>е</w:t>
      </w:r>
      <w:r w:rsidR="005B42D6" w:rsidRPr="0093424A">
        <w:t xml:space="preserve"> топлива). </w:t>
      </w:r>
      <w:r w:rsidR="005B42D6" w:rsidRPr="00930D37">
        <w:t>Более подробно зоны действия котельн</w:t>
      </w:r>
      <w:r w:rsidR="005B42D6">
        <w:t xml:space="preserve">ой  </w:t>
      </w:r>
      <w:r w:rsidR="002E27F5">
        <w:t>ООО «ТВСО»</w:t>
      </w:r>
      <w:r w:rsidR="005B42D6" w:rsidRPr="00930D37">
        <w:t xml:space="preserve"> с перечнем объектов потребления тепловой энергии и их адресами представлены в таблице 2.4.</w:t>
      </w:r>
    </w:p>
    <w:p w:rsidR="005B42D6" w:rsidRPr="00701812" w:rsidRDefault="005B42D6" w:rsidP="005B42D6">
      <w:pPr>
        <w:pStyle w:val="affd"/>
      </w:pPr>
      <w:r w:rsidRPr="00D07525">
        <w:t xml:space="preserve">Таблица </w:t>
      </w:r>
      <w:r>
        <w:t>4</w:t>
      </w:r>
      <w:r w:rsidRPr="00D07525">
        <w:t>.</w:t>
      </w:r>
      <w:r>
        <w:t xml:space="preserve">1 </w:t>
      </w:r>
      <w:r w:rsidRPr="00D07525">
        <w:t xml:space="preserve"> – Зона действия источников теплоснабжения с перечнем подключённых объектов</w:t>
      </w:r>
      <w:r w:rsidRPr="00791DA1">
        <w:t xml:space="preserve"> </w:t>
      </w:r>
    </w:p>
    <w:tbl>
      <w:tblPr>
        <w:tblStyle w:val="af0"/>
        <w:tblW w:w="10210" w:type="dxa"/>
        <w:jc w:val="center"/>
        <w:tblLook w:val="04A0" w:firstRow="1" w:lastRow="0" w:firstColumn="1" w:lastColumn="0" w:noHBand="0" w:noVBand="1"/>
      </w:tblPr>
      <w:tblGrid>
        <w:gridCol w:w="5283"/>
        <w:gridCol w:w="4927"/>
      </w:tblGrid>
      <w:tr w:rsidR="005B42D6" w:rsidRPr="00081373" w:rsidTr="00BE0547">
        <w:trPr>
          <w:trHeight w:val="340"/>
          <w:jc w:val="center"/>
        </w:trPr>
        <w:tc>
          <w:tcPr>
            <w:tcW w:w="10210" w:type="dxa"/>
            <w:gridSpan w:val="2"/>
            <w:vAlign w:val="center"/>
          </w:tcPr>
          <w:p w:rsidR="005B42D6" w:rsidRPr="0058617B" w:rsidRDefault="005B42D6" w:rsidP="00BE0547">
            <w:pPr>
              <w:pStyle w:val="af1"/>
            </w:pPr>
            <w:r w:rsidRPr="0058617B">
              <w:t>Зоны действия источников теплоснабжения</w:t>
            </w:r>
          </w:p>
        </w:tc>
      </w:tr>
      <w:tr w:rsidR="005B42D6" w:rsidRPr="00081373" w:rsidTr="00BE0547">
        <w:trPr>
          <w:trHeight w:val="340"/>
          <w:jc w:val="center"/>
        </w:trPr>
        <w:tc>
          <w:tcPr>
            <w:tcW w:w="5283" w:type="dxa"/>
            <w:vAlign w:val="center"/>
          </w:tcPr>
          <w:p w:rsidR="005B42D6" w:rsidRPr="0058617B" w:rsidRDefault="005B42D6" w:rsidP="00BE0547">
            <w:pPr>
              <w:pStyle w:val="af1"/>
            </w:pPr>
            <w:r w:rsidRPr="0058617B">
              <w:t>Наименование абонента</w:t>
            </w:r>
          </w:p>
        </w:tc>
        <w:tc>
          <w:tcPr>
            <w:tcW w:w="4927" w:type="dxa"/>
            <w:vAlign w:val="center"/>
          </w:tcPr>
          <w:p w:rsidR="005B42D6" w:rsidRPr="0058617B" w:rsidRDefault="005B42D6" w:rsidP="00BE0547">
            <w:pPr>
              <w:pStyle w:val="af1"/>
            </w:pPr>
            <w:r w:rsidRPr="0058617B">
              <w:t>Адрес</w:t>
            </w:r>
          </w:p>
        </w:tc>
      </w:tr>
      <w:tr w:rsidR="005B42D6" w:rsidRPr="00081373" w:rsidTr="00BE0547">
        <w:trPr>
          <w:trHeight w:val="340"/>
          <w:jc w:val="center"/>
        </w:trPr>
        <w:tc>
          <w:tcPr>
            <w:tcW w:w="10210" w:type="dxa"/>
            <w:gridSpan w:val="2"/>
            <w:vAlign w:val="center"/>
          </w:tcPr>
          <w:p w:rsidR="005B42D6" w:rsidRPr="0058617B" w:rsidRDefault="005B42D6" w:rsidP="00BE0547">
            <w:pPr>
              <w:pStyle w:val="af1"/>
            </w:pPr>
            <w:r w:rsidRPr="0058617B">
              <w:t xml:space="preserve">Котельная  </w:t>
            </w:r>
            <w:r>
              <w:t xml:space="preserve">с. </w:t>
            </w:r>
            <w:proofErr w:type="gramStart"/>
            <w:r w:rsidR="001727C0">
              <w:t>Енисейское</w:t>
            </w:r>
            <w:proofErr w:type="gramEnd"/>
          </w:p>
        </w:tc>
      </w:tr>
      <w:tr w:rsidR="00C74BA6" w:rsidRPr="00081373" w:rsidTr="00C71B00">
        <w:trPr>
          <w:trHeight w:val="24"/>
          <w:jc w:val="center"/>
        </w:trPr>
        <w:tc>
          <w:tcPr>
            <w:tcW w:w="5283" w:type="dxa"/>
            <w:vAlign w:val="center"/>
          </w:tcPr>
          <w:p w:rsidR="00C74BA6" w:rsidRDefault="00C74BA6">
            <w:pPr>
              <w:rPr>
                <w:color w:val="000000"/>
                <w:sz w:val="24"/>
              </w:rPr>
            </w:pPr>
            <w:r>
              <w:rPr>
                <w:color w:val="000000"/>
              </w:rPr>
              <w:t>ИП Сафронов Е.С., магазин "Берёзка"</w:t>
            </w:r>
          </w:p>
        </w:tc>
        <w:tc>
          <w:tcPr>
            <w:tcW w:w="4927" w:type="dxa"/>
            <w:vAlign w:val="center"/>
          </w:tcPr>
          <w:p w:rsidR="00C74BA6" w:rsidRPr="00C74BA6" w:rsidRDefault="00C74BA6">
            <w:pPr>
              <w:rPr>
                <w:color w:val="000000" w:themeColor="text1"/>
                <w:sz w:val="24"/>
              </w:rPr>
            </w:pPr>
            <w:proofErr w:type="spellStart"/>
            <w:r w:rsidRPr="00C74BA6">
              <w:rPr>
                <w:color w:val="000000" w:themeColor="text1"/>
              </w:rPr>
              <w:t>ул</w:t>
            </w:r>
            <w:proofErr w:type="gramStart"/>
            <w:r w:rsidRPr="00C74BA6">
              <w:rPr>
                <w:color w:val="000000" w:themeColor="text1"/>
              </w:rPr>
              <w:t>.М</w:t>
            </w:r>
            <w:proofErr w:type="gramEnd"/>
            <w:r w:rsidRPr="00C74BA6">
              <w:rPr>
                <w:color w:val="000000" w:themeColor="text1"/>
              </w:rPr>
              <w:t>исюкова</w:t>
            </w:r>
            <w:proofErr w:type="spellEnd"/>
            <w:r w:rsidRPr="00C74BA6">
              <w:rPr>
                <w:color w:val="000000" w:themeColor="text1"/>
              </w:rPr>
              <w:t>, 70А</w:t>
            </w:r>
          </w:p>
        </w:tc>
      </w:tr>
      <w:tr w:rsidR="00C74BA6" w:rsidRPr="00081373" w:rsidTr="00C71B00">
        <w:trPr>
          <w:trHeight w:val="24"/>
          <w:jc w:val="center"/>
        </w:trPr>
        <w:tc>
          <w:tcPr>
            <w:tcW w:w="5283" w:type="dxa"/>
            <w:vAlign w:val="center"/>
          </w:tcPr>
          <w:p w:rsidR="00C74BA6" w:rsidRDefault="00C74BA6">
            <w:pPr>
              <w:rPr>
                <w:color w:val="000000"/>
                <w:sz w:val="24"/>
              </w:rPr>
            </w:pPr>
            <w:r>
              <w:rPr>
                <w:color w:val="000000"/>
              </w:rPr>
              <w:t>Администрация Енисейского сельсовета</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Администрация Енисейского сельсовета, библиотека</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дом культуры</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24а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ФАП</w:t>
            </w:r>
          </w:p>
        </w:tc>
        <w:tc>
          <w:tcPr>
            <w:tcW w:w="4927" w:type="dxa"/>
            <w:vAlign w:val="center"/>
          </w:tcPr>
          <w:p w:rsidR="00C74BA6" w:rsidRPr="00C74BA6" w:rsidRDefault="00C74BA6">
            <w:pPr>
              <w:rPr>
                <w:color w:val="000000" w:themeColor="text1"/>
                <w:sz w:val="24"/>
              </w:rPr>
            </w:pPr>
            <w:proofErr w:type="spellStart"/>
            <w:r w:rsidRPr="00C74BA6">
              <w:rPr>
                <w:color w:val="000000" w:themeColor="text1"/>
              </w:rPr>
              <w:t>ул</w:t>
            </w:r>
            <w:proofErr w:type="gramStart"/>
            <w:r w:rsidRPr="00C74BA6">
              <w:rPr>
                <w:color w:val="000000" w:themeColor="text1"/>
              </w:rPr>
              <w:t>.Л</w:t>
            </w:r>
            <w:proofErr w:type="gramEnd"/>
            <w:r w:rsidRPr="00C74BA6">
              <w:rPr>
                <w:color w:val="000000" w:themeColor="text1"/>
              </w:rPr>
              <w:t>есная</w:t>
            </w:r>
            <w:proofErr w:type="spellEnd"/>
            <w:r w:rsidRPr="00C74BA6">
              <w:rPr>
                <w:color w:val="000000" w:themeColor="text1"/>
              </w:rPr>
              <w:t>, 9</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ДЮСШ</w:t>
            </w:r>
          </w:p>
        </w:tc>
        <w:tc>
          <w:tcPr>
            <w:tcW w:w="4927" w:type="dxa"/>
            <w:vAlign w:val="center"/>
          </w:tcPr>
          <w:p w:rsidR="00C74BA6" w:rsidRPr="00C74BA6" w:rsidRDefault="00C74BA6">
            <w:pPr>
              <w:rPr>
                <w:color w:val="000000" w:themeColor="text1"/>
                <w:sz w:val="24"/>
              </w:rPr>
            </w:pPr>
            <w:proofErr w:type="spellStart"/>
            <w:r w:rsidRPr="00C74BA6">
              <w:rPr>
                <w:color w:val="000000" w:themeColor="text1"/>
              </w:rPr>
              <w:t>ул</w:t>
            </w:r>
            <w:proofErr w:type="gramStart"/>
            <w:r w:rsidRPr="00C74BA6">
              <w:rPr>
                <w:color w:val="000000" w:themeColor="text1"/>
              </w:rPr>
              <w:t>.Л</w:t>
            </w:r>
            <w:proofErr w:type="gramEnd"/>
            <w:r w:rsidRPr="00C74BA6">
              <w:rPr>
                <w:color w:val="000000" w:themeColor="text1"/>
              </w:rPr>
              <w:t>есная</w:t>
            </w:r>
            <w:proofErr w:type="spellEnd"/>
            <w:r w:rsidRPr="00C74BA6">
              <w:rPr>
                <w:color w:val="000000" w:themeColor="text1"/>
              </w:rPr>
              <w:t>, 7</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гараж</w:t>
            </w:r>
          </w:p>
        </w:tc>
        <w:tc>
          <w:tcPr>
            <w:tcW w:w="4927" w:type="dxa"/>
            <w:vAlign w:val="center"/>
          </w:tcPr>
          <w:p w:rsidR="00C74BA6" w:rsidRPr="00C74BA6" w:rsidRDefault="00C74BA6">
            <w:pPr>
              <w:rPr>
                <w:color w:val="000000" w:themeColor="text1"/>
                <w:sz w:val="24"/>
              </w:rPr>
            </w:pPr>
            <w:r w:rsidRPr="00C74BA6">
              <w:rPr>
                <w:color w:val="000000" w:themeColor="text1"/>
              </w:rPr>
              <w:t>ул</w:t>
            </w:r>
            <w:proofErr w:type="gramStart"/>
            <w:r w:rsidRPr="00C74BA6">
              <w:rPr>
                <w:color w:val="000000" w:themeColor="text1"/>
              </w:rPr>
              <w:t>.М</w:t>
            </w:r>
            <w:proofErr w:type="gramEnd"/>
            <w:r w:rsidRPr="00C74BA6">
              <w:rPr>
                <w:color w:val="000000" w:themeColor="text1"/>
              </w:rPr>
              <w:t>аксимовой,13</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гараж</w:t>
            </w:r>
          </w:p>
        </w:tc>
        <w:tc>
          <w:tcPr>
            <w:tcW w:w="4927" w:type="dxa"/>
            <w:vAlign w:val="center"/>
          </w:tcPr>
          <w:p w:rsidR="00C74BA6" w:rsidRPr="00C74BA6" w:rsidRDefault="00C74BA6">
            <w:pPr>
              <w:rPr>
                <w:color w:val="000000" w:themeColor="text1"/>
                <w:sz w:val="24"/>
              </w:rPr>
            </w:pPr>
            <w:proofErr w:type="spellStart"/>
            <w:r w:rsidRPr="00C74BA6">
              <w:rPr>
                <w:color w:val="000000" w:themeColor="text1"/>
              </w:rPr>
              <w:t>ул</w:t>
            </w:r>
            <w:proofErr w:type="gramStart"/>
            <w:r w:rsidRPr="00C74BA6">
              <w:rPr>
                <w:color w:val="000000" w:themeColor="text1"/>
              </w:rPr>
              <w:t>.М</w:t>
            </w:r>
            <w:proofErr w:type="gramEnd"/>
            <w:r w:rsidRPr="00C74BA6">
              <w:rPr>
                <w:color w:val="000000" w:themeColor="text1"/>
              </w:rPr>
              <w:t>исюкова</w:t>
            </w:r>
            <w:proofErr w:type="spellEnd"/>
            <w:r w:rsidRPr="00C74BA6">
              <w:rPr>
                <w:color w:val="000000" w:themeColor="text1"/>
              </w:rPr>
              <w:t>, 70А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lastRenderedPageBreak/>
              <w:t>ООО "Прима+" аптека</w:t>
            </w:r>
          </w:p>
        </w:tc>
        <w:tc>
          <w:tcPr>
            <w:tcW w:w="4927" w:type="dxa"/>
            <w:vAlign w:val="center"/>
          </w:tcPr>
          <w:p w:rsidR="00C74BA6" w:rsidRPr="00C74BA6" w:rsidRDefault="00C74BA6">
            <w:pPr>
              <w:rPr>
                <w:color w:val="000000" w:themeColor="text1"/>
                <w:sz w:val="24"/>
              </w:rPr>
            </w:pPr>
            <w:proofErr w:type="spellStart"/>
            <w:r w:rsidRPr="00C74BA6">
              <w:rPr>
                <w:color w:val="000000" w:themeColor="text1"/>
              </w:rPr>
              <w:t>ул</w:t>
            </w:r>
            <w:proofErr w:type="gramStart"/>
            <w:r w:rsidRPr="00C74BA6">
              <w:rPr>
                <w:color w:val="000000" w:themeColor="text1"/>
              </w:rPr>
              <w:t>.М</w:t>
            </w:r>
            <w:proofErr w:type="gramEnd"/>
            <w:r w:rsidRPr="00C74BA6">
              <w:rPr>
                <w:color w:val="000000" w:themeColor="text1"/>
              </w:rPr>
              <w:t>исюкова</w:t>
            </w:r>
            <w:proofErr w:type="spellEnd"/>
            <w:r w:rsidRPr="00C74BA6">
              <w:rPr>
                <w:color w:val="000000" w:themeColor="text1"/>
              </w:rPr>
              <w:t>, 70Г</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Администрация Енисейского сельсовета, парикмахерская ИП Семёнова</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Администрация Енисейского сельсовета, ФГУП "Почта России"</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Администрация Енисейского сельсовета, ПАО "Сбербанк России"</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СПК "Колхоз имени Ленина", бухгалтерия</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20а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СПК "Колхоз имени Ленина", гараж № 1</w:t>
            </w:r>
          </w:p>
        </w:tc>
        <w:tc>
          <w:tcPr>
            <w:tcW w:w="4927" w:type="dxa"/>
            <w:vAlign w:val="center"/>
          </w:tcPr>
          <w:p w:rsidR="00C74BA6" w:rsidRPr="00C74BA6" w:rsidRDefault="00C74BA6">
            <w:pPr>
              <w:rPr>
                <w:bCs/>
                <w:color w:val="000000" w:themeColor="text1"/>
                <w:sz w:val="24"/>
              </w:rPr>
            </w:pPr>
            <w:r w:rsidRPr="00C74BA6">
              <w:rPr>
                <w:bCs/>
                <w:color w:val="000000" w:themeColor="text1"/>
              </w:rPr>
              <w:t>НЕТ ДАННЫХ</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СПК "Колхоз имени Ленина", гараж № 2</w:t>
            </w:r>
          </w:p>
        </w:tc>
        <w:tc>
          <w:tcPr>
            <w:tcW w:w="4927" w:type="dxa"/>
            <w:vAlign w:val="center"/>
          </w:tcPr>
          <w:p w:rsidR="00C74BA6" w:rsidRPr="00C74BA6" w:rsidRDefault="00C74BA6">
            <w:pPr>
              <w:rPr>
                <w:bCs/>
                <w:color w:val="000000" w:themeColor="text1"/>
                <w:sz w:val="24"/>
              </w:rPr>
            </w:pPr>
            <w:r w:rsidRPr="00C74BA6">
              <w:rPr>
                <w:bCs/>
                <w:color w:val="000000" w:themeColor="text1"/>
              </w:rPr>
              <w:t>НЕТ ДАННЫХ</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СПК "Колхоз имени Ленина", столовая</w:t>
            </w:r>
          </w:p>
        </w:tc>
        <w:tc>
          <w:tcPr>
            <w:tcW w:w="4927" w:type="dxa"/>
            <w:vAlign w:val="center"/>
          </w:tcPr>
          <w:p w:rsidR="00C74BA6" w:rsidRPr="00C74BA6" w:rsidRDefault="00C74BA6">
            <w:pPr>
              <w:rPr>
                <w:bCs/>
                <w:color w:val="000000" w:themeColor="text1"/>
                <w:sz w:val="24"/>
              </w:rPr>
            </w:pPr>
            <w:proofErr w:type="spellStart"/>
            <w:r w:rsidRPr="00C74BA6">
              <w:rPr>
                <w:bCs/>
                <w:color w:val="000000" w:themeColor="text1"/>
              </w:rPr>
              <w:t>ул</w:t>
            </w:r>
            <w:proofErr w:type="gramStart"/>
            <w:r w:rsidRPr="00C74BA6">
              <w:rPr>
                <w:bCs/>
                <w:color w:val="000000" w:themeColor="text1"/>
              </w:rPr>
              <w:t>.М</w:t>
            </w:r>
            <w:proofErr w:type="gramEnd"/>
            <w:r w:rsidRPr="00C74BA6">
              <w:rPr>
                <w:bCs/>
                <w:color w:val="000000" w:themeColor="text1"/>
              </w:rPr>
              <w:t>исюкова</w:t>
            </w:r>
            <w:proofErr w:type="spellEnd"/>
            <w:r w:rsidRPr="00C74BA6">
              <w:rPr>
                <w:bCs/>
                <w:color w:val="000000" w:themeColor="text1"/>
              </w:rPr>
              <w:t>, 83а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СПК "Колхоз имени Ленина", пекарня</w:t>
            </w:r>
          </w:p>
        </w:tc>
        <w:tc>
          <w:tcPr>
            <w:tcW w:w="4927" w:type="dxa"/>
            <w:vAlign w:val="center"/>
          </w:tcPr>
          <w:p w:rsidR="00C74BA6" w:rsidRPr="00C74BA6" w:rsidRDefault="00C74BA6">
            <w:pPr>
              <w:rPr>
                <w:bCs/>
                <w:color w:val="000000" w:themeColor="text1"/>
                <w:sz w:val="24"/>
              </w:rPr>
            </w:pPr>
            <w:proofErr w:type="spellStart"/>
            <w:r w:rsidRPr="00C74BA6">
              <w:rPr>
                <w:bCs/>
                <w:color w:val="000000" w:themeColor="text1"/>
              </w:rPr>
              <w:t>ул</w:t>
            </w:r>
            <w:proofErr w:type="gramStart"/>
            <w:r w:rsidRPr="00C74BA6">
              <w:rPr>
                <w:bCs/>
                <w:color w:val="000000" w:themeColor="text1"/>
              </w:rPr>
              <w:t>.М</w:t>
            </w:r>
            <w:proofErr w:type="gramEnd"/>
            <w:r w:rsidRPr="00C74BA6">
              <w:rPr>
                <w:bCs/>
                <w:color w:val="000000" w:themeColor="text1"/>
              </w:rPr>
              <w:t>исюкова</w:t>
            </w:r>
            <w:proofErr w:type="spellEnd"/>
            <w:r w:rsidRPr="00C74BA6">
              <w:rPr>
                <w:bCs/>
                <w:color w:val="000000" w:themeColor="text1"/>
              </w:rPr>
              <w:t>, 83а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 xml:space="preserve">СПК "Колхоз имени Ленина", магазин </w:t>
            </w:r>
          </w:p>
        </w:tc>
        <w:tc>
          <w:tcPr>
            <w:tcW w:w="4927" w:type="dxa"/>
            <w:vAlign w:val="center"/>
          </w:tcPr>
          <w:p w:rsidR="00C74BA6" w:rsidRPr="00C74BA6" w:rsidRDefault="00C74BA6">
            <w:pPr>
              <w:rPr>
                <w:bCs/>
                <w:color w:val="000000" w:themeColor="text1"/>
                <w:sz w:val="24"/>
              </w:rPr>
            </w:pPr>
            <w:proofErr w:type="spellStart"/>
            <w:r w:rsidRPr="00C74BA6">
              <w:rPr>
                <w:bCs/>
                <w:color w:val="000000" w:themeColor="text1"/>
              </w:rPr>
              <w:t>ул</w:t>
            </w:r>
            <w:proofErr w:type="gramStart"/>
            <w:r w:rsidRPr="00C74BA6">
              <w:rPr>
                <w:bCs/>
                <w:color w:val="000000" w:themeColor="text1"/>
              </w:rPr>
              <w:t>.М</w:t>
            </w:r>
            <w:proofErr w:type="gramEnd"/>
            <w:r w:rsidRPr="00C74BA6">
              <w:rPr>
                <w:bCs/>
                <w:color w:val="000000" w:themeColor="text1"/>
              </w:rPr>
              <w:t>исюкова</w:t>
            </w:r>
            <w:proofErr w:type="spellEnd"/>
            <w:r w:rsidRPr="00C74BA6">
              <w:rPr>
                <w:bCs/>
                <w:color w:val="000000" w:themeColor="text1"/>
              </w:rPr>
              <w:t>, 83а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МБОУ "Енисейская СОШ"</w:t>
            </w:r>
          </w:p>
        </w:tc>
        <w:tc>
          <w:tcPr>
            <w:tcW w:w="4927" w:type="dxa"/>
            <w:vAlign w:val="center"/>
          </w:tcPr>
          <w:p w:rsidR="00C74BA6" w:rsidRPr="00C74BA6" w:rsidRDefault="00C74BA6">
            <w:pPr>
              <w:rPr>
                <w:color w:val="000000" w:themeColor="text1"/>
                <w:sz w:val="24"/>
              </w:rPr>
            </w:pPr>
            <w:r w:rsidRPr="00C74BA6">
              <w:rPr>
                <w:color w:val="000000" w:themeColor="text1"/>
              </w:rPr>
              <w:t>ул. В. Максимовой, 24</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МБОУ "</w:t>
            </w:r>
            <w:proofErr w:type="gramStart"/>
            <w:r>
              <w:rPr>
                <w:color w:val="000000"/>
              </w:rPr>
              <w:t>Енисейская</w:t>
            </w:r>
            <w:proofErr w:type="gramEnd"/>
            <w:r>
              <w:rPr>
                <w:color w:val="000000"/>
              </w:rPr>
              <w:t xml:space="preserve"> СОШ", детский сад</w:t>
            </w:r>
          </w:p>
        </w:tc>
        <w:tc>
          <w:tcPr>
            <w:tcW w:w="4927" w:type="dxa"/>
            <w:vAlign w:val="center"/>
          </w:tcPr>
          <w:p w:rsidR="00C74BA6" w:rsidRPr="00C74BA6" w:rsidRDefault="00C74BA6">
            <w:pPr>
              <w:rPr>
                <w:color w:val="000000" w:themeColor="text1"/>
                <w:sz w:val="24"/>
              </w:rPr>
            </w:pPr>
            <w:r w:rsidRPr="00C74BA6">
              <w:rPr>
                <w:color w:val="000000" w:themeColor="text1"/>
              </w:rPr>
              <w:t>ул. Лесная, 3а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ООО "Хлеб Алтая"</w:t>
            </w:r>
          </w:p>
        </w:tc>
        <w:tc>
          <w:tcPr>
            <w:tcW w:w="4927" w:type="dxa"/>
            <w:vAlign w:val="center"/>
          </w:tcPr>
          <w:p w:rsidR="00C74BA6" w:rsidRPr="00C74BA6" w:rsidRDefault="00C74BA6">
            <w:pPr>
              <w:rPr>
                <w:color w:val="000000" w:themeColor="text1"/>
                <w:sz w:val="24"/>
              </w:rPr>
            </w:pPr>
            <w:proofErr w:type="spellStart"/>
            <w:r w:rsidRPr="00C74BA6">
              <w:rPr>
                <w:color w:val="000000" w:themeColor="text1"/>
              </w:rPr>
              <w:t>ул</w:t>
            </w:r>
            <w:proofErr w:type="gramStart"/>
            <w:r w:rsidRPr="00C74BA6">
              <w:rPr>
                <w:color w:val="000000" w:themeColor="text1"/>
              </w:rPr>
              <w:t>.М</w:t>
            </w:r>
            <w:proofErr w:type="gramEnd"/>
            <w:r w:rsidRPr="00C74BA6">
              <w:rPr>
                <w:color w:val="000000" w:themeColor="text1"/>
              </w:rPr>
              <w:t>исюкова</w:t>
            </w:r>
            <w:proofErr w:type="spellEnd"/>
            <w:r w:rsidRPr="00C74BA6">
              <w:rPr>
                <w:color w:val="000000" w:themeColor="text1"/>
              </w:rPr>
              <w:t>, 70Е</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Храм Димитрия Ростовского</w:t>
            </w:r>
          </w:p>
        </w:tc>
        <w:tc>
          <w:tcPr>
            <w:tcW w:w="4927" w:type="dxa"/>
            <w:vAlign w:val="center"/>
          </w:tcPr>
          <w:p w:rsidR="00C74BA6" w:rsidRPr="00C74BA6" w:rsidRDefault="00C74BA6">
            <w:pPr>
              <w:rPr>
                <w:color w:val="000000" w:themeColor="text1"/>
                <w:sz w:val="24"/>
              </w:rPr>
            </w:pPr>
            <w:r w:rsidRPr="00C74BA6">
              <w:rPr>
                <w:color w:val="000000" w:themeColor="text1"/>
              </w:rPr>
              <w:t>ул</w:t>
            </w:r>
            <w:proofErr w:type="gramStart"/>
            <w:r w:rsidRPr="00C74BA6">
              <w:rPr>
                <w:color w:val="000000" w:themeColor="text1"/>
              </w:rPr>
              <w:t>.М</w:t>
            </w:r>
            <w:proofErr w:type="gramEnd"/>
            <w:r w:rsidRPr="00C74BA6">
              <w:rPr>
                <w:color w:val="000000" w:themeColor="text1"/>
              </w:rPr>
              <w:t>исюкова,72А</w:t>
            </w:r>
          </w:p>
        </w:tc>
      </w:tr>
      <w:tr w:rsidR="00C74BA6" w:rsidRPr="00081373" w:rsidTr="00C71B00">
        <w:trPr>
          <w:trHeight w:val="21"/>
          <w:jc w:val="center"/>
        </w:trPr>
        <w:tc>
          <w:tcPr>
            <w:tcW w:w="5283" w:type="dxa"/>
            <w:vAlign w:val="center"/>
          </w:tcPr>
          <w:p w:rsidR="00C74BA6" w:rsidRDefault="00C74BA6">
            <w:pPr>
              <w:rPr>
                <w:color w:val="000000"/>
                <w:sz w:val="24"/>
              </w:rPr>
            </w:pPr>
            <w:r>
              <w:rPr>
                <w:color w:val="000000"/>
              </w:rPr>
              <w:t>ЧП Чикунова (павильон)</w:t>
            </w:r>
          </w:p>
        </w:tc>
        <w:tc>
          <w:tcPr>
            <w:tcW w:w="4927" w:type="dxa"/>
            <w:vAlign w:val="center"/>
          </w:tcPr>
          <w:p w:rsidR="00C74BA6" w:rsidRPr="00C74BA6" w:rsidRDefault="00C74BA6">
            <w:pPr>
              <w:rPr>
                <w:color w:val="000000" w:themeColor="text1"/>
                <w:sz w:val="24"/>
              </w:rPr>
            </w:pPr>
            <w:r w:rsidRPr="00C74BA6">
              <w:rPr>
                <w:color w:val="000000" w:themeColor="text1"/>
              </w:rPr>
              <w:t>ул. Мисюкова, 83а</w:t>
            </w:r>
          </w:p>
        </w:tc>
      </w:tr>
    </w:tbl>
    <w:p w:rsidR="005B42D6" w:rsidRDefault="005B42D6" w:rsidP="005B42D6">
      <w:pPr>
        <w:pStyle w:val="3"/>
        <w:keepNext/>
        <w:keepLines/>
        <w:suppressAutoHyphens/>
        <w:spacing w:before="0" w:line="240" w:lineRule="auto"/>
        <w:ind w:left="2421" w:hanging="720"/>
        <w:contextualSpacing w:val="0"/>
        <w:jc w:val="left"/>
        <w:rPr>
          <w:b w:val="0"/>
          <w:bCs w:val="0"/>
          <w:szCs w:val="28"/>
        </w:rPr>
      </w:pPr>
    </w:p>
    <w:p w:rsidR="005B42D6" w:rsidRDefault="005B42D6" w:rsidP="005B42D6">
      <w:pPr>
        <w:rPr>
          <w:lang w:eastAsia="ru-RU"/>
        </w:rPr>
      </w:pPr>
    </w:p>
    <w:p w:rsidR="005B42D6" w:rsidRDefault="005B42D6" w:rsidP="005B42D6">
      <w:pPr>
        <w:rPr>
          <w:rFonts w:asciiTheme="majorHAnsi" w:eastAsiaTheme="majorEastAsia" w:hAnsiTheme="majorHAnsi"/>
          <w:b/>
          <w:bCs/>
          <w:szCs w:val="28"/>
          <w:lang w:eastAsia="ru-RU"/>
        </w:rPr>
      </w:pPr>
      <w:r w:rsidRPr="005B42D6">
        <w:rPr>
          <w:b/>
          <w:lang w:eastAsia="ru-RU"/>
        </w:rPr>
        <w:t>4.2</w:t>
      </w:r>
      <w:r w:rsidRPr="005B42D6">
        <w:rPr>
          <w:lang w:eastAsia="ru-RU"/>
        </w:rPr>
        <w:tab/>
      </w:r>
      <w:r w:rsidRPr="005B42D6">
        <w:rPr>
          <w:rFonts w:asciiTheme="majorHAnsi" w:eastAsiaTheme="majorEastAsia" w:hAnsiTheme="majorHAnsi"/>
          <w:b/>
          <w:bCs/>
          <w:szCs w:val="28"/>
          <w:lang w:eastAsia="ru-RU"/>
        </w:rPr>
        <w:t>Определение эффективного радиуса теплоснабжения</w:t>
      </w:r>
    </w:p>
    <w:p w:rsidR="005B42D6" w:rsidRPr="00AE4A25" w:rsidRDefault="005B42D6" w:rsidP="005B42D6">
      <w:pPr>
        <w:spacing w:line="240" w:lineRule="auto"/>
      </w:pPr>
      <w:r w:rsidRPr="00AE4A25">
        <w:t xml:space="preserve">Радиус эффективного теплоснабжения – максимальное расстояние от </w:t>
      </w:r>
      <w:proofErr w:type="spellStart"/>
      <w:r w:rsidRPr="00AE4A25">
        <w:t>теплопотребляющей</w:t>
      </w:r>
      <w:proofErr w:type="spellEnd"/>
      <w:r w:rsidRPr="00AE4A25">
        <w:t xml:space="preserve"> установки до ближайшего источника тепловой энергии в системе теплоснабжения, при превышении которого подключение </w:t>
      </w:r>
      <w:proofErr w:type="spellStart"/>
      <w:r w:rsidRPr="00AE4A25">
        <w:t>теплопотребляющей</w:t>
      </w:r>
      <w:proofErr w:type="spellEnd"/>
      <w:r w:rsidRPr="00AE4A25">
        <w:t xml:space="preserve"> установки к данной системе теплоснабжения нецелесообразно по причине увеличения совокупных расходов в системе теплоснабжения.</w:t>
      </w:r>
    </w:p>
    <w:p w:rsidR="005B42D6" w:rsidRPr="00AE4A25" w:rsidRDefault="005B42D6" w:rsidP="005B42D6">
      <w:pPr>
        <w:spacing w:line="240" w:lineRule="auto"/>
      </w:pPr>
      <w:r w:rsidRPr="00AE4A25">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B42D6" w:rsidRPr="00AE4A25" w:rsidRDefault="005B42D6" w:rsidP="005B42D6">
      <w:pPr>
        <w:spacing w:line="240" w:lineRule="auto"/>
      </w:pPr>
      <w:r w:rsidRPr="00AE4A25">
        <w:t xml:space="preserve">Результаты расчёта эффективного радиуса теплоснабжения котельных приводятся в таблице </w:t>
      </w:r>
      <w:r w:rsidR="00BE0547">
        <w:t>4</w:t>
      </w:r>
      <w:r w:rsidRPr="00AE4A25">
        <w:t>.</w:t>
      </w:r>
      <w:r w:rsidR="00BE0547">
        <w:t>2</w:t>
      </w:r>
      <w:r w:rsidRPr="00AE4A25">
        <w:t>.1</w:t>
      </w:r>
      <w:r w:rsidR="00BE0547">
        <w:t>.</w:t>
      </w:r>
    </w:p>
    <w:p w:rsidR="005B42D6" w:rsidRPr="00AE4A25" w:rsidRDefault="005B42D6" w:rsidP="005B42D6">
      <w:pPr>
        <w:spacing w:line="240" w:lineRule="auto"/>
      </w:pPr>
      <w:r w:rsidRPr="00AE4A25">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B42D6" w:rsidRPr="00AE4A25" w:rsidRDefault="005B42D6" w:rsidP="005B42D6">
      <w:pPr>
        <w:spacing w:line="240" w:lineRule="auto"/>
      </w:pPr>
      <w:r w:rsidRPr="00AE4A25">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B42D6" w:rsidRPr="00AE4A25" w:rsidRDefault="005B42D6" w:rsidP="005B42D6">
      <w:pPr>
        <w:spacing w:line="240" w:lineRule="auto"/>
      </w:pPr>
      <w:r w:rsidRPr="00AE4A25">
        <w:t>– затраты на строительство новых участков тепловой сети и реконструкция существующих;</w:t>
      </w:r>
    </w:p>
    <w:p w:rsidR="005B42D6" w:rsidRPr="00AE4A25" w:rsidRDefault="005B42D6" w:rsidP="005B42D6">
      <w:pPr>
        <w:spacing w:line="240" w:lineRule="auto"/>
      </w:pPr>
      <w:r w:rsidRPr="00AE4A25">
        <w:t>– пропускная способность существующих тепловых сетей;</w:t>
      </w:r>
    </w:p>
    <w:p w:rsidR="005B42D6" w:rsidRPr="00AE4A25" w:rsidRDefault="005B42D6" w:rsidP="005B42D6">
      <w:pPr>
        <w:spacing w:line="240" w:lineRule="auto"/>
      </w:pPr>
      <w:r w:rsidRPr="00AE4A25">
        <w:t>– затраты на перекачку теплоносителя в тепловых сетях;</w:t>
      </w:r>
    </w:p>
    <w:p w:rsidR="005B42D6" w:rsidRPr="00AE4A25" w:rsidRDefault="005B42D6" w:rsidP="005B42D6">
      <w:pPr>
        <w:spacing w:line="240" w:lineRule="auto"/>
      </w:pPr>
      <w:r w:rsidRPr="00AE4A25">
        <w:t>– потери тепловой энергии в тепловых сетях при её передаче.</w:t>
      </w:r>
    </w:p>
    <w:p w:rsidR="005B42D6" w:rsidRPr="00AE4A25" w:rsidRDefault="005B42D6" w:rsidP="005B42D6">
      <w:pPr>
        <w:spacing w:line="240" w:lineRule="auto"/>
      </w:pPr>
      <w:r w:rsidRPr="00AE4A25">
        <w:t>Комплексная оценка вышеперечисленных факторов, определяет величину эффективного радиуса теплоснабжения.</w:t>
      </w:r>
    </w:p>
    <w:p w:rsidR="005B42D6" w:rsidRDefault="005B42D6" w:rsidP="005B42D6">
      <w:pPr>
        <w:spacing w:line="240" w:lineRule="auto"/>
      </w:pPr>
      <w:r w:rsidRPr="00797E02">
        <w:t>Расчёт эффективного радиуса теплоснабжения определяем согласно допустимому расстоянию от источника тепла до потребителя с заданным уровнем тепловых потерь</w:t>
      </w:r>
      <w:r w:rsidRPr="005B42D6">
        <w:t xml:space="preserve"> </w:t>
      </w:r>
      <w:r w:rsidRPr="00797E02">
        <w:t>для двухтрубной теплотрассы.</w:t>
      </w:r>
    </w:p>
    <w:p w:rsidR="005B42D6" w:rsidRPr="00372D96" w:rsidRDefault="005B42D6" w:rsidP="005B42D6">
      <w:pPr>
        <w:spacing w:line="240" w:lineRule="auto"/>
      </w:pPr>
      <w:r w:rsidRPr="00372D96">
        <w:t>1) Расчёт годовых тепловых потерь через изоляцию и с утечкой теплоносителя.</w:t>
      </w:r>
    </w:p>
    <w:p w:rsidR="005B42D6" w:rsidRPr="00372D96" w:rsidRDefault="005B42D6" w:rsidP="00BE0547">
      <w:pPr>
        <w:spacing w:line="240" w:lineRule="auto"/>
      </w:pPr>
      <w:r w:rsidRPr="00372D96">
        <w:t xml:space="preserve">Расчёт годовых тепловых потерь через изоляцию и с утечкой теплоносителя проводится </w:t>
      </w:r>
      <w:proofErr w:type="gramStart"/>
      <w:r w:rsidRPr="00372D96">
        <w:t>в соответствии с методическими указаниями по составлению энергетических характеристик для систем транспорта тепловой энергии по показателям</w:t>
      </w:r>
      <w:proofErr w:type="gramEnd"/>
      <w:r w:rsidRPr="00372D96">
        <w:t>: тепловые потери и потери сетевой воды СО 153-34.20.523 2003 г.</w:t>
      </w:r>
    </w:p>
    <w:p w:rsidR="005B42D6" w:rsidRPr="00BE0547" w:rsidRDefault="005B42D6" w:rsidP="005B42D6">
      <w:pPr>
        <w:pStyle w:val="af7"/>
        <w:rPr>
          <w:snapToGrid/>
          <w:szCs w:val="24"/>
        </w:rPr>
      </w:pPr>
      <w:r w:rsidRPr="00BE0547">
        <w:rPr>
          <w:snapToGrid/>
          <w:szCs w:val="24"/>
        </w:rPr>
        <w:t xml:space="preserve">В качестве теплоизоляционного слоя </w:t>
      </w:r>
      <w:proofErr w:type="gramStart"/>
      <w:r w:rsidRPr="00BE0547">
        <w:rPr>
          <w:snapToGrid/>
          <w:szCs w:val="24"/>
        </w:rPr>
        <w:t>выбран</w:t>
      </w:r>
      <w:proofErr w:type="gramEnd"/>
      <w:r w:rsidRPr="00BE0547">
        <w:rPr>
          <w:snapToGrid/>
          <w:szCs w:val="24"/>
        </w:rPr>
        <w:t xml:space="preserve"> </w:t>
      </w:r>
      <w:proofErr w:type="spellStart"/>
      <w:r w:rsidRPr="00BE0547">
        <w:rPr>
          <w:snapToGrid/>
          <w:szCs w:val="24"/>
        </w:rPr>
        <w:t>пенополиуретан</w:t>
      </w:r>
      <w:proofErr w:type="spellEnd"/>
      <w:r w:rsidRPr="00BE0547">
        <w:rPr>
          <w:snapToGrid/>
          <w:szCs w:val="24"/>
        </w:rPr>
        <w:t xml:space="preserve"> (ППУ). Время работы тепловой сети в год – более 5000 </w:t>
      </w:r>
      <m:oMath>
        <m:r>
          <m:rPr>
            <m:sty m:val="p"/>
          </m:rPr>
          <w:rPr>
            <w:rFonts w:ascii="Cambria Math" w:hAnsi="Cambria Math"/>
            <w:snapToGrid/>
            <w:szCs w:val="24"/>
          </w:rPr>
          <m:t>ч</m:t>
        </m:r>
      </m:oMath>
      <w:r w:rsidRPr="00BE0547">
        <w:rPr>
          <w:snapToGrid/>
          <w:szCs w:val="24"/>
        </w:rPr>
        <w:t>. Предполагая, что ведётся новое</w:t>
      </w:r>
      <w:r w:rsidRPr="00372D96">
        <w:t xml:space="preserve"> </w:t>
      </w:r>
      <w:r w:rsidRPr="00BE0547">
        <w:rPr>
          <w:snapToGrid/>
          <w:szCs w:val="24"/>
        </w:rPr>
        <w:t xml:space="preserve">строительство теплотрассы, коэффициент старения принят равным 1,0. Длина участка – 100 метров. Расчёт годовых тепловых потерь произведён для трёх типов прокладки тепловых сетей: канальная, </w:t>
      </w:r>
      <w:proofErr w:type="spellStart"/>
      <w:r w:rsidRPr="00BE0547">
        <w:rPr>
          <w:snapToGrid/>
          <w:szCs w:val="24"/>
        </w:rPr>
        <w:t>бесканальная</w:t>
      </w:r>
      <w:proofErr w:type="spellEnd"/>
      <w:r w:rsidRPr="00BE0547">
        <w:rPr>
          <w:snapToGrid/>
          <w:szCs w:val="24"/>
        </w:rPr>
        <w:t xml:space="preserve"> и надземная по диаметрам трубопроводов от 57 </w:t>
      </w:r>
      <m:oMath>
        <m:r>
          <m:rPr>
            <m:sty m:val="p"/>
          </m:rPr>
          <w:rPr>
            <w:rFonts w:ascii="Cambria Math" w:hAnsi="Cambria Math"/>
            <w:szCs w:val="24"/>
          </w:rPr>
          <m:t>мм</m:t>
        </m:r>
      </m:oMath>
      <w:r w:rsidRPr="00BE0547">
        <w:rPr>
          <w:snapToGrid/>
          <w:szCs w:val="24"/>
        </w:rPr>
        <w:t xml:space="preserve"> до 1020 </w:t>
      </w:r>
      <m:oMath>
        <m:r>
          <m:rPr>
            <m:sty m:val="p"/>
          </m:rPr>
          <w:rPr>
            <w:rFonts w:ascii="Cambria Math" w:hAnsi="Cambria Math"/>
            <w:szCs w:val="24"/>
          </w:rPr>
          <m:t>мм</m:t>
        </m:r>
      </m:oMath>
      <w:r w:rsidRPr="00BE0547">
        <w:rPr>
          <w:snapToGrid/>
          <w:szCs w:val="24"/>
        </w:rPr>
        <w:t xml:space="preserve"> раздельно по подающему и обратному трубопроводу. Температурный график работы тепловых сетей принят </w:t>
      </w:r>
      <w:r w:rsidR="00171080">
        <w:rPr>
          <w:snapToGrid/>
          <w:szCs w:val="24"/>
        </w:rPr>
        <w:t xml:space="preserve">95/70 </w:t>
      </w:r>
      <m:oMath>
        <m:r>
          <m:rPr>
            <m:sty m:val="p"/>
          </m:rPr>
          <w:rPr>
            <w:rFonts w:ascii="Cambria Math" w:hAnsi="Cambria Math"/>
            <w:szCs w:val="24"/>
          </w:rPr>
          <m:t>°C</m:t>
        </m:r>
      </m:oMath>
      <w:r w:rsidRPr="00BE0547">
        <w:rPr>
          <w:snapToGrid/>
          <w:szCs w:val="24"/>
        </w:rPr>
        <w:t>. Среднемесячные температуры наружного воздуха и грунта – по СНиП 23-01-99 "Строительная климатология". Результаты представлены в таблице 2.4.1.1.</w:t>
      </w:r>
    </w:p>
    <w:p w:rsidR="00BE0547" w:rsidRPr="00F27158" w:rsidRDefault="00BE0547" w:rsidP="00BE0547">
      <w:pPr>
        <w:pStyle w:val="affd"/>
      </w:pPr>
      <w:r>
        <w:t xml:space="preserve"> </w:t>
      </w:r>
      <w:r w:rsidRPr="00F27158">
        <w:t xml:space="preserve">Таблица </w:t>
      </w:r>
      <w:r>
        <w:t>4</w:t>
      </w:r>
      <w:r w:rsidRPr="00F27158">
        <w:t>.</w:t>
      </w:r>
      <w:r>
        <w:t>2</w:t>
      </w:r>
      <w:r w:rsidRPr="00F27158">
        <w:t xml:space="preserve">.1.1 – Годовые тепловые потери трубопроводов с ППУ изоляцией, </w:t>
      </w:r>
      <m:oMath>
        <m:r>
          <m:rPr>
            <m:sty m:val="p"/>
          </m:rPr>
          <w:rPr>
            <w:rStyle w:val="afff2"/>
            <w:rFonts w:hAnsi="Cambria Math"/>
          </w:rPr>
          <m:t>Гкал</m:t>
        </m:r>
      </m:oMath>
    </w:p>
    <w:tbl>
      <w:tblPr>
        <w:tblStyle w:val="af0"/>
        <w:tblW w:w="10055" w:type="dxa"/>
        <w:jc w:val="center"/>
        <w:tblLook w:val="04A0" w:firstRow="1" w:lastRow="0" w:firstColumn="1" w:lastColumn="0" w:noHBand="0" w:noVBand="1"/>
      </w:tblPr>
      <w:tblGrid>
        <w:gridCol w:w="736"/>
        <w:gridCol w:w="1516"/>
        <w:gridCol w:w="2079"/>
        <w:gridCol w:w="2028"/>
        <w:gridCol w:w="1530"/>
        <w:gridCol w:w="2166"/>
      </w:tblGrid>
      <w:tr w:rsidR="00BE0547" w:rsidRPr="006C74BB" w:rsidTr="00BE0547">
        <w:trPr>
          <w:trHeight w:val="340"/>
          <w:tblHeader/>
          <w:jc w:val="center"/>
        </w:trPr>
        <w:tc>
          <w:tcPr>
            <w:tcW w:w="0" w:type="auto"/>
            <w:vMerge w:val="restart"/>
            <w:vAlign w:val="center"/>
          </w:tcPr>
          <w:p w:rsidR="00BE0547" w:rsidRPr="006C74BB" w:rsidRDefault="00526415" w:rsidP="00BE0547">
            <w:pPr>
              <w:pStyle w:val="af1"/>
            </w:pPr>
            <m:oMath>
              <m:sSub>
                <m:sSubPr>
                  <m:ctrlPr>
                    <w:rPr>
                      <w:rStyle w:val="afff2"/>
                      <w:i w:val="0"/>
                      <w:szCs w:val="24"/>
                    </w:rPr>
                  </m:ctrlPr>
                </m:sSubPr>
                <m:e>
                  <m:r>
                    <m:rPr>
                      <m:sty m:val="p"/>
                    </m:rPr>
                    <w:rPr>
                      <w:rStyle w:val="afff2"/>
                      <w:rFonts w:hAnsi="Cambria Math"/>
                      <w:szCs w:val="24"/>
                    </w:rPr>
                    <m:t>Д</m:t>
                  </m:r>
                </m:e>
                <m:sub>
                  <m:r>
                    <m:rPr>
                      <m:sty m:val="p"/>
                    </m:rPr>
                    <w:rPr>
                      <w:rStyle w:val="afff2"/>
                      <w:rFonts w:hAnsi="Cambria Math"/>
                      <w:szCs w:val="24"/>
                    </w:rPr>
                    <m:t>у</m:t>
                  </m:r>
                </m:sub>
              </m:sSub>
            </m:oMath>
            <w:r w:rsidR="00BE0547" w:rsidRPr="006C74BB">
              <w:t xml:space="preserve">, </w:t>
            </w:r>
            <w:proofErr w:type="gramStart"/>
            <m:oMath>
              <m:r>
                <m:rPr>
                  <m:sty m:val="p"/>
                </m:rPr>
                <w:rPr>
                  <w:rStyle w:val="afff2"/>
                  <w:rFonts w:hAnsi="Cambria Math"/>
                  <w:szCs w:val="24"/>
                </w:rPr>
                <m:t>мм</m:t>
              </m:r>
            </m:oMath>
            <w:proofErr w:type="gramEnd"/>
          </w:p>
        </w:tc>
        <w:tc>
          <w:tcPr>
            <w:tcW w:w="0" w:type="auto"/>
            <w:vMerge w:val="restart"/>
            <w:vAlign w:val="center"/>
          </w:tcPr>
          <w:p w:rsidR="00BE0547" w:rsidRPr="006C74BB" w:rsidRDefault="00BE0547" w:rsidP="00BE0547">
            <w:pPr>
              <w:pStyle w:val="af1"/>
            </w:pPr>
            <w:r w:rsidRPr="006C74BB">
              <w:t>Тип прокладки</w:t>
            </w:r>
          </w:p>
        </w:tc>
        <w:tc>
          <w:tcPr>
            <w:tcW w:w="5649" w:type="dxa"/>
            <w:gridSpan w:val="3"/>
            <w:vAlign w:val="center"/>
          </w:tcPr>
          <w:p w:rsidR="00BE0547" w:rsidRPr="006C74BB" w:rsidRDefault="00BE0547" w:rsidP="00BE0547">
            <w:pPr>
              <w:pStyle w:val="af1"/>
            </w:pPr>
            <w:r w:rsidRPr="006C74BB">
              <w:t xml:space="preserve">Тепловые потери на 100 </w:t>
            </w:r>
            <m:oMath>
              <m:r>
                <m:rPr>
                  <m:sty m:val="p"/>
                </m:rPr>
                <w:rPr>
                  <w:rStyle w:val="afff2"/>
                  <w:rFonts w:hAnsi="Cambria Math"/>
                  <w:szCs w:val="24"/>
                </w:rPr>
                <m:t>м</m:t>
              </m:r>
            </m:oMath>
            <w:r w:rsidRPr="006C74BB">
              <w:t xml:space="preserve"> тепловой сети, </w:t>
            </w:r>
            <m:oMath>
              <m:r>
                <m:rPr>
                  <m:sty m:val="p"/>
                </m:rPr>
                <w:rPr>
                  <w:rStyle w:val="afff2"/>
                  <w:rFonts w:hAnsi="Cambria Math"/>
                  <w:szCs w:val="24"/>
                </w:rPr>
                <m:t>Гкал/год</m:t>
              </m:r>
            </m:oMath>
          </w:p>
        </w:tc>
        <w:tc>
          <w:tcPr>
            <w:tcW w:w="2166" w:type="dxa"/>
            <w:vMerge w:val="restart"/>
            <w:vAlign w:val="center"/>
          </w:tcPr>
          <w:p w:rsidR="00BE0547" w:rsidRPr="006C74BB" w:rsidRDefault="00BE0547" w:rsidP="00BE0547">
            <w:pPr>
              <w:pStyle w:val="af1"/>
            </w:pPr>
            <w:r w:rsidRPr="006C74BB">
              <w:t xml:space="preserve">Суммарные тепловые потери на 100 </w:t>
            </w:r>
            <m:oMath>
              <m:r>
                <m:rPr>
                  <m:sty m:val="p"/>
                </m:rPr>
                <w:rPr>
                  <w:rStyle w:val="afff2"/>
                  <w:rFonts w:hAnsi="Cambria Math"/>
                  <w:szCs w:val="24"/>
                </w:rPr>
                <m:t>м</m:t>
              </m:r>
            </m:oMath>
            <w:r w:rsidRPr="006C74BB">
              <w:t xml:space="preserve"> тепловой сети (</w:t>
            </w:r>
            <m:oMath>
              <m:nary>
                <m:naryPr>
                  <m:chr m:val="∑"/>
                  <m:limLoc m:val="subSup"/>
                  <m:supHide m:val="1"/>
                  <m:ctrlPr>
                    <w:rPr>
                      <w:rStyle w:val="afff2"/>
                      <w:i w:val="0"/>
                      <w:szCs w:val="24"/>
                    </w:rPr>
                  </m:ctrlPr>
                </m:naryPr>
                <m:sub>
                  <m:r>
                    <m:rPr>
                      <m:sty m:val="p"/>
                    </m:rPr>
                    <w:rPr>
                      <w:rStyle w:val="afff2"/>
                      <w:rFonts w:hAnsi="Cambria Math"/>
                      <w:szCs w:val="24"/>
                    </w:rPr>
                    <m:t>100</m:t>
                  </m:r>
                </m:sub>
                <m:sup/>
                <m:e>
                  <m:sSubSup>
                    <m:sSubSupPr>
                      <m:ctrlPr>
                        <w:rPr>
                          <w:rStyle w:val="afff2"/>
                          <w:i w:val="0"/>
                          <w:szCs w:val="24"/>
                        </w:rPr>
                      </m:ctrlPr>
                    </m:sSubSupPr>
                    <m:e>
                      <m:r>
                        <m:rPr>
                          <m:sty m:val="p"/>
                        </m:rPr>
                        <w:rPr>
                          <w:rStyle w:val="afff2"/>
                          <w:rFonts w:hAnsi="Cambria Math"/>
                          <w:szCs w:val="24"/>
                        </w:rPr>
                        <m:t>Q</m:t>
                      </m:r>
                    </m:e>
                    <m:sub>
                      <m:r>
                        <m:rPr>
                          <m:sty m:val="p"/>
                        </m:rPr>
                        <w:rPr>
                          <w:rStyle w:val="afff2"/>
                          <w:rFonts w:hAnsi="Cambria Math"/>
                          <w:szCs w:val="24"/>
                        </w:rPr>
                        <m:t>пот</m:t>
                      </m:r>
                    </m:sub>
                    <m:sup>
                      <m:r>
                        <m:rPr>
                          <m:sty m:val="p"/>
                        </m:rPr>
                        <w:rPr>
                          <w:rStyle w:val="afff2"/>
                          <w:rFonts w:hAnsi="Cambria Math"/>
                          <w:szCs w:val="24"/>
                        </w:rPr>
                        <m:t>Di</m:t>
                      </m:r>
                    </m:sup>
                  </m:sSubSup>
                </m:e>
              </m:nary>
            </m:oMath>
            <w:r w:rsidRPr="006C74BB">
              <w:rPr>
                <w:rFonts w:eastAsiaTheme="minorEastAsia"/>
              </w:rPr>
              <w:t>)</w:t>
            </w:r>
          </w:p>
        </w:tc>
      </w:tr>
      <w:tr w:rsidR="00BE0547" w:rsidRPr="006C74BB" w:rsidTr="00BE0547">
        <w:trPr>
          <w:trHeight w:val="716"/>
          <w:tblHeader/>
          <w:jc w:val="center"/>
        </w:trPr>
        <w:tc>
          <w:tcPr>
            <w:tcW w:w="0" w:type="auto"/>
            <w:vMerge/>
            <w:vAlign w:val="center"/>
          </w:tcPr>
          <w:p w:rsidR="00BE0547" w:rsidRPr="006C74BB" w:rsidRDefault="00BE0547" w:rsidP="00BE0547">
            <w:pPr>
              <w:pStyle w:val="af1"/>
            </w:pPr>
          </w:p>
        </w:tc>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подающий трубопровод</w:t>
            </w:r>
          </w:p>
        </w:tc>
        <w:tc>
          <w:tcPr>
            <w:tcW w:w="0" w:type="auto"/>
            <w:vAlign w:val="center"/>
          </w:tcPr>
          <w:p w:rsidR="00BE0547" w:rsidRPr="006C74BB" w:rsidRDefault="00BE0547" w:rsidP="00BE0547">
            <w:pPr>
              <w:pStyle w:val="af1"/>
            </w:pPr>
            <w:r w:rsidRPr="006C74BB">
              <w:t>обратный трубопровод</w:t>
            </w:r>
          </w:p>
        </w:tc>
        <w:tc>
          <w:tcPr>
            <w:tcW w:w="1530" w:type="dxa"/>
            <w:vAlign w:val="center"/>
          </w:tcPr>
          <w:p w:rsidR="00BE0547" w:rsidRPr="006C74BB" w:rsidRDefault="00BE0547" w:rsidP="00BE0547">
            <w:pPr>
              <w:pStyle w:val="af1"/>
            </w:pPr>
            <w:r w:rsidRPr="006C74BB">
              <w:t>с утечкой</w:t>
            </w:r>
          </w:p>
        </w:tc>
        <w:tc>
          <w:tcPr>
            <w:tcW w:w="2166" w:type="dxa"/>
            <w:vMerge/>
            <w:vAlign w:val="center"/>
          </w:tcPr>
          <w:p w:rsidR="00BE0547" w:rsidRPr="006C74BB" w:rsidRDefault="00BE0547" w:rsidP="00BE0547">
            <w:pPr>
              <w:pStyle w:val="af1"/>
            </w:pP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rPr>
                <w:lang w:val="en-US"/>
              </w:rPr>
            </w:pPr>
            <w:r w:rsidRPr="006C74BB">
              <w:rPr>
                <w:lang w:val="en-US"/>
              </w:rPr>
              <w:t>57</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9,642</w:t>
            </w:r>
          </w:p>
        </w:tc>
        <w:tc>
          <w:tcPr>
            <w:tcW w:w="0" w:type="auto"/>
            <w:vAlign w:val="center"/>
          </w:tcPr>
          <w:p w:rsidR="00BE0547" w:rsidRPr="006C74BB" w:rsidRDefault="00BE0547" w:rsidP="00BE0547">
            <w:pPr>
              <w:pStyle w:val="af1"/>
            </w:pPr>
            <w:r w:rsidRPr="006C74BB">
              <w:t>7,692</w:t>
            </w:r>
          </w:p>
        </w:tc>
        <w:tc>
          <w:tcPr>
            <w:tcW w:w="1530" w:type="dxa"/>
            <w:vAlign w:val="center"/>
          </w:tcPr>
          <w:p w:rsidR="00BE0547" w:rsidRPr="006C74BB" w:rsidRDefault="00BE0547" w:rsidP="00BE0547">
            <w:pPr>
              <w:pStyle w:val="af1"/>
            </w:pPr>
            <w:r w:rsidRPr="006C74BB">
              <w:t>0,276</w:t>
            </w:r>
          </w:p>
        </w:tc>
        <w:tc>
          <w:tcPr>
            <w:tcW w:w="2166" w:type="dxa"/>
            <w:vAlign w:val="center"/>
          </w:tcPr>
          <w:p w:rsidR="00BE0547" w:rsidRPr="006C74BB" w:rsidRDefault="00BE0547" w:rsidP="00BE0547">
            <w:pPr>
              <w:pStyle w:val="af1"/>
            </w:pPr>
            <w:r w:rsidRPr="006C74BB">
              <w:t>17,610</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7,021</w:t>
            </w:r>
          </w:p>
        </w:tc>
        <w:tc>
          <w:tcPr>
            <w:tcW w:w="0" w:type="auto"/>
            <w:vAlign w:val="center"/>
          </w:tcPr>
          <w:p w:rsidR="00BE0547" w:rsidRPr="006C74BB" w:rsidRDefault="00BE0547" w:rsidP="00BE0547">
            <w:pPr>
              <w:pStyle w:val="af1"/>
            </w:pPr>
            <w:r w:rsidRPr="006C74BB">
              <w:t>5,601</w:t>
            </w:r>
          </w:p>
        </w:tc>
        <w:tc>
          <w:tcPr>
            <w:tcW w:w="1530" w:type="dxa"/>
            <w:vAlign w:val="center"/>
          </w:tcPr>
          <w:p w:rsidR="00BE0547" w:rsidRPr="006C74BB" w:rsidRDefault="00BE0547" w:rsidP="00BE0547">
            <w:pPr>
              <w:pStyle w:val="af1"/>
            </w:pPr>
            <w:r w:rsidRPr="006C74BB">
              <w:t>0,276</w:t>
            </w:r>
          </w:p>
        </w:tc>
        <w:tc>
          <w:tcPr>
            <w:tcW w:w="2166" w:type="dxa"/>
            <w:vAlign w:val="center"/>
          </w:tcPr>
          <w:p w:rsidR="00BE0547" w:rsidRPr="006C74BB" w:rsidRDefault="00BE0547" w:rsidP="00BE0547">
            <w:pPr>
              <w:pStyle w:val="af1"/>
            </w:pPr>
            <w:r w:rsidRPr="006C74BB">
              <w:t>12,898</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10,293</w:t>
            </w:r>
          </w:p>
        </w:tc>
        <w:tc>
          <w:tcPr>
            <w:tcW w:w="0" w:type="auto"/>
            <w:vAlign w:val="center"/>
          </w:tcPr>
          <w:p w:rsidR="00BE0547" w:rsidRPr="006C74BB" w:rsidRDefault="00BE0547" w:rsidP="00BE0547">
            <w:pPr>
              <w:pStyle w:val="af1"/>
            </w:pPr>
            <w:r w:rsidRPr="006C74BB">
              <w:t>8,778</w:t>
            </w:r>
          </w:p>
        </w:tc>
        <w:tc>
          <w:tcPr>
            <w:tcW w:w="1530" w:type="dxa"/>
            <w:vAlign w:val="center"/>
          </w:tcPr>
          <w:p w:rsidR="00BE0547" w:rsidRPr="006C74BB" w:rsidRDefault="00BE0547" w:rsidP="00BE0547">
            <w:pPr>
              <w:pStyle w:val="af1"/>
            </w:pPr>
            <w:r w:rsidRPr="006C74BB">
              <w:t>0,276</w:t>
            </w:r>
          </w:p>
        </w:tc>
        <w:tc>
          <w:tcPr>
            <w:tcW w:w="2166" w:type="dxa"/>
            <w:vAlign w:val="center"/>
          </w:tcPr>
          <w:p w:rsidR="00BE0547" w:rsidRPr="006C74BB" w:rsidRDefault="00BE0547" w:rsidP="00BE0547">
            <w:pPr>
              <w:pStyle w:val="af1"/>
            </w:pPr>
            <w:r w:rsidRPr="006C74BB">
              <w:t>19,347</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rPr>
                <w:lang w:val="en-US"/>
              </w:rPr>
            </w:pPr>
            <w:r w:rsidRPr="006C74BB">
              <w:rPr>
                <w:lang w:val="en-US"/>
              </w:rPr>
              <w:t>76</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11,234</w:t>
            </w:r>
          </w:p>
        </w:tc>
        <w:tc>
          <w:tcPr>
            <w:tcW w:w="0" w:type="auto"/>
            <w:vAlign w:val="center"/>
          </w:tcPr>
          <w:p w:rsidR="00BE0547" w:rsidRPr="006C74BB" w:rsidRDefault="00BE0547" w:rsidP="00BE0547">
            <w:pPr>
              <w:pStyle w:val="af1"/>
            </w:pPr>
            <w:r w:rsidRPr="006C74BB">
              <w:t>8,962</w:t>
            </w:r>
          </w:p>
        </w:tc>
        <w:tc>
          <w:tcPr>
            <w:tcW w:w="1530" w:type="dxa"/>
            <w:vAlign w:val="center"/>
          </w:tcPr>
          <w:p w:rsidR="00BE0547" w:rsidRPr="006C74BB" w:rsidRDefault="00BE0547" w:rsidP="00BE0547">
            <w:pPr>
              <w:pStyle w:val="af1"/>
            </w:pPr>
            <w:r w:rsidRPr="006C74BB">
              <w:t>0,528</w:t>
            </w:r>
          </w:p>
        </w:tc>
        <w:tc>
          <w:tcPr>
            <w:tcW w:w="2166" w:type="dxa"/>
            <w:vAlign w:val="center"/>
          </w:tcPr>
          <w:p w:rsidR="00BE0547" w:rsidRPr="006C74BB" w:rsidRDefault="00BE0547" w:rsidP="00BE0547">
            <w:pPr>
              <w:pStyle w:val="af1"/>
            </w:pPr>
            <w:r w:rsidRPr="006C74BB">
              <w:t>20,724</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8,371</w:t>
            </w:r>
          </w:p>
        </w:tc>
        <w:tc>
          <w:tcPr>
            <w:tcW w:w="0" w:type="auto"/>
            <w:vAlign w:val="center"/>
          </w:tcPr>
          <w:p w:rsidR="00BE0547" w:rsidRPr="006C74BB" w:rsidRDefault="00BE0547" w:rsidP="00BE0547">
            <w:pPr>
              <w:pStyle w:val="af1"/>
            </w:pPr>
            <w:r w:rsidRPr="006C74BB">
              <w:t>6,679</w:t>
            </w:r>
          </w:p>
        </w:tc>
        <w:tc>
          <w:tcPr>
            <w:tcW w:w="1530" w:type="dxa"/>
            <w:vAlign w:val="center"/>
          </w:tcPr>
          <w:p w:rsidR="00BE0547" w:rsidRPr="006C74BB" w:rsidRDefault="00BE0547" w:rsidP="00BE0547">
            <w:pPr>
              <w:pStyle w:val="af1"/>
            </w:pPr>
            <w:r w:rsidRPr="006C74BB">
              <w:t>0,528</w:t>
            </w:r>
          </w:p>
        </w:tc>
        <w:tc>
          <w:tcPr>
            <w:tcW w:w="2166" w:type="dxa"/>
            <w:vAlign w:val="center"/>
          </w:tcPr>
          <w:p w:rsidR="00BE0547" w:rsidRPr="006C74BB" w:rsidRDefault="00BE0547" w:rsidP="00BE0547">
            <w:pPr>
              <w:pStyle w:val="af1"/>
            </w:pPr>
            <w:r w:rsidRPr="006C74BB">
              <w:t>15,578</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11,808</w:t>
            </w:r>
          </w:p>
        </w:tc>
        <w:tc>
          <w:tcPr>
            <w:tcW w:w="0" w:type="auto"/>
            <w:vAlign w:val="center"/>
          </w:tcPr>
          <w:p w:rsidR="00BE0547" w:rsidRPr="006C74BB" w:rsidRDefault="00BE0547" w:rsidP="00BE0547">
            <w:pPr>
              <w:pStyle w:val="af1"/>
            </w:pPr>
            <w:r w:rsidRPr="006C74BB">
              <w:t>10,141</w:t>
            </w:r>
          </w:p>
        </w:tc>
        <w:tc>
          <w:tcPr>
            <w:tcW w:w="1530" w:type="dxa"/>
            <w:vAlign w:val="center"/>
          </w:tcPr>
          <w:p w:rsidR="00BE0547" w:rsidRPr="006C74BB" w:rsidRDefault="00BE0547" w:rsidP="00BE0547">
            <w:pPr>
              <w:pStyle w:val="af1"/>
            </w:pPr>
            <w:r w:rsidRPr="006C74BB">
              <w:t>0,528</w:t>
            </w:r>
          </w:p>
        </w:tc>
        <w:tc>
          <w:tcPr>
            <w:tcW w:w="2166" w:type="dxa"/>
            <w:vAlign w:val="center"/>
          </w:tcPr>
          <w:p w:rsidR="00BE0547" w:rsidRPr="006C74BB" w:rsidRDefault="00BE0547" w:rsidP="00BE0547">
            <w:pPr>
              <w:pStyle w:val="af1"/>
            </w:pPr>
            <w:r w:rsidRPr="006C74BB">
              <w:t>22,477</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rPr>
                <w:lang w:val="en-US"/>
              </w:rPr>
            </w:pPr>
            <w:r w:rsidRPr="006C74BB">
              <w:rPr>
                <w:lang w:val="en-US"/>
              </w:rPr>
              <w:t>89</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11,866</w:t>
            </w:r>
          </w:p>
        </w:tc>
        <w:tc>
          <w:tcPr>
            <w:tcW w:w="0" w:type="auto"/>
            <w:vAlign w:val="center"/>
          </w:tcPr>
          <w:p w:rsidR="00BE0547" w:rsidRPr="006C74BB" w:rsidRDefault="00BE0547" w:rsidP="00BE0547">
            <w:pPr>
              <w:pStyle w:val="af1"/>
            </w:pPr>
            <w:r w:rsidRPr="006C74BB">
              <w:t>9,467</w:t>
            </w:r>
          </w:p>
        </w:tc>
        <w:tc>
          <w:tcPr>
            <w:tcW w:w="1530" w:type="dxa"/>
            <w:vAlign w:val="center"/>
          </w:tcPr>
          <w:p w:rsidR="00BE0547" w:rsidRPr="006C74BB" w:rsidRDefault="00BE0547" w:rsidP="00BE0547">
            <w:pPr>
              <w:pStyle w:val="af1"/>
            </w:pPr>
            <w:r w:rsidRPr="006C74BB">
              <w:t>0,744</w:t>
            </w:r>
          </w:p>
        </w:tc>
        <w:tc>
          <w:tcPr>
            <w:tcW w:w="2166" w:type="dxa"/>
            <w:vAlign w:val="center"/>
          </w:tcPr>
          <w:p w:rsidR="00BE0547" w:rsidRPr="006C74BB" w:rsidRDefault="00BE0547" w:rsidP="00BE0547">
            <w:pPr>
              <w:pStyle w:val="af1"/>
            </w:pPr>
            <w:r w:rsidRPr="006C74BB">
              <w:t>22,077</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9,047</w:t>
            </w:r>
          </w:p>
        </w:tc>
        <w:tc>
          <w:tcPr>
            <w:tcW w:w="0" w:type="auto"/>
            <w:vAlign w:val="center"/>
          </w:tcPr>
          <w:p w:rsidR="00BE0547" w:rsidRPr="006C74BB" w:rsidRDefault="00BE0547" w:rsidP="00BE0547">
            <w:pPr>
              <w:pStyle w:val="af1"/>
            </w:pPr>
            <w:r w:rsidRPr="006C74BB">
              <w:t>7,217</w:t>
            </w:r>
          </w:p>
        </w:tc>
        <w:tc>
          <w:tcPr>
            <w:tcW w:w="1530" w:type="dxa"/>
            <w:vAlign w:val="center"/>
          </w:tcPr>
          <w:p w:rsidR="00BE0547" w:rsidRPr="006C74BB" w:rsidRDefault="00BE0547" w:rsidP="00BE0547">
            <w:pPr>
              <w:pStyle w:val="af1"/>
            </w:pPr>
            <w:r w:rsidRPr="006C74BB">
              <w:t>0,744</w:t>
            </w:r>
          </w:p>
        </w:tc>
        <w:tc>
          <w:tcPr>
            <w:tcW w:w="2166" w:type="dxa"/>
            <w:vAlign w:val="center"/>
          </w:tcPr>
          <w:p w:rsidR="00BE0547" w:rsidRPr="006C74BB" w:rsidRDefault="00BE0547" w:rsidP="00BE0547">
            <w:pPr>
              <w:pStyle w:val="af1"/>
            </w:pPr>
            <w:r w:rsidRPr="006C74BB">
              <w:t>17,008</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12,713</w:t>
            </w:r>
          </w:p>
        </w:tc>
        <w:tc>
          <w:tcPr>
            <w:tcW w:w="0" w:type="auto"/>
            <w:vAlign w:val="center"/>
          </w:tcPr>
          <w:p w:rsidR="00BE0547" w:rsidRPr="006C74BB" w:rsidRDefault="00BE0547" w:rsidP="00BE0547">
            <w:pPr>
              <w:pStyle w:val="af1"/>
            </w:pPr>
            <w:r w:rsidRPr="006C74BB">
              <w:t>10,897</w:t>
            </w:r>
          </w:p>
        </w:tc>
        <w:tc>
          <w:tcPr>
            <w:tcW w:w="1530" w:type="dxa"/>
            <w:vAlign w:val="center"/>
          </w:tcPr>
          <w:p w:rsidR="00BE0547" w:rsidRPr="006C74BB" w:rsidRDefault="00BE0547" w:rsidP="00BE0547">
            <w:pPr>
              <w:pStyle w:val="af1"/>
            </w:pPr>
            <w:r w:rsidRPr="006C74BB">
              <w:t>0,744</w:t>
            </w:r>
          </w:p>
        </w:tc>
        <w:tc>
          <w:tcPr>
            <w:tcW w:w="2166" w:type="dxa"/>
            <w:vAlign w:val="center"/>
          </w:tcPr>
          <w:p w:rsidR="00BE0547" w:rsidRPr="006C74BB" w:rsidRDefault="00BE0547" w:rsidP="00BE0547">
            <w:pPr>
              <w:pStyle w:val="af1"/>
            </w:pPr>
            <w:r w:rsidRPr="006C74BB">
              <w:t>24,354</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108</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13,486</w:t>
            </w:r>
          </w:p>
        </w:tc>
        <w:tc>
          <w:tcPr>
            <w:tcW w:w="0" w:type="auto"/>
            <w:vAlign w:val="center"/>
          </w:tcPr>
          <w:p w:rsidR="00BE0547" w:rsidRPr="006C74BB" w:rsidRDefault="00BE0547" w:rsidP="00BE0547">
            <w:pPr>
              <w:pStyle w:val="af1"/>
            </w:pPr>
            <w:r w:rsidRPr="006C74BB">
              <w:t>10,759</w:t>
            </w:r>
          </w:p>
        </w:tc>
        <w:tc>
          <w:tcPr>
            <w:tcW w:w="1530" w:type="dxa"/>
            <w:vAlign w:val="center"/>
          </w:tcPr>
          <w:p w:rsidR="00BE0547" w:rsidRPr="006C74BB" w:rsidRDefault="00BE0547" w:rsidP="00BE0547">
            <w:pPr>
              <w:pStyle w:val="af1"/>
            </w:pPr>
            <w:r w:rsidRPr="006C74BB">
              <w:t>1,106</w:t>
            </w:r>
          </w:p>
        </w:tc>
        <w:tc>
          <w:tcPr>
            <w:tcW w:w="2166" w:type="dxa"/>
            <w:vAlign w:val="center"/>
          </w:tcPr>
          <w:p w:rsidR="00BE0547" w:rsidRPr="006C74BB" w:rsidRDefault="00BE0547" w:rsidP="00BE0547">
            <w:pPr>
              <w:pStyle w:val="af1"/>
            </w:pPr>
            <w:r w:rsidRPr="006C74BB">
              <w:t>25,351</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9,725</w:t>
            </w:r>
          </w:p>
        </w:tc>
        <w:tc>
          <w:tcPr>
            <w:tcW w:w="0" w:type="auto"/>
            <w:vAlign w:val="center"/>
          </w:tcPr>
          <w:p w:rsidR="00BE0547" w:rsidRPr="006C74BB" w:rsidRDefault="00BE0547" w:rsidP="00BE0547">
            <w:pPr>
              <w:pStyle w:val="af1"/>
            </w:pPr>
            <w:r w:rsidRPr="006C74BB">
              <w:t>7,757</w:t>
            </w:r>
          </w:p>
        </w:tc>
        <w:tc>
          <w:tcPr>
            <w:tcW w:w="1530" w:type="dxa"/>
            <w:vAlign w:val="center"/>
          </w:tcPr>
          <w:p w:rsidR="00BE0547" w:rsidRPr="006C74BB" w:rsidRDefault="00BE0547" w:rsidP="00BE0547">
            <w:pPr>
              <w:pStyle w:val="af1"/>
            </w:pPr>
            <w:r w:rsidRPr="006C74BB">
              <w:t>1,106</w:t>
            </w:r>
          </w:p>
        </w:tc>
        <w:tc>
          <w:tcPr>
            <w:tcW w:w="2166" w:type="dxa"/>
            <w:vAlign w:val="center"/>
          </w:tcPr>
          <w:p w:rsidR="00BE0547" w:rsidRPr="006C74BB" w:rsidRDefault="00BE0547" w:rsidP="00BE0547">
            <w:pPr>
              <w:pStyle w:val="af1"/>
            </w:pPr>
            <w:r w:rsidRPr="006C74BB">
              <w:t>18,588</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13,623</w:t>
            </w:r>
          </w:p>
        </w:tc>
        <w:tc>
          <w:tcPr>
            <w:tcW w:w="0" w:type="auto"/>
            <w:vAlign w:val="center"/>
          </w:tcPr>
          <w:p w:rsidR="00BE0547" w:rsidRPr="006C74BB" w:rsidRDefault="00BE0547" w:rsidP="00BE0547">
            <w:pPr>
              <w:pStyle w:val="af1"/>
            </w:pPr>
            <w:r w:rsidRPr="006C74BB">
              <w:t>11,654</w:t>
            </w:r>
          </w:p>
        </w:tc>
        <w:tc>
          <w:tcPr>
            <w:tcW w:w="1530" w:type="dxa"/>
            <w:vAlign w:val="center"/>
          </w:tcPr>
          <w:p w:rsidR="00BE0547" w:rsidRPr="006C74BB" w:rsidRDefault="00BE0547" w:rsidP="00BE0547">
            <w:pPr>
              <w:pStyle w:val="af1"/>
            </w:pPr>
            <w:r w:rsidRPr="006C74BB">
              <w:t>1,106</w:t>
            </w:r>
          </w:p>
        </w:tc>
        <w:tc>
          <w:tcPr>
            <w:tcW w:w="2166" w:type="dxa"/>
            <w:vAlign w:val="center"/>
          </w:tcPr>
          <w:p w:rsidR="00BE0547" w:rsidRPr="006C74BB" w:rsidRDefault="00BE0547" w:rsidP="00BE0547">
            <w:pPr>
              <w:pStyle w:val="af1"/>
            </w:pPr>
            <w:r w:rsidRPr="006C74BB">
              <w:t>26,383</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133</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15,414</w:t>
            </w:r>
          </w:p>
        </w:tc>
        <w:tc>
          <w:tcPr>
            <w:tcW w:w="0" w:type="auto"/>
            <w:vAlign w:val="center"/>
          </w:tcPr>
          <w:p w:rsidR="00BE0547" w:rsidRPr="006C74BB" w:rsidRDefault="00BE0547" w:rsidP="00BE0547">
            <w:pPr>
              <w:pStyle w:val="af1"/>
            </w:pPr>
            <w:r w:rsidRPr="006C74BB">
              <w:t>12,298</w:t>
            </w:r>
          </w:p>
        </w:tc>
        <w:tc>
          <w:tcPr>
            <w:tcW w:w="1530" w:type="dxa"/>
            <w:vAlign w:val="center"/>
          </w:tcPr>
          <w:p w:rsidR="00BE0547" w:rsidRPr="006C74BB" w:rsidRDefault="00BE0547" w:rsidP="00BE0547">
            <w:pPr>
              <w:pStyle w:val="af1"/>
            </w:pPr>
            <w:r w:rsidRPr="006C74BB">
              <w:t>1,726</w:t>
            </w:r>
          </w:p>
        </w:tc>
        <w:tc>
          <w:tcPr>
            <w:tcW w:w="2166" w:type="dxa"/>
            <w:vAlign w:val="center"/>
          </w:tcPr>
          <w:p w:rsidR="00BE0547" w:rsidRPr="006C74BB" w:rsidRDefault="00BE0547" w:rsidP="00BE0547">
            <w:pPr>
              <w:pStyle w:val="af1"/>
            </w:pPr>
            <w:r w:rsidRPr="006C74BB">
              <w:t>29,438</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11,398</w:t>
            </w:r>
          </w:p>
        </w:tc>
        <w:tc>
          <w:tcPr>
            <w:tcW w:w="0" w:type="auto"/>
            <w:vAlign w:val="center"/>
          </w:tcPr>
          <w:p w:rsidR="00BE0547" w:rsidRPr="006C74BB" w:rsidRDefault="00BE0547" w:rsidP="00BE0547">
            <w:pPr>
              <w:pStyle w:val="af1"/>
            </w:pPr>
            <w:r w:rsidRPr="006C74BB">
              <w:t>9,093</w:t>
            </w:r>
          </w:p>
        </w:tc>
        <w:tc>
          <w:tcPr>
            <w:tcW w:w="1530" w:type="dxa"/>
            <w:vAlign w:val="center"/>
          </w:tcPr>
          <w:p w:rsidR="00BE0547" w:rsidRPr="006C74BB" w:rsidRDefault="00BE0547" w:rsidP="00BE0547">
            <w:pPr>
              <w:pStyle w:val="af1"/>
            </w:pPr>
            <w:r w:rsidRPr="006C74BB">
              <w:t>1,726</w:t>
            </w:r>
          </w:p>
        </w:tc>
        <w:tc>
          <w:tcPr>
            <w:tcW w:w="2166" w:type="dxa"/>
            <w:vAlign w:val="center"/>
          </w:tcPr>
          <w:p w:rsidR="00BE0547" w:rsidRPr="006C74BB" w:rsidRDefault="00BE0547" w:rsidP="00BE0547">
            <w:pPr>
              <w:pStyle w:val="af1"/>
            </w:pPr>
            <w:r w:rsidRPr="006C74BB">
              <w:t>22,217</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15,438</w:t>
            </w:r>
          </w:p>
        </w:tc>
        <w:tc>
          <w:tcPr>
            <w:tcW w:w="0" w:type="auto"/>
            <w:vAlign w:val="center"/>
          </w:tcPr>
          <w:p w:rsidR="00BE0547" w:rsidRPr="006C74BB" w:rsidRDefault="00BE0547" w:rsidP="00BE0547">
            <w:pPr>
              <w:pStyle w:val="af1"/>
            </w:pPr>
            <w:r w:rsidRPr="006C74BB">
              <w:t>13,166</w:t>
            </w:r>
          </w:p>
        </w:tc>
        <w:tc>
          <w:tcPr>
            <w:tcW w:w="1530" w:type="dxa"/>
            <w:vAlign w:val="center"/>
          </w:tcPr>
          <w:p w:rsidR="00BE0547" w:rsidRPr="006C74BB" w:rsidRDefault="00BE0547" w:rsidP="00BE0547">
            <w:pPr>
              <w:pStyle w:val="af1"/>
            </w:pPr>
            <w:r w:rsidRPr="006C74BB">
              <w:t>1,726</w:t>
            </w:r>
          </w:p>
        </w:tc>
        <w:tc>
          <w:tcPr>
            <w:tcW w:w="2166" w:type="dxa"/>
            <w:vAlign w:val="center"/>
          </w:tcPr>
          <w:p w:rsidR="00BE0547" w:rsidRPr="006C74BB" w:rsidRDefault="00BE0547" w:rsidP="00BE0547">
            <w:pPr>
              <w:pStyle w:val="af1"/>
            </w:pPr>
            <w:r w:rsidRPr="006C74BB">
              <w:t>30,330</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159</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17,358</w:t>
            </w:r>
          </w:p>
        </w:tc>
        <w:tc>
          <w:tcPr>
            <w:tcW w:w="0" w:type="auto"/>
            <w:vAlign w:val="center"/>
          </w:tcPr>
          <w:p w:rsidR="00BE0547" w:rsidRPr="006C74BB" w:rsidRDefault="00BE0547" w:rsidP="00BE0547">
            <w:pPr>
              <w:pStyle w:val="af1"/>
            </w:pPr>
            <w:r w:rsidRPr="006C74BB">
              <w:t>13,848</w:t>
            </w:r>
          </w:p>
        </w:tc>
        <w:tc>
          <w:tcPr>
            <w:tcW w:w="1530" w:type="dxa"/>
            <w:vAlign w:val="center"/>
          </w:tcPr>
          <w:p w:rsidR="00BE0547" w:rsidRPr="006C74BB" w:rsidRDefault="00BE0547" w:rsidP="00BE0547">
            <w:pPr>
              <w:pStyle w:val="af1"/>
            </w:pPr>
            <w:r w:rsidRPr="006C74BB">
              <w:t>2,486</w:t>
            </w:r>
          </w:p>
        </w:tc>
        <w:tc>
          <w:tcPr>
            <w:tcW w:w="2166" w:type="dxa"/>
            <w:vAlign w:val="center"/>
          </w:tcPr>
          <w:p w:rsidR="00BE0547" w:rsidRPr="006C74BB" w:rsidRDefault="00BE0547" w:rsidP="00BE0547">
            <w:pPr>
              <w:pStyle w:val="af1"/>
            </w:pPr>
            <w:r w:rsidRPr="006C74BB">
              <w:t>33,692</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11,556</w:t>
            </w:r>
          </w:p>
        </w:tc>
        <w:tc>
          <w:tcPr>
            <w:tcW w:w="0" w:type="auto"/>
            <w:vAlign w:val="center"/>
          </w:tcPr>
          <w:p w:rsidR="00BE0547" w:rsidRPr="006C74BB" w:rsidRDefault="00BE0547" w:rsidP="00BE0547">
            <w:pPr>
              <w:pStyle w:val="af1"/>
            </w:pPr>
            <w:r w:rsidRPr="006C74BB">
              <w:t>9,220</w:t>
            </w:r>
          </w:p>
        </w:tc>
        <w:tc>
          <w:tcPr>
            <w:tcW w:w="1530" w:type="dxa"/>
            <w:vAlign w:val="center"/>
          </w:tcPr>
          <w:p w:rsidR="00BE0547" w:rsidRPr="006C74BB" w:rsidRDefault="00BE0547" w:rsidP="00BE0547">
            <w:pPr>
              <w:pStyle w:val="af1"/>
            </w:pPr>
            <w:r w:rsidRPr="006C74BB">
              <w:t>2,486</w:t>
            </w:r>
          </w:p>
        </w:tc>
        <w:tc>
          <w:tcPr>
            <w:tcW w:w="2166" w:type="dxa"/>
            <w:vAlign w:val="center"/>
          </w:tcPr>
          <w:p w:rsidR="00BE0547" w:rsidRPr="006C74BB" w:rsidRDefault="00BE0547" w:rsidP="00BE0547">
            <w:pPr>
              <w:pStyle w:val="af1"/>
            </w:pPr>
            <w:r w:rsidRPr="006C74BB">
              <w:t>23,262</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16,248</w:t>
            </w:r>
          </w:p>
        </w:tc>
        <w:tc>
          <w:tcPr>
            <w:tcW w:w="0" w:type="auto"/>
            <w:vAlign w:val="center"/>
          </w:tcPr>
          <w:p w:rsidR="00BE0547" w:rsidRPr="006C74BB" w:rsidRDefault="00BE0547" w:rsidP="00BE0547">
            <w:pPr>
              <w:pStyle w:val="af1"/>
            </w:pPr>
            <w:r w:rsidRPr="006C74BB">
              <w:t>13,925</w:t>
            </w:r>
          </w:p>
        </w:tc>
        <w:tc>
          <w:tcPr>
            <w:tcW w:w="1530" w:type="dxa"/>
            <w:vAlign w:val="center"/>
          </w:tcPr>
          <w:p w:rsidR="00BE0547" w:rsidRPr="006C74BB" w:rsidRDefault="00BE0547" w:rsidP="00BE0547">
            <w:pPr>
              <w:pStyle w:val="af1"/>
            </w:pPr>
            <w:r w:rsidRPr="006C74BB">
              <w:t>2,486</w:t>
            </w:r>
          </w:p>
        </w:tc>
        <w:tc>
          <w:tcPr>
            <w:tcW w:w="2166" w:type="dxa"/>
            <w:vAlign w:val="center"/>
          </w:tcPr>
          <w:p w:rsidR="00BE0547" w:rsidRPr="006C74BB" w:rsidRDefault="00BE0547" w:rsidP="00BE0547">
            <w:pPr>
              <w:pStyle w:val="af1"/>
            </w:pPr>
            <w:r w:rsidRPr="006C74BB">
              <w:t>32,659</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219</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21,171</w:t>
            </w:r>
          </w:p>
        </w:tc>
        <w:tc>
          <w:tcPr>
            <w:tcW w:w="0" w:type="auto"/>
            <w:vAlign w:val="center"/>
          </w:tcPr>
          <w:p w:rsidR="00BE0547" w:rsidRPr="006C74BB" w:rsidRDefault="00BE0547" w:rsidP="00BE0547">
            <w:pPr>
              <w:pStyle w:val="af1"/>
            </w:pPr>
            <w:r w:rsidRPr="006C74BB">
              <w:t>16,889</w:t>
            </w:r>
          </w:p>
        </w:tc>
        <w:tc>
          <w:tcPr>
            <w:tcW w:w="1530" w:type="dxa"/>
            <w:vAlign w:val="center"/>
          </w:tcPr>
          <w:p w:rsidR="00BE0547" w:rsidRPr="006C74BB" w:rsidRDefault="00BE0547" w:rsidP="00BE0547">
            <w:pPr>
              <w:pStyle w:val="af1"/>
            </w:pPr>
            <w:r w:rsidRPr="006C74BB">
              <w:t>4,738</w:t>
            </w:r>
          </w:p>
        </w:tc>
        <w:tc>
          <w:tcPr>
            <w:tcW w:w="2166" w:type="dxa"/>
            <w:vAlign w:val="center"/>
          </w:tcPr>
          <w:p w:rsidR="00BE0547" w:rsidRPr="006C74BB" w:rsidRDefault="00BE0547" w:rsidP="00BE0547">
            <w:pPr>
              <w:pStyle w:val="af1"/>
            </w:pPr>
            <w:r w:rsidRPr="006C74BB">
              <w:t>42,798</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14,470</w:t>
            </w:r>
          </w:p>
        </w:tc>
        <w:tc>
          <w:tcPr>
            <w:tcW w:w="0" w:type="auto"/>
            <w:vAlign w:val="center"/>
          </w:tcPr>
          <w:p w:rsidR="00BE0547" w:rsidRPr="006C74BB" w:rsidRDefault="00BE0547" w:rsidP="00BE0547">
            <w:pPr>
              <w:pStyle w:val="af1"/>
            </w:pPr>
            <w:r w:rsidRPr="006C74BB">
              <w:t>11,543</w:t>
            </w:r>
          </w:p>
        </w:tc>
        <w:tc>
          <w:tcPr>
            <w:tcW w:w="1530" w:type="dxa"/>
            <w:vAlign w:val="center"/>
          </w:tcPr>
          <w:p w:rsidR="00BE0547" w:rsidRPr="006C74BB" w:rsidRDefault="00BE0547" w:rsidP="00BE0547">
            <w:pPr>
              <w:pStyle w:val="af1"/>
            </w:pPr>
            <w:r w:rsidRPr="006C74BB">
              <w:t>4,738</w:t>
            </w:r>
          </w:p>
        </w:tc>
        <w:tc>
          <w:tcPr>
            <w:tcW w:w="2166" w:type="dxa"/>
            <w:vAlign w:val="center"/>
          </w:tcPr>
          <w:p w:rsidR="00BE0547" w:rsidRPr="006C74BB" w:rsidRDefault="00BE0547" w:rsidP="00BE0547">
            <w:pPr>
              <w:pStyle w:val="af1"/>
            </w:pPr>
            <w:r w:rsidRPr="006C74BB">
              <w:t>30,751</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19,439</w:t>
            </w:r>
          </w:p>
        </w:tc>
        <w:tc>
          <w:tcPr>
            <w:tcW w:w="0" w:type="auto"/>
            <w:vAlign w:val="center"/>
          </w:tcPr>
          <w:p w:rsidR="00BE0547" w:rsidRPr="006C74BB" w:rsidRDefault="00BE0547" w:rsidP="00BE0547">
            <w:pPr>
              <w:pStyle w:val="af1"/>
            </w:pPr>
            <w:r w:rsidRPr="006C74BB">
              <w:t>16,682</w:t>
            </w:r>
          </w:p>
        </w:tc>
        <w:tc>
          <w:tcPr>
            <w:tcW w:w="1530" w:type="dxa"/>
            <w:vAlign w:val="center"/>
          </w:tcPr>
          <w:p w:rsidR="00BE0547" w:rsidRPr="006C74BB" w:rsidRDefault="00BE0547" w:rsidP="00BE0547">
            <w:pPr>
              <w:pStyle w:val="af1"/>
            </w:pPr>
            <w:r w:rsidRPr="006C74BB">
              <w:t>4,738</w:t>
            </w:r>
          </w:p>
        </w:tc>
        <w:tc>
          <w:tcPr>
            <w:tcW w:w="2166" w:type="dxa"/>
            <w:vAlign w:val="center"/>
          </w:tcPr>
          <w:p w:rsidR="00BE0547" w:rsidRPr="006C74BB" w:rsidRDefault="00BE0547" w:rsidP="00BE0547">
            <w:pPr>
              <w:pStyle w:val="af1"/>
            </w:pPr>
            <w:r w:rsidRPr="006C74BB">
              <w:t>40,859</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273</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25,410</w:t>
            </w:r>
          </w:p>
        </w:tc>
        <w:tc>
          <w:tcPr>
            <w:tcW w:w="0" w:type="auto"/>
            <w:vAlign w:val="center"/>
          </w:tcPr>
          <w:p w:rsidR="00BE0547" w:rsidRPr="006C74BB" w:rsidRDefault="00BE0547" w:rsidP="00BE0547">
            <w:pPr>
              <w:pStyle w:val="af1"/>
            </w:pPr>
            <w:r w:rsidRPr="006C74BB">
              <w:t>20,270</w:t>
            </w:r>
          </w:p>
        </w:tc>
        <w:tc>
          <w:tcPr>
            <w:tcW w:w="1530" w:type="dxa"/>
            <w:vAlign w:val="center"/>
          </w:tcPr>
          <w:p w:rsidR="00BE0547" w:rsidRPr="006C74BB" w:rsidRDefault="00BE0547" w:rsidP="00BE0547">
            <w:pPr>
              <w:pStyle w:val="af1"/>
            </w:pPr>
            <w:r w:rsidRPr="006C74BB">
              <w:t>7,416</w:t>
            </w:r>
          </w:p>
        </w:tc>
        <w:tc>
          <w:tcPr>
            <w:tcW w:w="2166" w:type="dxa"/>
            <w:vAlign w:val="center"/>
          </w:tcPr>
          <w:p w:rsidR="00BE0547" w:rsidRPr="006C74BB" w:rsidRDefault="00BE0547" w:rsidP="00BE0547">
            <w:pPr>
              <w:pStyle w:val="af1"/>
            </w:pPr>
            <w:r w:rsidRPr="006C74BB">
              <w:t>53,096</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16,708</w:t>
            </w:r>
          </w:p>
        </w:tc>
        <w:tc>
          <w:tcPr>
            <w:tcW w:w="0" w:type="auto"/>
            <w:vAlign w:val="center"/>
          </w:tcPr>
          <w:p w:rsidR="00BE0547" w:rsidRPr="006C74BB" w:rsidRDefault="00BE0547" w:rsidP="00BE0547">
            <w:pPr>
              <w:pStyle w:val="af1"/>
            </w:pPr>
            <w:r w:rsidRPr="006C74BB">
              <w:t>13,331</w:t>
            </w:r>
          </w:p>
        </w:tc>
        <w:tc>
          <w:tcPr>
            <w:tcW w:w="1530" w:type="dxa"/>
            <w:vAlign w:val="center"/>
          </w:tcPr>
          <w:p w:rsidR="00BE0547" w:rsidRPr="006C74BB" w:rsidRDefault="00BE0547" w:rsidP="00BE0547">
            <w:pPr>
              <w:pStyle w:val="af1"/>
            </w:pPr>
            <w:r w:rsidRPr="006C74BB">
              <w:t>7,416</w:t>
            </w:r>
          </w:p>
        </w:tc>
        <w:tc>
          <w:tcPr>
            <w:tcW w:w="2166" w:type="dxa"/>
            <w:vAlign w:val="center"/>
          </w:tcPr>
          <w:p w:rsidR="00BE0547" w:rsidRPr="006C74BB" w:rsidRDefault="00BE0547" w:rsidP="00BE0547">
            <w:pPr>
              <w:pStyle w:val="af1"/>
            </w:pPr>
            <w:r w:rsidRPr="006C74BB">
              <w:t>37,455</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22,344</w:t>
            </w:r>
          </w:p>
        </w:tc>
        <w:tc>
          <w:tcPr>
            <w:tcW w:w="0" w:type="auto"/>
            <w:vAlign w:val="center"/>
          </w:tcPr>
          <w:p w:rsidR="00BE0547" w:rsidRPr="006C74BB" w:rsidRDefault="00BE0547" w:rsidP="00BE0547">
            <w:pPr>
              <w:pStyle w:val="af1"/>
            </w:pPr>
            <w:r w:rsidRPr="006C74BB">
              <w:t>19,295</w:t>
            </w:r>
          </w:p>
        </w:tc>
        <w:tc>
          <w:tcPr>
            <w:tcW w:w="1530" w:type="dxa"/>
            <w:vAlign w:val="center"/>
          </w:tcPr>
          <w:p w:rsidR="00BE0547" w:rsidRPr="006C74BB" w:rsidRDefault="00BE0547" w:rsidP="00BE0547">
            <w:pPr>
              <w:pStyle w:val="af1"/>
            </w:pPr>
            <w:r w:rsidRPr="006C74BB">
              <w:t>7,416</w:t>
            </w:r>
          </w:p>
        </w:tc>
        <w:tc>
          <w:tcPr>
            <w:tcW w:w="2166" w:type="dxa"/>
            <w:vAlign w:val="center"/>
          </w:tcPr>
          <w:p w:rsidR="00BE0547" w:rsidRPr="006C74BB" w:rsidRDefault="00BE0547" w:rsidP="00BE0547">
            <w:pPr>
              <w:pStyle w:val="af1"/>
            </w:pPr>
            <w:r w:rsidRPr="006C74BB">
              <w:t>49,055</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325</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28,943</w:t>
            </w:r>
          </w:p>
        </w:tc>
        <w:tc>
          <w:tcPr>
            <w:tcW w:w="0" w:type="auto"/>
            <w:vAlign w:val="center"/>
          </w:tcPr>
          <w:p w:rsidR="00BE0547" w:rsidRPr="006C74BB" w:rsidRDefault="00BE0547" w:rsidP="00BE0547">
            <w:pPr>
              <w:pStyle w:val="af1"/>
            </w:pPr>
            <w:r w:rsidRPr="006C74BB">
              <w:t>23,089</w:t>
            </w:r>
          </w:p>
        </w:tc>
        <w:tc>
          <w:tcPr>
            <w:tcW w:w="1530" w:type="dxa"/>
            <w:vAlign w:val="center"/>
          </w:tcPr>
          <w:p w:rsidR="00BE0547" w:rsidRPr="006C74BB" w:rsidRDefault="00BE0547" w:rsidP="00BE0547">
            <w:pPr>
              <w:pStyle w:val="af1"/>
            </w:pPr>
            <w:r w:rsidRPr="006C74BB">
              <w:t>10,558</w:t>
            </w:r>
          </w:p>
        </w:tc>
        <w:tc>
          <w:tcPr>
            <w:tcW w:w="2166" w:type="dxa"/>
            <w:vAlign w:val="center"/>
          </w:tcPr>
          <w:p w:rsidR="00BE0547" w:rsidRPr="006C74BB" w:rsidRDefault="00BE0547" w:rsidP="00BE0547">
            <w:pPr>
              <w:pStyle w:val="af1"/>
            </w:pPr>
            <w:r w:rsidRPr="006C74BB">
              <w:t>62,590</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18,637</w:t>
            </w:r>
          </w:p>
        </w:tc>
        <w:tc>
          <w:tcPr>
            <w:tcW w:w="0" w:type="auto"/>
            <w:vAlign w:val="center"/>
          </w:tcPr>
          <w:p w:rsidR="00BE0547" w:rsidRPr="006C74BB" w:rsidRDefault="00BE0547" w:rsidP="00BE0547">
            <w:pPr>
              <w:pStyle w:val="af1"/>
            </w:pPr>
            <w:r w:rsidRPr="006C74BB">
              <w:t>14,867</w:t>
            </w:r>
          </w:p>
        </w:tc>
        <w:tc>
          <w:tcPr>
            <w:tcW w:w="1530" w:type="dxa"/>
            <w:vAlign w:val="center"/>
          </w:tcPr>
          <w:p w:rsidR="00BE0547" w:rsidRPr="006C74BB" w:rsidRDefault="00BE0547" w:rsidP="00BE0547">
            <w:pPr>
              <w:pStyle w:val="af1"/>
            </w:pPr>
            <w:r w:rsidRPr="006C74BB">
              <w:t>10,558</w:t>
            </w:r>
          </w:p>
        </w:tc>
        <w:tc>
          <w:tcPr>
            <w:tcW w:w="2166" w:type="dxa"/>
            <w:vAlign w:val="center"/>
          </w:tcPr>
          <w:p w:rsidR="00BE0547" w:rsidRPr="006C74BB" w:rsidRDefault="00BE0547" w:rsidP="00BE0547">
            <w:pPr>
              <w:pStyle w:val="af1"/>
            </w:pPr>
            <w:r w:rsidRPr="006C74BB">
              <w:t>44,062</w:t>
            </w:r>
          </w:p>
        </w:tc>
      </w:tr>
      <w:tr w:rsidR="00BE0547" w:rsidRPr="006C74BB" w:rsidTr="00BE0547">
        <w:trPr>
          <w:trHeight w:val="340"/>
          <w:tblHeader/>
          <w:jc w:val="center"/>
        </w:trPr>
        <w:tc>
          <w:tcPr>
            <w:tcW w:w="0" w:type="auto"/>
            <w:vMerge/>
            <w:tcBorders>
              <w:bottom w:val="single" w:sz="4" w:space="0" w:color="auto"/>
            </w:tcBorders>
            <w:vAlign w:val="center"/>
          </w:tcPr>
          <w:p w:rsidR="00BE0547" w:rsidRPr="006C74BB" w:rsidRDefault="00BE0547" w:rsidP="00BE0547">
            <w:pPr>
              <w:pStyle w:val="af1"/>
            </w:pPr>
          </w:p>
        </w:tc>
        <w:tc>
          <w:tcPr>
            <w:tcW w:w="0" w:type="auto"/>
            <w:tcBorders>
              <w:bottom w:val="single" w:sz="4" w:space="0" w:color="auto"/>
            </w:tcBorders>
            <w:vAlign w:val="center"/>
          </w:tcPr>
          <w:p w:rsidR="00BE0547" w:rsidRPr="006C74BB" w:rsidRDefault="00BE0547" w:rsidP="00BE0547">
            <w:pPr>
              <w:pStyle w:val="af1"/>
            </w:pPr>
            <w:r w:rsidRPr="006C74BB">
              <w:t>Н</w:t>
            </w:r>
          </w:p>
        </w:tc>
        <w:tc>
          <w:tcPr>
            <w:tcW w:w="0" w:type="auto"/>
            <w:tcBorders>
              <w:bottom w:val="single" w:sz="4" w:space="0" w:color="auto"/>
            </w:tcBorders>
            <w:vAlign w:val="center"/>
          </w:tcPr>
          <w:p w:rsidR="00BE0547" w:rsidRPr="006C74BB" w:rsidRDefault="00BE0547" w:rsidP="00BE0547">
            <w:pPr>
              <w:pStyle w:val="af1"/>
            </w:pPr>
            <w:r w:rsidRPr="006C74BB">
              <w:t>26,698</w:t>
            </w:r>
          </w:p>
        </w:tc>
        <w:tc>
          <w:tcPr>
            <w:tcW w:w="0" w:type="auto"/>
            <w:tcBorders>
              <w:bottom w:val="single" w:sz="4" w:space="0" w:color="auto"/>
            </w:tcBorders>
            <w:vAlign w:val="center"/>
          </w:tcPr>
          <w:p w:rsidR="00BE0547" w:rsidRPr="006C74BB" w:rsidRDefault="00BE0547" w:rsidP="00BE0547">
            <w:pPr>
              <w:pStyle w:val="af1"/>
            </w:pPr>
            <w:r w:rsidRPr="006C74BB">
              <w:t>23,216</w:t>
            </w:r>
          </w:p>
        </w:tc>
        <w:tc>
          <w:tcPr>
            <w:tcW w:w="1530" w:type="dxa"/>
            <w:tcBorders>
              <w:bottom w:val="single" w:sz="4" w:space="0" w:color="auto"/>
            </w:tcBorders>
            <w:vAlign w:val="center"/>
          </w:tcPr>
          <w:p w:rsidR="00BE0547" w:rsidRPr="006C74BB" w:rsidRDefault="00BE0547" w:rsidP="00BE0547">
            <w:pPr>
              <w:pStyle w:val="af1"/>
            </w:pPr>
            <w:r w:rsidRPr="006C74BB">
              <w:t>10,558</w:t>
            </w:r>
          </w:p>
        </w:tc>
        <w:tc>
          <w:tcPr>
            <w:tcW w:w="2166" w:type="dxa"/>
            <w:tcBorders>
              <w:bottom w:val="single" w:sz="4" w:space="0" w:color="auto"/>
            </w:tcBorders>
            <w:vAlign w:val="center"/>
          </w:tcPr>
          <w:p w:rsidR="00BE0547" w:rsidRPr="006C74BB" w:rsidRDefault="00BE0547" w:rsidP="00BE0547">
            <w:pPr>
              <w:pStyle w:val="af1"/>
            </w:pPr>
            <w:r w:rsidRPr="006C74BB">
              <w:t>60,472</w:t>
            </w:r>
          </w:p>
        </w:tc>
      </w:tr>
      <w:tr w:rsidR="00BE0547" w:rsidRPr="006C74BB" w:rsidTr="00BE0547">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373</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Б</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32,217</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25,701</w:t>
            </w:r>
          </w:p>
        </w:tc>
        <w:tc>
          <w:tcPr>
            <w:tcW w:w="1530" w:type="dxa"/>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13,936</w:t>
            </w:r>
          </w:p>
        </w:tc>
        <w:tc>
          <w:tcPr>
            <w:tcW w:w="2166" w:type="dxa"/>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71,854</w:t>
            </w:r>
          </w:p>
        </w:tc>
      </w:tr>
      <w:tr w:rsidR="00BE0547" w:rsidRPr="006C74BB" w:rsidTr="00BE0547">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К</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20,406</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16,277</w:t>
            </w:r>
          </w:p>
        </w:tc>
        <w:tc>
          <w:tcPr>
            <w:tcW w:w="1530" w:type="dxa"/>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13,936</w:t>
            </w:r>
          </w:p>
        </w:tc>
        <w:tc>
          <w:tcPr>
            <w:tcW w:w="2166" w:type="dxa"/>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50,619</w:t>
            </w:r>
          </w:p>
        </w:tc>
      </w:tr>
      <w:tr w:rsidR="00BE0547" w:rsidRPr="006C74BB" w:rsidTr="00BE0547">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Н</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30,182</w:t>
            </w:r>
          </w:p>
        </w:tc>
        <w:tc>
          <w:tcPr>
            <w:tcW w:w="0" w:type="auto"/>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26,298</w:t>
            </w:r>
          </w:p>
        </w:tc>
        <w:tc>
          <w:tcPr>
            <w:tcW w:w="1530" w:type="dxa"/>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13,936</w:t>
            </w:r>
          </w:p>
        </w:tc>
        <w:tc>
          <w:tcPr>
            <w:tcW w:w="2166" w:type="dxa"/>
            <w:tcBorders>
              <w:top w:val="single" w:sz="4" w:space="0" w:color="auto"/>
              <w:left w:val="single" w:sz="4" w:space="0" w:color="auto"/>
              <w:bottom w:val="single" w:sz="4" w:space="0" w:color="auto"/>
              <w:right w:val="single" w:sz="4" w:space="0" w:color="auto"/>
            </w:tcBorders>
            <w:vAlign w:val="center"/>
          </w:tcPr>
          <w:p w:rsidR="00BE0547" w:rsidRPr="006C74BB" w:rsidRDefault="00BE0547" w:rsidP="00BE0547">
            <w:pPr>
              <w:pStyle w:val="af1"/>
            </w:pPr>
            <w:r w:rsidRPr="006C74BB">
              <w:t>70,416</w:t>
            </w:r>
          </w:p>
        </w:tc>
      </w:tr>
      <w:tr w:rsidR="00BE0547" w:rsidRPr="006C74BB" w:rsidTr="00BE0547">
        <w:trPr>
          <w:trHeight w:val="340"/>
          <w:tblHeader/>
          <w:jc w:val="center"/>
        </w:trPr>
        <w:tc>
          <w:tcPr>
            <w:tcW w:w="0" w:type="auto"/>
            <w:vMerge w:val="restart"/>
            <w:tcBorders>
              <w:top w:val="single" w:sz="4" w:space="0" w:color="auto"/>
            </w:tcBorders>
            <w:vAlign w:val="center"/>
          </w:tcPr>
          <w:p w:rsidR="00BE0547" w:rsidRPr="006C74BB" w:rsidRDefault="00BE0547" w:rsidP="00BE0547">
            <w:pPr>
              <w:pStyle w:val="af1"/>
            </w:pPr>
            <w:r w:rsidRPr="006C74BB">
              <w:t>426</w:t>
            </w:r>
          </w:p>
        </w:tc>
        <w:tc>
          <w:tcPr>
            <w:tcW w:w="0" w:type="auto"/>
            <w:tcBorders>
              <w:top w:val="single" w:sz="4" w:space="0" w:color="auto"/>
            </w:tcBorders>
            <w:vAlign w:val="center"/>
          </w:tcPr>
          <w:p w:rsidR="00BE0547" w:rsidRPr="006C74BB" w:rsidRDefault="00BE0547" w:rsidP="00BE0547">
            <w:pPr>
              <w:pStyle w:val="af1"/>
            </w:pPr>
            <w:r w:rsidRPr="006C74BB">
              <w:t>Б</w:t>
            </w:r>
          </w:p>
        </w:tc>
        <w:tc>
          <w:tcPr>
            <w:tcW w:w="0" w:type="auto"/>
            <w:tcBorders>
              <w:top w:val="single" w:sz="4" w:space="0" w:color="auto"/>
            </w:tcBorders>
            <w:vAlign w:val="center"/>
          </w:tcPr>
          <w:p w:rsidR="00BE0547" w:rsidRPr="006C74BB" w:rsidRDefault="00BE0547" w:rsidP="00BE0547">
            <w:pPr>
              <w:pStyle w:val="af1"/>
            </w:pPr>
            <w:r w:rsidRPr="006C74BB">
              <w:t>36,051</w:t>
            </w:r>
          </w:p>
        </w:tc>
        <w:tc>
          <w:tcPr>
            <w:tcW w:w="0" w:type="auto"/>
            <w:tcBorders>
              <w:top w:val="single" w:sz="4" w:space="0" w:color="auto"/>
            </w:tcBorders>
            <w:vAlign w:val="center"/>
          </w:tcPr>
          <w:p w:rsidR="00BE0547" w:rsidRPr="006C74BB" w:rsidRDefault="00BE0547" w:rsidP="00BE0547">
            <w:pPr>
              <w:pStyle w:val="af1"/>
            </w:pPr>
            <w:r w:rsidRPr="006C74BB">
              <w:t>28,759</w:t>
            </w:r>
          </w:p>
        </w:tc>
        <w:tc>
          <w:tcPr>
            <w:tcW w:w="1530" w:type="dxa"/>
            <w:tcBorders>
              <w:top w:val="single" w:sz="4" w:space="0" w:color="auto"/>
            </w:tcBorders>
            <w:vAlign w:val="center"/>
          </w:tcPr>
          <w:p w:rsidR="00BE0547" w:rsidRPr="006C74BB" w:rsidRDefault="00BE0547" w:rsidP="00BE0547">
            <w:pPr>
              <w:pStyle w:val="af1"/>
            </w:pPr>
            <w:r w:rsidRPr="006C74BB">
              <w:t>18,950</w:t>
            </w:r>
          </w:p>
        </w:tc>
        <w:tc>
          <w:tcPr>
            <w:tcW w:w="2166" w:type="dxa"/>
            <w:tcBorders>
              <w:top w:val="single" w:sz="4" w:space="0" w:color="auto"/>
            </w:tcBorders>
            <w:vAlign w:val="center"/>
          </w:tcPr>
          <w:p w:rsidR="00BE0547" w:rsidRPr="006C74BB" w:rsidRDefault="00BE0547" w:rsidP="00BE0547">
            <w:pPr>
              <w:pStyle w:val="af1"/>
            </w:pPr>
            <w:r w:rsidRPr="006C74BB">
              <w:t>83,760</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22,480</w:t>
            </w:r>
          </w:p>
        </w:tc>
        <w:tc>
          <w:tcPr>
            <w:tcW w:w="0" w:type="auto"/>
            <w:vAlign w:val="center"/>
          </w:tcPr>
          <w:p w:rsidR="00BE0547" w:rsidRPr="006C74BB" w:rsidRDefault="00BE0547" w:rsidP="00BE0547">
            <w:pPr>
              <w:pStyle w:val="af1"/>
            </w:pPr>
            <w:r w:rsidRPr="006C74BB">
              <w:t>17,934</w:t>
            </w:r>
          </w:p>
        </w:tc>
        <w:tc>
          <w:tcPr>
            <w:tcW w:w="1530" w:type="dxa"/>
            <w:vAlign w:val="center"/>
          </w:tcPr>
          <w:p w:rsidR="00BE0547" w:rsidRPr="006C74BB" w:rsidRDefault="00BE0547" w:rsidP="00BE0547">
            <w:pPr>
              <w:pStyle w:val="af1"/>
            </w:pPr>
            <w:r w:rsidRPr="006C74BB">
              <w:t>18,950</w:t>
            </w:r>
          </w:p>
        </w:tc>
        <w:tc>
          <w:tcPr>
            <w:tcW w:w="2166" w:type="dxa"/>
            <w:vAlign w:val="center"/>
          </w:tcPr>
          <w:p w:rsidR="00BE0547" w:rsidRPr="006C74BB" w:rsidRDefault="00BE0547" w:rsidP="00BE0547">
            <w:pPr>
              <w:pStyle w:val="af1"/>
            </w:pPr>
            <w:r w:rsidRPr="006C74BB">
              <w:t>59,364</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33,082</w:t>
            </w:r>
          </w:p>
        </w:tc>
        <w:tc>
          <w:tcPr>
            <w:tcW w:w="0" w:type="auto"/>
            <w:vAlign w:val="center"/>
          </w:tcPr>
          <w:p w:rsidR="00BE0547" w:rsidRPr="006C74BB" w:rsidRDefault="00BE0547" w:rsidP="00BE0547">
            <w:pPr>
              <w:pStyle w:val="af1"/>
            </w:pPr>
            <w:r w:rsidRPr="006C74BB">
              <w:t>28,729</w:t>
            </w:r>
          </w:p>
        </w:tc>
        <w:tc>
          <w:tcPr>
            <w:tcW w:w="1530" w:type="dxa"/>
            <w:vAlign w:val="center"/>
          </w:tcPr>
          <w:p w:rsidR="00BE0547" w:rsidRPr="006C74BB" w:rsidRDefault="00BE0547" w:rsidP="00BE0547">
            <w:pPr>
              <w:pStyle w:val="af1"/>
            </w:pPr>
            <w:r w:rsidRPr="006C74BB">
              <w:t>18,950</w:t>
            </w:r>
          </w:p>
        </w:tc>
        <w:tc>
          <w:tcPr>
            <w:tcW w:w="2166" w:type="dxa"/>
            <w:vAlign w:val="center"/>
          </w:tcPr>
          <w:p w:rsidR="00BE0547" w:rsidRPr="006C74BB" w:rsidRDefault="00BE0547" w:rsidP="00BE0547">
            <w:pPr>
              <w:pStyle w:val="af1"/>
            </w:pPr>
            <w:r w:rsidRPr="006C74BB">
              <w:t>80,761</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478</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39,260</w:t>
            </w:r>
          </w:p>
        </w:tc>
        <w:tc>
          <w:tcPr>
            <w:tcW w:w="0" w:type="auto"/>
            <w:vAlign w:val="center"/>
          </w:tcPr>
          <w:p w:rsidR="00BE0547" w:rsidRPr="006C74BB" w:rsidRDefault="00BE0547" w:rsidP="00BE0547">
            <w:pPr>
              <w:pStyle w:val="af1"/>
            </w:pPr>
            <w:r w:rsidRPr="006C74BB">
              <w:t>31,320</w:t>
            </w:r>
          </w:p>
        </w:tc>
        <w:tc>
          <w:tcPr>
            <w:tcW w:w="1530" w:type="dxa"/>
            <w:vAlign w:val="center"/>
          </w:tcPr>
          <w:p w:rsidR="00BE0547" w:rsidRPr="006C74BB" w:rsidRDefault="00BE0547" w:rsidP="00BE0547">
            <w:pPr>
              <w:pStyle w:val="af1"/>
            </w:pPr>
            <w:r w:rsidRPr="006C74BB">
              <w:t>24,006</w:t>
            </w:r>
          </w:p>
        </w:tc>
        <w:tc>
          <w:tcPr>
            <w:tcW w:w="2166" w:type="dxa"/>
            <w:vAlign w:val="center"/>
          </w:tcPr>
          <w:p w:rsidR="00BE0547" w:rsidRPr="006C74BB" w:rsidRDefault="00BE0547" w:rsidP="00BE0547">
            <w:pPr>
              <w:pStyle w:val="af1"/>
            </w:pPr>
            <w:r w:rsidRPr="006C74BB">
              <w:t>94,586</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24,761</w:t>
            </w:r>
          </w:p>
        </w:tc>
        <w:tc>
          <w:tcPr>
            <w:tcW w:w="0" w:type="auto"/>
            <w:vAlign w:val="center"/>
          </w:tcPr>
          <w:p w:rsidR="00BE0547" w:rsidRPr="006C74BB" w:rsidRDefault="00BE0547" w:rsidP="00BE0547">
            <w:pPr>
              <w:pStyle w:val="af1"/>
            </w:pPr>
            <w:r w:rsidRPr="006C74BB">
              <w:t>19,753</w:t>
            </w:r>
          </w:p>
        </w:tc>
        <w:tc>
          <w:tcPr>
            <w:tcW w:w="1530" w:type="dxa"/>
            <w:vAlign w:val="center"/>
          </w:tcPr>
          <w:p w:rsidR="00BE0547" w:rsidRPr="006C74BB" w:rsidRDefault="00BE0547" w:rsidP="00BE0547">
            <w:pPr>
              <w:pStyle w:val="af1"/>
            </w:pPr>
            <w:r w:rsidRPr="006C74BB">
              <w:t>24,006</w:t>
            </w:r>
          </w:p>
        </w:tc>
        <w:tc>
          <w:tcPr>
            <w:tcW w:w="2166" w:type="dxa"/>
            <w:vAlign w:val="center"/>
          </w:tcPr>
          <w:p w:rsidR="00BE0547" w:rsidRPr="006C74BB" w:rsidRDefault="00BE0547" w:rsidP="00BE0547">
            <w:pPr>
              <w:pStyle w:val="af1"/>
            </w:pPr>
            <w:r w:rsidRPr="006C74BB">
              <w:t>68,520</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35,986</w:t>
            </w:r>
          </w:p>
        </w:tc>
        <w:tc>
          <w:tcPr>
            <w:tcW w:w="0" w:type="auto"/>
            <w:vAlign w:val="center"/>
          </w:tcPr>
          <w:p w:rsidR="00BE0547" w:rsidRPr="006C74BB" w:rsidRDefault="00BE0547" w:rsidP="00BE0547">
            <w:pPr>
              <w:pStyle w:val="af1"/>
            </w:pPr>
            <w:r w:rsidRPr="006C74BB">
              <w:t>31,342</w:t>
            </w:r>
          </w:p>
        </w:tc>
        <w:tc>
          <w:tcPr>
            <w:tcW w:w="1530" w:type="dxa"/>
            <w:vAlign w:val="center"/>
          </w:tcPr>
          <w:p w:rsidR="00BE0547" w:rsidRPr="006C74BB" w:rsidRDefault="00BE0547" w:rsidP="00BE0547">
            <w:pPr>
              <w:pStyle w:val="af1"/>
            </w:pPr>
            <w:r w:rsidRPr="006C74BB">
              <w:t>24,006</w:t>
            </w:r>
          </w:p>
        </w:tc>
        <w:tc>
          <w:tcPr>
            <w:tcW w:w="2166" w:type="dxa"/>
            <w:vAlign w:val="center"/>
          </w:tcPr>
          <w:p w:rsidR="00BE0547" w:rsidRPr="006C74BB" w:rsidRDefault="00BE0547" w:rsidP="00BE0547">
            <w:pPr>
              <w:pStyle w:val="af1"/>
            </w:pPr>
            <w:r w:rsidRPr="006C74BB">
              <w:t>91,334</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530</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43,146</w:t>
            </w:r>
          </w:p>
        </w:tc>
        <w:tc>
          <w:tcPr>
            <w:tcW w:w="0" w:type="auto"/>
            <w:vAlign w:val="center"/>
          </w:tcPr>
          <w:p w:rsidR="00BE0547" w:rsidRPr="006C74BB" w:rsidRDefault="00BE0547" w:rsidP="00BE0547">
            <w:pPr>
              <w:pStyle w:val="af1"/>
            </w:pPr>
            <w:r w:rsidRPr="006C74BB">
              <w:t>34,420</w:t>
            </w:r>
          </w:p>
        </w:tc>
        <w:tc>
          <w:tcPr>
            <w:tcW w:w="1530" w:type="dxa"/>
            <w:vAlign w:val="center"/>
          </w:tcPr>
          <w:p w:rsidR="00BE0547" w:rsidRPr="006C74BB" w:rsidRDefault="00BE0547" w:rsidP="00BE0547">
            <w:pPr>
              <w:pStyle w:val="af1"/>
            </w:pPr>
            <w:r w:rsidRPr="006C74BB">
              <w:t>29,554</w:t>
            </w:r>
          </w:p>
        </w:tc>
        <w:tc>
          <w:tcPr>
            <w:tcW w:w="2166" w:type="dxa"/>
            <w:vAlign w:val="center"/>
          </w:tcPr>
          <w:p w:rsidR="00BE0547" w:rsidRPr="006C74BB" w:rsidRDefault="00BE0547" w:rsidP="00BE0547">
            <w:pPr>
              <w:pStyle w:val="af1"/>
            </w:pPr>
            <w:r w:rsidRPr="006C74BB">
              <w:t>107,120</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26,676</w:t>
            </w:r>
          </w:p>
        </w:tc>
        <w:tc>
          <w:tcPr>
            <w:tcW w:w="0" w:type="auto"/>
            <w:vAlign w:val="center"/>
          </w:tcPr>
          <w:p w:rsidR="00BE0547" w:rsidRPr="006C74BB" w:rsidRDefault="00BE0547" w:rsidP="00BE0547">
            <w:pPr>
              <w:pStyle w:val="af1"/>
            </w:pPr>
            <w:r w:rsidRPr="006C74BB">
              <w:t>21,281</w:t>
            </w:r>
          </w:p>
        </w:tc>
        <w:tc>
          <w:tcPr>
            <w:tcW w:w="1530" w:type="dxa"/>
            <w:vAlign w:val="center"/>
          </w:tcPr>
          <w:p w:rsidR="00BE0547" w:rsidRPr="006C74BB" w:rsidRDefault="00BE0547" w:rsidP="00BE0547">
            <w:pPr>
              <w:pStyle w:val="af1"/>
            </w:pPr>
            <w:r w:rsidRPr="006C74BB">
              <w:t>29,554</w:t>
            </w:r>
          </w:p>
        </w:tc>
        <w:tc>
          <w:tcPr>
            <w:tcW w:w="2166" w:type="dxa"/>
            <w:vAlign w:val="center"/>
          </w:tcPr>
          <w:p w:rsidR="00BE0547" w:rsidRPr="006C74BB" w:rsidRDefault="00BE0547" w:rsidP="00BE0547">
            <w:pPr>
              <w:pStyle w:val="af1"/>
            </w:pPr>
            <w:r w:rsidRPr="006C74BB">
              <w:t>77,511</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38,890</w:t>
            </w:r>
          </w:p>
        </w:tc>
        <w:tc>
          <w:tcPr>
            <w:tcW w:w="0" w:type="auto"/>
            <w:vAlign w:val="center"/>
          </w:tcPr>
          <w:p w:rsidR="00BE0547" w:rsidRPr="006C74BB" w:rsidRDefault="00BE0547" w:rsidP="00BE0547">
            <w:pPr>
              <w:pStyle w:val="af1"/>
            </w:pPr>
            <w:r w:rsidRPr="006C74BB">
              <w:t>33,956</w:t>
            </w:r>
          </w:p>
        </w:tc>
        <w:tc>
          <w:tcPr>
            <w:tcW w:w="1530" w:type="dxa"/>
            <w:vAlign w:val="center"/>
          </w:tcPr>
          <w:p w:rsidR="00BE0547" w:rsidRPr="006C74BB" w:rsidRDefault="00BE0547" w:rsidP="00BE0547">
            <w:pPr>
              <w:pStyle w:val="af1"/>
            </w:pPr>
            <w:r w:rsidRPr="006C74BB">
              <w:t>29,554</w:t>
            </w:r>
          </w:p>
        </w:tc>
        <w:tc>
          <w:tcPr>
            <w:tcW w:w="2166" w:type="dxa"/>
            <w:vAlign w:val="center"/>
          </w:tcPr>
          <w:p w:rsidR="00BE0547" w:rsidRPr="006C74BB" w:rsidRDefault="00BE0547" w:rsidP="00BE0547">
            <w:pPr>
              <w:pStyle w:val="af1"/>
            </w:pPr>
            <w:r w:rsidRPr="006C74BB">
              <w:t>102,400</w:t>
            </w:r>
          </w:p>
        </w:tc>
      </w:tr>
      <w:tr w:rsidR="00BE0547" w:rsidRPr="006C74BB" w:rsidTr="00BE0547">
        <w:trPr>
          <w:trHeight w:val="340"/>
          <w:tblHeader/>
          <w:jc w:val="center"/>
        </w:trPr>
        <w:tc>
          <w:tcPr>
            <w:tcW w:w="0" w:type="auto"/>
            <w:vMerge w:val="restart"/>
            <w:vAlign w:val="center"/>
          </w:tcPr>
          <w:p w:rsidR="00BE0547" w:rsidRPr="006C74BB" w:rsidRDefault="00BE0547" w:rsidP="00BE0547">
            <w:pPr>
              <w:pStyle w:val="af1"/>
            </w:pPr>
            <w:r w:rsidRPr="006C74BB">
              <w:t>630</w:t>
            </w:r>
          </w:p>
        </w:tc>
        <w:tc>
          <w:tcPr>
            <w:tcW w:w="0" w:type="auto"/>
            <w:vAlign w:val="center"/>
          </w:tcPr>
          <w:p w:rsidR="00BE0547" w:rsidRPr="006C74BB" w:rsidRDefault="00BE0547" w:rsidP="00BE0547">
            <w:pPr>
              <w:pStyle w:val="af1"/>
            </w:pPr>
            <w:r w:rsidRPr="006C74BB">
              <w:t>Б</w:t>
            </w:r>
          </w:p>
        </w:tc>
        <w:tc>
          <w:tcPr>
            <w:tcW w:w="0" w:type="auto"/>
            <w:vAlign w:val="center"/>
          </w:tcPr>
          <w:p w:rsidR="00BE0547" w:rsidRPr="006C74BB" w:rsidRDefault="00BE0547" w:rsidP="00BE0547">
            <w:pPr>
              <w:pStyle w:val="af1"/>
            </w:pPr>
            <w:r w:rsidRPr="006C74BB">
              <w:t>49,552</w:t>
            </w:r>
          </w:p>
        </w:tc>
        <w:tc>
          <w:tcPr>
            <w:tcW w:w="0" w:type="auto"/>
            <w:vAlign w:val="center"/>
          </w:tcPr>
          <w:p w:rsidR="00BE0547" w:rsidRPr="006C74BB" w:rsidRDefault="00BE0547" w:rsidP="00BE0547">
            <w:pPr>
              <w:pStyle w:val="af1"/>
            </w:pPr>
            <w:r w:rsidRPr="006C74BB">
              <w:t>39,529</w:t>
            </w:r>
          </w:p>
        </w:tc>
        <w:tc>
          <w:tcPr>
            <w:tcW w:w="1530" w:type="dxa"/>
            <w:vAlign w:val="center"/>
          </w:tcPr>
          <w:p w:rsidR="00BE0547" w:rsidRPr="006C74BB" w:rsidRDefault="00BE0547" w:rsidP="00BE0547">
            <w:pPr>
              <w:pStyle w:val="af1"/>
            </w:pPr>
            <w:r w:rsidRPr="006C74BB">
              <w:t>41,948</w:t>
            </w:r>
          </w:p>
        </w:tc>
        <w:tc>
          <w:tcPr>
            <w:tcW w:w="2166" w:type="dxa"/>
            <w:vAlign w:val="center"/>
          </w:tcPr>
          <w:p w:rsidR="00BE0547" w:rsidRPr="006C74BB" w:rsidRDefault="00BE0547" w:rsidP="00BE0547">
            <w:pPr>
              <w:pStyle w:val="af1"/>
            </w:pPr>
            <w:r w:rsidRPr="006C74BB">
              <w:t>131,029</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К</w:t>
            </w:r>
          </w:p>
        </w:tc>
        <w:tc>
          <w:tcPr>
            <w:tcW w:w="0" w:type="auto"/>
            <w:vAlign w:val="center"/>
          </w:tcPr>
          <w:p w:rsidR="00BE0547" w:rsidRPr="006C74BB" w:rsidRDefault="00BE0547" w:rsidP="00BE0547">
            <w:pPr>
              <w:pStyle w:val="af1"/>
            </w:pPr>
            <w:r w:rsidRPr="006C74BB">
              <w:t>30,532</w:t>
            </w:r>
          </w:p>
        </w:tc>
        <w:tc>
          <w:tcPr>
            <w:tcW w:w="0" w:type="auto"/>
            <w:vAlign w:val="center"/>
          </w:tcPr>
          <w:p w:rsidR="00BE0547" w:rsidRPr="006C74BB" w:rsidRDefault="00BE0547" w:rsidP="00BE0547">
            <w:pPr>
              <w:pStyle w:val="af1"/>
            </w:pPr>
            <w:r w:rsidRPr="006C74BB">
              <w:t>24,357</w:t>
            </w:r>
          </w:p>
        </w:tc>
        <w:tc>
          <w:tcPr>
            <w:tcW w:w="1530" w:type="dxa"/>
            <w:vAlign w:val="center"/>
          </w:tcPr>
          <w:p w:rsidR="00BE0547" w:rsidRPr="006C74BB" w:rsidRDefault="00BE0547" w:rsidP="00BE0547">
            <w:pPr>
              <w:pStyle w:val="af1"/>
            </w:pPr>
            <w:r w:rsidRPr="006C74BB">
              <w:t>41,948</w:t>
            </w:r>
          </w:p>
        </w:tc>
        <w:tc>
          <w:tcPr>
            <w:tcW w:w="2166" w:type="dxa"/>
            <w:vAlign w:val="center"/>
          </w:tcPr>
          <w:p w:rsidR="00BE0547" w:rsidRPr="006C74BB" w:rsidRDefault="00BE0547" w:rsidP="00BE0547">
            <w:pPr>
              <w:pStyle w:val="af1"/>
            </w:pPr>
            <w:r w:rsidRPr="006C74BB">
              <w:t>96,837</w:t>
            </w:r>
          </w:p>
        </w:tc>
      </w:tr>
      <w:tr w:rsidR="00BE0547" w:rsidRPr="006C74BB" w:rsidTr="00BE0547">
        <w:trPr>
          <w:trHeight w:val="340"/>
          <w:tblHeader/>
          <w:jc w:val="center"/>
        </w:trPr>
        <w:tc>
          <w:tcPr>
            <w:tcW w:w="0" w:type="auto"/>
            <w:vMerge/>
            <w:vAlign w:val="center"/>
          </w:tcPr>
          <w:p w:rsidR="00BE0547" w:rsidRPr="006C74BB" w:rsidRDefault="00BE0547" w:rsidP="00BE0547">
            <w:pPr>
              <w:pStyle w:val="af1"/>
            </w:pPr>
          </w:p>
        </w:tc>
        <w:tc>
          <w:tcPr>
            <w:tcW w:w="0" w:type="auto"/>
            <w:vAlign w:val="center"/>
          </w:tcPr>
          <w:p w:rsidR="00BE0547" w:rsidRPr="006C74BB" w:rsidRDefault="00BE0547" w:rsidP="00BE0547">
            <w:pPr>
              <w:pStyle w:val="af1"/>
            </w:pPr>
            <w:r w:rsidRPr="006C74BB">
              <w:t>Н</w:t>
            </w:r>
          </w:p>
        </w:tc>
        <w:tc>
          <w:tcPr>
            <w:tcW w:w="0" w:type="auto"/>
            <w:vAlign w:val="center"/>
          </w:tcPr>
          <w:p w:rsidR="00BE0547" w:rsidRPr="006C74BB" w:rsidRDefault="00BE0547" w:rsidP="00BE0547">
            <w:pPr>
              <w:pStyle w:val="af1"/>
            </w:pPr>
            <w:r w:rsidRPr="006C74BB">
              <w:t>44,698</w:t>
            </w:r>
          </w:p>
        </w:tc>
        <w:tc>
          <w:tcPr>
            <w:tcW w:w="0" w:type="auto"/>
            <w:vAlign w:val="center"/>
          </w:tcPr>
          <w:p w:rsidR="00BE0547" w:rsidRPr="006C74BB" w:rsidRDefault="00BE0547" w:rsidP="00BE0547">
            <w:pPr>
              <w:pStyle w:val="af1"/>
            </w:pPr>
            <w:r w:rsidRPr="006C74BB">
              <w:t>39,185</w:t>
            </w:r>
          </w:p>
        </w:tc>
        <w:tc>
          <w:tcPr>
            <w:tcW w:w="1530" w:type="dxa"/>
            <w:vAlign w:val="center"/>
          </w:tcPr>
          <w:p w:rsidR="00BE0547" w:rsidRPr="006C74BB" w:rsidRDefault="00BE0547" w:rsidP="00BE0547">
            <w:pPr>
              <w:pStyle w:val="af1"/>
            </w:pPr>
            <w:r w:rsidRPr="006C74BB">
              <w:t>41,948</w:t>
            </w:r>
          </w:p>
        </w:tc>
        <w:tc>
          <w:tcPr>
            <w:tcW w:w="2166" w:type="dxa"/>
            <w:vAlign w:val="center"/>
          </w:tcPr>
          <w:p w:rsidR="00BE0547" w:rsidRPr="006C74BB" w:rsidRDefault="00BE0547" w:rsidP="00BE0547">
            <w:pPr>
              <w:pStyle w:val="af1"/>
            </w:pPr>
            <w:r w:rsidRPr="006C74BB">
              <w:t>125,831</w:t>
            </w:r>
          </w:p>
        </w:tc>
      </w:tr>
    </w:tbl>
    <w:p w:rsidR="005B42D6" w:rsidRDefault="005B42D6" w:rsidP="005B42D6">
      <w:pPr>
        <w:spacing w:line="240" w:lineRule="auto"/>
      </w:pPr>
    </w:p>
    <w:p w:rsidR="00BE0547" w:rsidRDefault="00BE0547" w:rsidP="00BE0547">
      <w:pPr>
        <w:spacing w:line="240" w:lineRule="auto"/>
      </w:pPr>
      <w:r w:rsidRPr="001C0C87">
        <w:t>Анализ результатов позволяет сделать вывод о том, что при реконструкции тепловых сетей с заменой трубопроводов с традиционной изоляцией на трубопроводы с ППУ изоляцией необходимо, по возможности, укладывать новые трубопроводы на скользящие опоры в существующие каналы из железобетонных лотков без последующей засыпки песком последних.</w:t>
      </w:r>
    </w:p>
    <w:p w:rsidR="00BE0547" w:rsidRDefault="00BE0547" w:rsidP="005B42D6">
      <w:pPr>
        <w:spacing w:line="240" w:lineRule="auto"/>
      </w:pPr>
    </w:p>
    <w:p w:rsidR="00BE0547" w:rsidRPr="0093424A" w:rsidRDefault="00BE0547" w:rsidP="00BE0547">
      <w:pPr>
        <w:pStyle w:val="af7"/>
      </w:pPr>
      <w:r w:rsidRPr="0093424A">
        <w:t>2) Определение пропускной способности трубопроводов водяных тепловых сетей.</w:t>
      </w:r>
    </w:p>
    <w:p w:rsidR="00BE0547" w:rsidRDefault="00BE0547" w:rsidP="00BE0547">
      <w:pPr>
        <w:spacing w:line="240" w:lineRule="auto"/>
      </w:pPr>
      <w:proofErr w:type="gramStart"/>
      <w:r w:rsidRPr="0093424A">
        <w:t xml:space="preserve">Пропускная способность </w:t>
      </w:r>
      <m:oMath>
        <m:sSup>
          <m:sSupPr>
            <m:ctrlPr>
              <w:rPr>
                <w:rFonts w:ascii="Cambria Math" w:hAnsi="Cambria Math"/>
                <w:snapToGrid w:val="0"/>
              </w:rPr>
            </m:ctrlPr>
          </m:sSupPr>
          <m:e>
            <m:r>
              <m:rPr>
                <m:sty m:val="p"/>
              </m:rPr>
              <w:rPr>
                <w:rFonts w:ascii="Cambria Math" w:hAnsi="Cambria Math"/>
                <w:snapToGrid w:val="0"/>
              </w:rPr>
              <m:t>Q</m:t>
            </m:r>
          </m:e>
          <m:sup>
            <m:r>
              <m:rPr>
                <m:sty m:val="p"/>
              </m:rPr>
              <w:rPr>
                <w:rFonts w:ascii="Cambria Math" w:hAnsi="Cambria Math"/>
                <w:snapToGrid w:val="0"/>
              </w:rPr>
              <m:t>Di</m:t>
            </m:r>
          </m:sup>
        </m:sSup>
      </m:oMath>
      <w:r w:rsidRPr="0093424A">
        <w:t xml:space="preserve"> определена по таблице 2.4.1.</w:t>
      </w:r>
      <w:r>
        <w:t>5</w:t>
      </w:r>
      <w:r w:rsidRPr="0093424A">
        <w:t xml:space="preserve"> в </w:t>
      </w:r>
      <m:oMath>
        <m:r>
          <m:rPr>
            <m:sty m:val="p"/>
          </m:rPr>
          <w:rPr>
            <w:rFonts w:ascii="Cambria Math" w:hAnsi="Cambria Math"/>
            <w:snapToGrid w:val="0"/>
          </w:rPr>
          <m:t>Гкал/час</m:t>
        </m:r>
      </m:oMath>
      <w:r w:rsidRPr="0093424A">
        <w:t xml:space="preserve"> при температурном графике </w:t>
      </w:r>
      <w:r w:rsidR="00171080">
        <w:t xml:space="preserve">95/70 </w:t>
      </w:r>
      <m:oMath>
        <m:r>
          <m:rPr>
            <m:sty m:val="p"/>
          </m:rPr>
          <w:rPr>
            <w:rFonts w:ascii="Cambria Math" w:hAnsi="Cambria Math"/>
            <w:snapToGrid w:val="0"/>
          </w:rPr>
          <m:t>°C</m:t>
        </m:r>
      </m:oMath>
      <w:r w:rsidRPr="0093424A">
        <w:t xml:space="preserve"> при следующих условиях: </w:t>
      </w:r>
      <m:oMath>
        <m:sSub>
          <m:sSubPr>
            <m:ctrlPr>
              <w:rPr>
                <w:rFonts w:ascii="Cambria Math" w:hAnsi="Cambria Math"/>
                <w:snapToGrid w:val="0"/>
              </w:rPr>
            </m:ctrlPr>
          </m:sSubPr>
          <m:e>
            <m:r>
              <m:rPr>
                <m:sty m:val="p"/>
              </m:rPr>
              <w:rPr>
                <w:rFonts w:ascii="Cambria Math" w:hAnsi="Cambria Math"/>
                <w:snapToGrid w:val="0"/>
              </w:rPr>
              <m:t>k</m:t>
            </m:r>
          </m:e>
          <m:sub>
            <m:r>
              <m:rPr>
                <m:sty m:val="p"/>
              </m:rPr>
              <w:rPr>
                <w:rFonts w:ascii="Cambria Math" w:hAnsi="Cambria Math"/>
                <w:snapToGrid w:val="0"/>
              </w:rPr>
              <m:t>э</m:t>
            </m:r>
          </m:sub>
        </m:sSub>
      </m:oMath>
      <w:r w:rsidRPr="0093424A">
        <w:t xml:space="preserve"> = 0,5 </w:t>
      </w:r>
      <m:oMath>
        <m:r>
          <m:rPr>
            <m:sty m:val="p"/>
          </m:rPr>
          <w:rPr>
            <w:rFonts w:ascii="Cambria Math" w:hAnsi="Cambria Math"/>
            <w:snapToGrid w:val="0"/>
          </w:rPr>
          <m:t>мм</m:t>
        </m:r>
      </m:oMath>
      <w:r w:rsidRPr="0093424A">
        <w:t xml:space="preserve">, </w:t>
      </w:r>
      <m:oMath>
        <m:r>
          <m:rPr>
            <m:sty m:val="p"/>
          </m:rPr>
          <w:rPr>
            <w:rFonts w:ascii="Cambria Math" w:hAnsi="Cambria Math"/>
            <w:snapToGrid w:val="0"/>
          </w:rPr>
          <m:t>γ</m:t>
        </m:r>
      </m:oMath>
      <w:r w:rsidRPr="0093424A">
        <w:t xml:space="preserve"> = 958,4 </w:t>
      </w:r>
      <m:oMath>
        <m:r>
          <m:rPr>
            <m:sty m:val="p"/>
          </m:rPr>
          <w:rPr>
            <w:rFonts w:ascii="Cambria Math" w:hAnsi="Cambria Math"/>
            <w:snapToGrid w:val="0"/>
          </w:rPr>
          <m:t>кгс/</m:t>
        </m:r>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oMath>
      <w:r w:rsidRPr="0093424A">
        <w:t xml:space="preserve"> и удельных потерях давления на трение </w:t>
      </w:r>
      <m:oMath>
        <m:r>
          <m:rPr>
            <m:sty m:val="p"/>
          </m:rPr>
          <w:rPr>
            <w:rFonts w:ascii="Cambria Math" w:hAnsi="Cambria Math"/>
            <w:snapToGrid w:val="0"/>
          </w:rPr>
          <m:t>∆h</m:t>
        </m:r>
      </m:oMath>
      <w:r w:rsidRPr="0093424A">
        <w:t xml:space="preserve"> = 10 </w:t>
      </w:r>
      <m:oMath>
        <m:f>
          <m:fPr>
            <m:type m:val="lin"/>
            <m:ctrlPr>
              <w:rPr>
                <w:rFonts w:ascii="Cambria Math" w:hAnsi="Cambria Math"/>
                <w:snapToGrid w:val="0"/>
              </w:rPr>
            </m:ctrlPr>
          </m:fPr>
          <m:num>
            <m:r>
              <m:rPr>
                <m:sty m:val="p"/>
              </m:rPr>
              <w:rPr>
                <w:rFonts w:ascii="Cambria Math" w:hAnsi="Cambria Math"/>
                <w:snapToGrid w:val="0"/>
              </w:rPr>
              <m:t>кгс</m:t>
            </m:r>
          </m:num>
          <m:den>
            <m:sSup>
              <m:sSupPr>
                <m:ctrlPr>
                  <w:rPr>
                    <w:rFonts w:ascii="Cambria Math" w:hAnsi="Cambria Math"/>
                    <w:snapToGrid w:val="0"/>
                  </w:rPr>
                </m:ctrlPr>
              </m:sSupPr>
              <m:e>
                <m:r>
                  <m:rPr>
                    <m:sty m:val="p"/>
                  </m:rPr>
                  <w:rPr>
                    <w:rFonts w:ascii="Cambria Math" w:hAnsi="Cambria Math"/>
                    <w:snapToGrid w:val="0"/>
                  </w:rPr>
                  <m:t>м</m:t>
                </m:r>
              </m:e>
              <m:sup>
                <m:r>
                  <m:rPr>
                    <m:sty m:val="p"/>
                  </m:rPr>
                  <w:rPr>
                    <w:rFonts w:ascii="Cambria Math" w:hAnsi="Cambria Math"/>
                    <w:snapToGrid w:val="0"/>
                  </w:rPr>
                  <m:t>2</m:t>
                </m:r>
              </m:sup>
            </m:sSup>
          </m:den>
        </m:f>
        <m:r>
          <m:rPr>
            <m:sty m:val="p"/>
          </m:rPr>
          <w:rPr>
            <w:rFonts w:ascii="Cambria Math" w:hAnsi="Cambria Math"/>
            <w:snapToGrid w:val="0"/>
          </w:rPr>
          <m:t>∙м</m:t>
        </m:r>
      </m:oMath>
      <w:r w:rsidRPr="0093424A">
        <w:t xml:space="preserve">. Нагрузка по каждой котельной, а также соответствующий этой нагрузке условный проход труб </w:t>
      </w:r>
      <m:oMath>
        <m:sSub>
          <m:sSubPr>
            <m:ctrlPr>
              <w:rPr>
                <w:rFonts w:ascii="Cambria Math" w:hAnsi="Cambria Math"/>
                <w:snapToGrid w:val="0"/>
              </w:rPr>
            </m:ctrlPr>
          </m:sSubPr>
          <m:e>
            <m:r>
              <m:rPr>
                <m:sty m:val="p"/>
              </m:rPr>
              <w:rPr>
                <w:rFonts w:ascii="Cambria Math" w:hAnsi="Cambria Math"/>
                <w:snapToGrid w:val="0"/>
              </w:rPr>
              <m:t>D</m:t>
            </m:r>
          </m:e>
          <m:sub>
            <m:r>
              <m:rPr>
                <m:sty m:val="p"/>
              </m:rPr>
              <w:rPr>
                <w:rFonts w:ascii="Cambria Math" w:hAnsi="Cambria Math"/>
                <w:snapToGrid w:val="0"/>
              </w:rPr>
              <m:t>у</m:t>
            </m:r>
          </m:sub>
        </m:sSub>
      </m:oMath>
      <w:r w:rsidRPr="0093424A">
        <w:t xml:space="preserve"> представлены в таблице </w:t>
      </w:r>
      <w:r>
        <w:t>4.2.</w:t>
      </w:r>
      <w:r w:rsidRPr="0093424A">
        <w:t>1.2.</w:t>
      </w:r>
      <w:proofErr w:type="gramEnd"/>
    </w:p>
    <w:p w:rsidR="00BE0547" w:rsidRPr="0093424A" w:rsidRDefault="00BE0547" w:rsidP="00BE0547">
      <w:pPr>
        <w:pStyle w:val="af7"/>
        <w:rPr>
          <w:rFonts w:eastAsia="PragmaticaC"/>
        </w:rPr>
      </w:pPr>
      <w:r w:rsidRPr="0093424A">
        <w:rPr>
          <w:rFonts w:eastAsia="PragmaticaC"/>
        </w:rPr>
        <w:t>3) Годовой отпуск тепловой энергии через трубопровод.</w:t>
      </w:r>
    </w:p>
    <w:p w:rsidR="00BE0547" w:rsidRPr="0093424A" w:rsidRDefault="00BE0547" w:rsidP="00BE0547">
      <w:pPr>
        <w:pStyle w:val="af7"/>
        <w:rPr>
          <w:rFonts w:eastAsia="PragmaticaC"/>
        </w:rPr>
      </w:pPr>
      <w:r w:rsidRPr="0093424A">
        <w:rPr>
          <w:rFonts w:eastAsia="PragmaticaC"/>
        </w:rPr>
        <w:t>Годовой отпуск определяется по формуле</w:t>
      </w:r>
    </w:p>
    <w:p w:rsidR="00BE0547" w:rsidRPr="0093424A" w:rsidRDefault="00526415" w:rsidP="00BE0547">
      <w:pPr>
        <w:tabs>
          <w:tab w:val="left" w:pos="2552"/>
        </w:tabs>
        <w:autoSpaceDE w:val="0"/>
        <w:autoSpaceDN w:val="0"/>
        <w:adjustRightInd w:val="0"/>
        <w:ind w:firstLine="0"/>
        <w:jc w:val="center"/>
        <w:rPr>
          <w:rFonts w:eastAsia="PragmaticaC"/>
          <w:szCs w:val="28"/>
        </w:rPr>
      </w:pPr>
      <m:oMath>
        <m:sSub>
          <m:sSubPr>
            <m:ctrlPr>
              <w:rPr>
                <w:rStyle w:val="afff2"/>
                <w:i w:val="0"/>
              </w:rPr>
            </m:ctrlPr>
          </m:sSubPr>
          <m:e>
            <m:r>
              <m:rPr>
                <m:sty m:val="p"/>
              </m:rPr>
              <w:rPr>
                <w:rStyle w:val="afff2"/>
                <w:rFonts w:hAnsi="Cambria Math"/>
              </w:rPr>
              <m:t>Q</m:t>
            </m:r>
          </m:e>
          <m:sub>
            <m:r>
              <m:rPr>
                <m:sty m:val="p"/>
              </m:rPr>
              <w:rPr>
                <w:rStyle w:val="afff2"/>
                <w:rFonts w:hAnsi="Cambria Math"/>
              </w:rPr>
              <m:t>год</m:t>
            </m:r>
          </m:sub>
        </m:sSub>
        <m:r>
          <m:rPr>
            <m:sty m:val="p"/>
          </m:rPr>
          <w:rPr>
            <w:rStyle w:val="afff2"/>
            <w:rFonts w:hAnsi="Cambria Math"/>
          </w:rPr>
          <m:t>=</m:t>
        </m:r>
        <m:sSup>
          <m:sSupPr>
            <m:ctrlPr>
              <w:rPr>
                <w:rStyle w:val="afff2"/>
                <w:i w:val="0"/>
              </w:rPr>
            </m:ctrlPr>
          </m:sSupPr>
          <m:e>
            <m:r>
              <m:rPr>
                <m:sty m:val="p"/>
              </m:rPr>
              <w:rPr>
                <w:rStyle w:val="afff2"/>
                <w:rFonts w:hAnsi="Cambria Math"/>
              </w:rPr>
              <m:t>Q</m:t>
            </m:r>
          </m:e>
          <m:sup>
            <m:r>
              <m:rPr>
                <m:sty m:val="p"/>
              </m:rPr>
              <w:rPr>
                <w:rStyle w:val="afff2"/>
                <w:rFonts w:hAnsi="Cambria Math"/>
              </w:rPr>
              <m:t>Di</m:t>
            </m:r>
          </m:sup>
        </m:sSup>
        <m:r>
          <m:rPr>
            <m:sty m:val="p"/>
          </m:rPr>
          <w:rPr>
            <w:rStyle w:val="afff2"/>
            <w:rFonts w:hAnsi="Cambria Math" w:cs="Cambria Math"/>
          </w:rPr>
          <m:t>*</m:t>
        </m:r>
        <m:r>
          <m:rPr>
            <m:sty m:val="p"/>
          </m:rPr>
          <w:rPr>
            <w:rStyle w:val="afff2"/>
            <w:rFonts w:hAnsi="Cambria Math"/>
          </w:rPr>
          <m:t>n</m:t>
        </m:r>
        <m:r>
          <m:rPr>
            <m:sty m:val="p"/>
          </m:rPr>
          <w:rPr>
            <w:rStyle w:val="afff2"/>
            <w:rFonts w:hAnsi="Cambria Math" w:cs="Cambria Math"/>
          </w:rPr>
          <m:t>*</m:t>
        </m:r>
        <m:r>
          <m:rPr>
            <m:sty m:val="p"/>
          </m:rPr>
          <w:rPr>
            <w:rStyle w:val="afff2"/>
            <w:rFonts w:hAnsi="Cambria Math"/>
          </w:rPr>
          <m:t>24</m:t>
        </m:r>
      </m:oMath>
      <w:r w:rsidR="00BE0547" w:rsidRPr="0093424A">
        <w:rPr>
          <w:rFonts w:eastAsia="PragmaticaC"/>
          <w:i/>
          <w:szCs w:val="28"/>
        </w:rPr>
        <w:t>,</w:t>
      </w:r>
    </w:p>
    <w:p w:rsidR="00BE0547" w:rsidRPr="0093424A" w:rsidRDefault="00BE0547" w:rsidP="00BE0547">
      <w:pPr>
        <w:pStyle w:val="af7"/>
        <w:rPr>
          <w:rFonts w:eastAsia="PragmaticaC"/>
        </w:rPr>
      </w:pPr>
      <w:r w:rsidRPr="0093424A">
        <w:t>где</w:t>
      </w:r>
      <w:r w:rsidRPr="0093424A">
        <w:tab/>
      </w:r>
      <m:oMath>
        <m:sSup>
          <m:sSupPr>
            <m:ctrlPr>
              <w:rPr>
                <w:rStyle w:val="afff2"/>
                <w:i w:val="0"/>
              </w:rPr>
            </m:ctrlPr>
          </m:sSupPr>
          <m:e>
            <m:r>
              <m:rPr>
                <m:sty m:val="p"/>
              </m:rPr>
              <w:rPr>
                <w:rStyle w:val="afff2"/>
                <w:rFonts w:hAnsi="Cambria Math"/>
              </w:rPr>
              <m:t>Q</m:t>
            </m:r>
          </m:e>
          <m:sup>
            <m:r>
              <m:rPr>
                <m:sty m:val="p"/>
              </m:rPr>
              <w:rPr>
                <w:rStyle w:val="afff2"/>
                <w:rFonts w:hAnsi="Cambria Math"/>
              </w:rPr>
              <m:t>Di</m:t>
            </m:r>
          </m:sup>
        </m:sSup>
      </m:oMath>
      <w:r w:rsidRPr="0093424A">
        <w:rPr>
          <w:rFonts w:eastAsiaTheme="minorEastAsia"/>
        </w:rPr>
        <w:t xml:space="preserve"> </w:t>
      </w:r>
      <w:r w:rsidRPr="0093424A">
        <w:rPr>
          <w:rFonts w:eastAsia="PragmaticaC"/>
        </w:rPr>
        <w:t xml:space="preserve">– перспективная нагрузка, </w:t>
      </w:r>
      <m:oMath>
        <m:r>
          <m:rPr>
            <m:sty m:val="p"/>
          </m:rPr>
          <w:rPr>
            <w:rStyle w:val="afff2"/>
            <w:rFonts w:hAnsi="Cambria Math"/>
          </w:rPr>
          <m:t>Гкал/</m:t>
        </m:r>
        <w:proofErr w:type="gramStart"/>
        <m:r>
          <m:rPr>
            <m:sty m:val="p"/>
          </m:rPr>
          <w:rPr>
            <w:rStyle w:val="afff2"/>
            <w:rFonts w:hAnsi="Cambria Math"/>
          </w:rPr>
          <m:t>ч</m:t>
        </m:r>
      </m:oMath>
      <w:proofErr w:type="gramEnd"/>
      <w:r w:rsidRPr="0093424A">
        <w:rPr>
          <w:rFonts w:eastAsia="PragmaticaC"/>
        </w:rPr>
        <w:t>;</w:t>
      </w:r>
    </w:p>
    <w:p w:rsidR="00BE0547" w:rsidRPr="00BE0547" w:rsidRDefault="00BE0547" w:rsidP="00BE0547">
      <w:pPr>
        <w:spacing w:line="240" w:lineRule="auto"/>
      </w:pPr>
      <w:r w:rsidRPr="0093424A">
        <w:tab/>
      </w:r>
      <m:oMath>
        <m:r>
          <m:rPr>
            <m:sty m:val="p"/>
          </m:rPr>
          <w:rPr>
            <w:rStyle w:val="afff2"/>
            <w:rFonts w:hAnsi="Cambria Math"/>
          </w:rPr>
          <m:t>n</m:t>
        </m:r>
      </m:oMath>
      <w:r w:rsidRPr="0093424A">
        <w:rPr>
          <w:rFonts w:eastAsia="PragmaticaC"/>
        </w:rPr>
        <w:t xml:space="preserve"> – </w:t>
      </w:r>
      <w:r w:rsidRPr="00BE0547">
        <w:t xml:space="preserve">продолжительность отопительного периода, значение которой примем </w:t>
      </w:r>
      <w:r w:rsidR="00AB1378">
        <w:t>222</w:t>
      </w:r>
      <w:r w:rsidRPr="00BE0547">
        <w:t xml:space="preserve"> дням </w:t>
      </w:r>
      <w:r>
        <w:t>согласно</w:t>
      </w:r>
      <w:r w:rsidRPr="009B7049">
        <w:t xml:space="preserve"> СНиП 23-01-99* (СП 131.13330.201</w:t>
      </w:r>
      <w:r>
        <w:t>8</w:t>
      </w:r>
      <w:r w:rsidRPr="009B7049">
        <w:t xml:space="preserve"> «Строительная климатология» Актуализированная версия</w:t>
      </w:r>
      <w:r>
        <w:t>)</w:t>
      </w:r>
      <w:r w:rsidRPr="009B7049">
        <w:t xml:space="preserve"> по </w:t>
      </w:r>
      <w:r w:rsidR="000104F6">
        <w:t>г. Бийск</w:t>
      </w:r>
      <w:r w:rsidRPr="00BE0547">
        <w:t>.</w:t>
      </w:r>
    </w:p>
    <w:p w:rsidR="00BE0547" w:rsidRDefault="00BE0547" w:rsidP="00BE0547">
      <w:pPr>
        <w:spacing w:line="240" w:lineRule="auto"/>
      </w:pPr>
      <w:r w:rsidRPr="006C74BB">
        <w:t xml:space="preserve">Годовой отпуск также представлен в таблице </w:t>
      </w:r>
      <w:r>
        <w:t>4.2</w:t>
      </w:r>
      <w:r w:rsidRPr="006C74BB">
        <w:t>.1.2.</w:t>
      </w:r>
    </w:p>
    <w:p w:rsidR="00BE0547" w:rsidRDefault="00BE0547" w:rsidP="00BE0547">
      <w:pPr>
        <w:spacing w:line="240" w:lineRule="auto"/>
      </w:pPr>
    </w:p>
    <w:p w:rsidR="00BE0547" w:rsidRDefault="00BE0547" w:rsidP="00BE0547">
      <w:pPr>
        <w:pStyle w:val="af7"/>
      </w:pPr>
    </w:p>
    <w:p w:rsidR="00BE0547" w:rsidRPr="00BE0547" w:rsidRDefault="00BE0547" w:rsidP="00BE0547">
      <w:pPr>
        <w:spacing w:line="240" w:lineRule="auto"/>
      </w:pPr>
      <w:r w:rsidRPr="00BE0547">
        <w:rPr>
          <w:snapToGrid w:val="0"/>
        </w:rPr>
        <w:t xml:space="preserve">4) </w:t>
      </w:r>
      <w:r w:rsidRPr="00BE0547">
        <w:t>Определение годовых тепловых потерь в соответствии с заданным уровнем.</w:t>
      </w:r>
    </w:p>
    <w:p w:rsidR="00BE0547" w:rsidRPr="00BE0547" w:rsidRDefault="00BE0547" w:rsidP="00BE0547">
      <w:pPr>
        <w:spacing w:line="240" w:lineRule="auto"/>
      </w:pPr>
      <w:r w:rsidRPr="00BE0547">
        <w:t xml:space="preserve">Примем заданный уровень тепловых потерь равным 5% от годового отпуска тепловой энергии (таблица </w:t>
      </w:r>
      <w:r>
        <w:t>4.2</w:t>
      </w:r>
      <w:r w:rsidRPr="00BE0547">
        <w:t>.1.3).</w:t>
      </w:r>
    </w:p>
    <w:p w:rsidR="00BE0547" w:rsidRDefault="00BE0547" w:rsidP="00BE0547">
      <w:pPr>
        <w:spacing w:line="240" w:lineRule="auto"/>
      </w:pPr>
    </w:p>
    <w:p w:rsidR="00BE0547" w:rsidRPr="00172657" w:rsidRDefault="00BE0547" w:rsidP="00BE0547">
      <w:pPr>
        <w:pStyle w:val="affd"/>
      </w:pPr>
      <w:r w:rsidRPr="00172657">
        <w:t xml:space="preserve">Таблица </w:t>
      </w:r>
      <w:r>
        <w:t>4</w:t>
      </w:r>
      <w:r w:rsidRPr="00172657">
        <w:t>.</w:t>
      </w:r>
      <w:r>
        <w:t>2.</w:t>
      </w:r>
      <w:r w:rsidRPr="00172657">
        <w:t>1.3 – Годовой отпуск и тепловые потери по котельн</w:t>
      </w:r>
      <w:r>
        <w:t>ой</w:t>
      </w:r>
    </w:p>
    <w:tbl>
      <w:tblPr>
        <w:tblStyle w:val="af0"/>
        <w:tblW w:w="7559" w:type="dxa"/>
        <w:tblInd w:w="108" w:type="dxa"/>
        <w:tblLook w:val="04A0" w:firstRow="1" w:lastRow="0" w:firstColumn="1" w:lastColumn="0" w:noHBand="0" w:noVBand="1"/>
      </w:tblPr>
      <w:tblGrid>
        <w:gridCol w:w="2832"/>
        <w:gridCol w:w="2133"/>
        <w:gridCol w:w="2594"/>
      </w:tblGrid>
      <w:tr w:rsidR="00BE0547" w:rsidRPr="00172657" w:rsidTr="00BE0547">
        <w:tc>
          <w:tcPr>
            <w:tcW w:w="2832" w:type="dxa"/>
            <w:vAlign w:val="center"/>
          </w:tcPr>
          <w:p w:rsidR="00BE0547" w:rsidRPr="00172657" w:rsidRDefault="00BE0547" w:rsidP="00BE0547">
            <w:pPr>
              <w:pStyle w:val="21"/>
            </w:pPr>
            <w:r w:rsidRPr="00172657">
              <w:t>Наименование котельной</w:t>
            </w:r>
          </w:p>
        </w:tc>
        <w:tc>
          <w:tcPr>
            <w:tcW w:w="2133" w:type="dxa"/>
            <w:vAlign w:val="center"/>
          </w:tcPr>
          <w:p w:rsidR="00BE0547" w:rsidRPr="00172657" w:rsidRDefault="00BE0547" w:rsidP="00BE0547">
            <w:pPr>
              <w:pStyle w:val="21"/>
            </w:pPr>
            <w:r w:rsidRPr="00172657">
              <w:t xml:space="preserve">Годовой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sidRPr="00172657">
              <w:rPr>
                <w:rFonts w:eastAsiaTheme="minorEastAsia"/>
                <w:color w:val="231F20"/>
                <w:szCs w:val="28"/>
              </w:rPr>
              <w:t xml:space="preserve">, </w:t>
            </w:r>
            <m:oMath>
              <m:r>
                <w:rPr>
                  <w:rFonts w:ascii="Cambria Math" w:eastAsiaTheme="minorEastAsia"/>
                  <w:color w:val="231F20"/>
                  <w:szCs w:val="28"/>
                </w:rPr>
                <m:t>Гкал</m:t>
              </m:r>
            </m:oMath>
          </w:p>
        </w:tc>
        <w:tc>
          <w:tcPr>
            <w:tcW w:w="2594" w:type="dxa"/>
            <w:vAlign w:val="center"/>
          </w:tcPr>
          <w:p w:rsidR="00BE0547" w:rsidRPr="00172657" w:rsidRDefault="00BE0547" w:rsidP="00BE0547">
            <w:pPr>
              <w:pStyle w:val="21"/>
            </w:pPr>
            <w:r w:rsidRPr="00172657">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Di</m:t>
                  </m:r>
                </m:sup>
              </m:sSubSup>
            </m:oMath>
            <w:r w:rsidRPr="00172657">
              <w:rPr>
                <w:rFonts w:eastAsiaTheme="minorEastAsia"/>
                <w:color w:val="231F20"/>
                <w:szCs w:val="28"/>
              </w:rPr>
              <w:t xml:space="preserve">, </w:t>
            </w:r>
            <m:oMath>
              <m:r>
                <w:rPr>
                  <w:rFonts w:ascii="Cambria Math" w:eastAsiaTheme="minorEastAsia"/>
                  <w:color w:val="231F20"/>
                  <w:szCs w:val="28"/>
                </w:rPr>
                <m:t>Гкал</m:t>
              </m:r>
            </m:oMath>
          </w:p>
        </w:tc>
      </w:tr>
      <w:tr w:rsidR="00FD4A53" w:rsidRPr="00BA5616" w:rsidTr="00BE0547">
        <w:trPr>
          <w:trHeight w:val="454"/>
        </w:trPr>
        <w:tc>
          <w:tcPr>
            <w:tcW w:w="2832" w:type="dxa"/>
            <w:vAlign w:val="center"/>
          </w:tcPr>
          <w:p w:rsidR="00FD4A53" w:rsidRPr="00172657" w:rsidRDefault="00FD4A53" w:rsidP="00BE0547">
            <w:pPr>
              <w:pStyle w:val="af1"/>
              <w:rPr>
                <w:rFonts w:eastAsia="Arial Black"/>
              </w:rPr>
            </w:pPr>
            <w:r w:rsidRPr="00172657">
              <w:rPr>
                <w:rFonts w:eastAsia="Arial Black"/>
              </w:rPr>
              <w:t xml:space="preserve">Котельная </w:t>
            </w:r>
            <w:r w:rsidRPr="00172657">
              <w:t xml:space="preserve">с. </w:t>
            </w:r>
            <w:proofErr w:type="gramStart"/>
            <w:r>
              <w:t>Енисейское</w:t>
            </w:r>
            <w:proofErr w:type="gramEnd"/>
          </w:p>
        </w:tc>
        <w:tc>
          <w:tcPr>
            <w:tcW w:w="2133" w:type="dxa"/>
          </w:tcPr>
          <w:p w:rsidR="00FD4A53" w:rsidRPr="00172657" w:rsidRDefault="00FD4A53" w:rsidP="006901E0">
            <w:pPr>
              <w:spacing w:line="240" w:lineRule="auto"/>
              <w:ind w:firstLine="0"/>
              <w:jc w:val="center"/>
              <w:rPr>
                <w:rFonts w:eastAsia="Times New Roman"/>
                <w:bCs/>
                <w:color w:val="000000"/>
                <w:sz w:val="24"/>
              </w:rPr>
            </w:pPr>
            <w:r w:rsidRPr="002733C1">
              <w:t>3014,877</w:t>
            </w:r>
          </w:p>
        </w:tc>
        <w:tc>
          <w:tcPr>
            <w:tcW w:w="2594" w:type="dxa"/>
          </w:tcPr>
          <w:p w:rsidR="00FD4A53" w:rsidRDefault="00FD4A53" w:rsidP="006901E0">
            <w:pPr>
              <w:spacing w:line="240" w:lineRule="auto"/>
              <w:ind w:firstLine="0"/>
              <w:jc w:val="center"/>
              <w:rPr>
                <w:rFonts w:eastAsia="Times New Roman"/>
                <w:bCs/>
                <w:color w:val="000000"/>
                <w:sz w:val="24"/>
              </w:rPr>
            </w:pPr>
            <w:r w:rsidRPr="00FD4A53">
              <w:rPr>
                <w:rFonts w:eastAsia="Times New Roman"/>
                <w:bCs/>
                <w:color w:val="000000"/>
                <w:sz w:val="24"/>
              </w:rPr>
              <w:t>150,74385</w:t>
            </w:r>
          </w:p>
        </w:tc>
      </w:tr>
    </w:tbl>
    <w:p w:rsidR="00BE0547" w:rsidRPr="0093424A" w:rsidRDefault="00BE0547" w:rsidP="00BE0547">
      <w:pPr>
        <w:spacing w:line="240" w:lineRule="auto"/>
      </w:pPr>
    </w:p>
    <w:p w:rsidR="00BE0547" w:rsidRPr="0093424A" w:rsidRDefault="00BE0547" w:rsidP="00BE0547">
      <w:pPr>
        <w:spacing w:line="240" w:lineRule="auto"/>
      </w:pPr>
      <w:r w:rsidRPr="0093424A">
        <w:t>Определение допустимого расстояния двухтрубной теплотрассы постоянного сечения с заданным уровнем потерь.</w:t>
      </w:r>
    </w:p>
    <w:p w:rsidR="00BE0547" w:rsidRDefault="00BE0547" w:rsidP="00BE0547">
      <w:pPr>
        <w:spacing w:line="240" w:lineRule="auto"/>
      </w:pPr>
      <w:r w:rsidRPr="0093424A">
        <w:t>Учитывая, что годовые потери тепловой энергии зависят от длины трубопровода линейно, определяем допустимую длину теплотрассы постоянного сечения (таблица 2.4.1.</w:t>
      </w:r>
      <w:r>
        <w:t>4</w:t>
      </w:r>
      <w:r w:rsidRPr="0093424A">
        <w:t>) по следующей формуле</w:t>
      </w:r>
    </w:p>
    <w:p w:rsidR="00BE0547" w:rsidRPr="0093424A" w:rsidRDefault="00BE0547" w:rsidP="00BE0547">
      <w:pPr>
        <w:spacing w:line="240" w:lineRule="auto"/>
      </w:pPr>
    </w:p>
    <w:p w:rsidR="00BE0547" w:rsidRPr="00BE0547" w:rsidRDefault="00526415" w:rsidP="00BE0547">
      <w:pPr>
        <w:spacing w:line="240" w:lineRule="auto"/>
      </w:pPr>
      <m:oMath>
        <m:sSubSup>
          <m:sSubSupPr>
            <m:ctrlPr>
              <w:rPr>
                <w:rFonts w:ascii="Cambria Math" w:hAnsi="Cambria Math"/>
                <w:snapToGrid w:val="0"/>
              </w:rPr>
            </m:ctrlPr>
          </m:sSubSupPr>
          <m:e>
            <m:r>
              <m:rPr>
                <m:sty m:val="p"/>
              </m:rPr>
              <w:rPr>
                <w:rFonts w:ascii="Cambria Math" w:hAnsi="Cambria Math"/>
                <w:snapToGrid w:val="0"/>
              </w:rPr>
              <m:t>L</m:t>
            </m:r>
          </m:e>
          <m:sub>
            <m:r>
              <m:rPr>
                <m:sty m:val="p"/>
              </m:rPr>
              <w:rPr>
                <w:rFonts w:ascii="Cambria Math" w:hAnsi="Cambria Math"/>
                <w:snapToGrid w:val="0"/>
              </w:rPr>
              <m:t>доп</m:t>
            </m:r>
          </m:sub>
          <m:sup>
            <m:r>
              <m:rPr>
                <m:sty m:val="p"/>
              </m:rPr>
              <w:rPr>
                <w:rFonts w:ascii="Cambria Math" w:hAnsi="Cambria Math"/>
                <w:snapToGrid w:val="0"/>
              </w:rPr>
              <m:t>Di</m:t>
            </m:r>
          </m:sup>
        </m:sSubSup>
        <m:r>
          <m:rPr>
            <m:sty m:val="p"/>
          </m:rPr>
          <w:rPr>
            <w:rFonts w:ascii="Cambria Math" w:hAnsi="Cambria Math"/>
            <w:snapToGrid w:val="0"/>
          </w:rPr>
          <m:t>=</m:t>
        </m:r>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пот</m:t>
            </m:r>
          </m:sub>
          <m:sup>
            <m:r>
              <m:rPr>
                <m:sty m:val="p"/>
              </m:rPr>
              <w:rPr>
                <w:rFonts w:ascii="Cambria Math" w:hAnsi="Cambria Math"/>
                <w:snapToGrid w:val="0"/>
              </w:rPr>
              <m:t>Di</m:t>
            </m:r>
          </m:sup>
        </m:sSubSup>
        <m:r>
          <m:rPr>
            <m:sty m:val="p"/>
          </m:rPr>
          <w:rPr>
            <w:rFonts w:ascii="Cambria Math" w:hAnsi="Cambria Math"/>
            <w:snapToGrid w:val="0"/>
          </w:rPr>
          <m:t>*100/</m:t>
        </m:r>
        <m:nary>
          <m:naryPr>
            <m:chr m:val="∑"/>
            <m:limLoc m:val="subSup"/>
            <m:supHide m:val="1"/>
            <m:ctrlPr>
              <w:rPr>
                <w:rFonts w:ascii="Cambria Math" w:hAnsi="Cambria Math"/>
                <w:snapToGrid w:val="0"/>
              </w:rPr>
            </m:ctrlPr>
          </m:naryPr>
          <m:sub>
            <m:r>
              <m:rPr>
                <m:sty m:val="p"/>
              </m:rPr>
              <w:rPr>
                <w:rFonts w:ascii="Cambria Math" w:hAnsi="Cambria Math"/>
                <w:snapToGrid w:val="0"/>
              </w:rPr>
              <m:t>100</m:t>
            </m:r>
          </m:sub>
          <m:sup/>
          <m:e>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пот</m:t>
                </m:r>
              </m:sub>
              <m:sup>
                <m:r>
                  <m:rPr>
                    <m:sty m:val="p"/>
                  </m:rPr>
                  <w:rPr>
                    <w:rFonts w:ascii="Cambria Math" w:hAnsi="Cambria Math"/>
                    <w:snapToGrid w:val="0"/>
                  </w:rPr>
                  <m:t>Di</m:t>
                </m:r>
              </m:sup>
            </m:sSubSup>
          </m:e>
        </m:nary>
      </m:oMath>
      <w:r w:rsidR="00BE0547" w:rsidRPr="00BE0547">
        <w:t>,</w:t>
      </w:r>
    </w:p>
    <w:p w:rsidR="00BE0547" w:rsidRDefault="00BE0547" w:rsidP="00BE0547">
      <w:pPr>
        <w:spacing w:line="240" w:lineRule="auto"/>
      </w:pPr>
      <w:r w:rsidRPr="006C74BB">
        <w:t>где</w:t>
      </w:r>
      <w:r w:rsidRPr="006C74BB">
        <w:tab/>
      </w:r>
      <m:oMath>
        <m:nary>
          <m:naryPr>
            <m:chr m:val="∑"/>
            <m:limLoc m:val="subSup"/>
            <m:supHide m:val="1"/>
            <m:ctrlPr>
              <w:rPr>
                <w:rFonts w:ascii="Cambria Math" w:hAnsi="Cambria Math"/>
                <w:snapToGrid w:val="0"/>
              </w:rPr>
            </m:ctrlPr>
          </m:naryPr>
          <m:sub>
            <m:r>
              <m:rPr>
                <m:sty m:val="p"/>
              </m:rPr>
              <w:rPr>
                <w:rFonts w:ascii="Cambria Math" w:hAnsi="Cambria Math"/>
                <w:snapToGrid w:val="0"/>
              </w:rPr>
              <m:t>100</m:t>
            </m:r>
          </m:sub>
          <m:sup/>
          <m:e>
            <m:sSubSup>
              <m:sSubSupPr>
                <m:ctrlPr>
                  <w:rPr>
                    <w:rFonts w:ascii="Cambria Math" w:hAnsi="Cambria Math"/>
                    <w:snapToGrid w:val="0"/>
                  </w:rPr>
                </m:ctrlPr>
              </m:sSubSupPr>
              <m:e>
                <m:r>
                  <m:rPr>
                    <m:sty m:val="p"/>
                  </m:rPr>
                  <w:rPr>
                    <w:rFonts w:ascii="Cambria Math" w:hAnsi="Cambria Math"/>
                    <w:snapToGrid w:val="0"/>
                  </w:rPr>
                  <m:t>Q</m:t>
                </m:r>
              </m:e>
              <m:sub>
                <m:r>
                  <m:rPr>
                    <m:sty m:val="p"/>
                  </m:rPr>
                  <w:rPr>
                    <w:rFonts w:ascii="Cambria Math" w:hAnsi="Cambria Math"/>
                    <w:snapToGrid w:val="0"/>
                  </w:rPr>
                  <m:t>пот</m:t>
                </m:r>
              </m:sub>
              <m:sup>
                <m:r>
                  <m:rPr>
                    <m:sty m:val="p"/>
                  </m:rPr>
                  <w:rPr>
                    <w:rFonts w:ascii="Cambria Math" w:hAnsi="Cambria Math"/>
                    <w:snapToGrid w:val="0"/>
                  </w:rPr>
                  <m:t>Di</m:t>
                </m:r>
              </m:sup>
            </m:sSubSup>
          </m:e>
        </m:nary>
      </m:oMath>
      <w:r w:rsidRPr="006C74BB">
        <w:t xml:space="preserve"> – суммарные тепловые потери на 100 метрах трассы (таблица </w:t>
      </w:r>
      <w:r>
        <w:t>4</w:t>
      </w:r>
      <w:r w:rsidRPr="006C74BB">
        <w:t>.</w:t>
      </w:r>
      <w:r>
        <w:t xml:space="preserve">2. </w:t>
      </w:r>
      <w:r w:rsidRPr="006C74BB">
        <w:t>1.1).</w:t>
      </w:r>
    </w:p>
    <w:p w:rsidR="00BE0547" w:rsidRDefault="00BE0547" w:rsidP="00BE0547">
      <w:pPr>
        <w:pStyle w:val="af7"/>
      </w:pPr>
    </w:p>
    <w:p w:rsidR="00BE0547" w:rsidRPr="0093424A" w:rsidRDefault="00BE0547" w:rsidP="00BE0547">
      <w:pPr>
        <w:pStyle w:val="affd"/>
      </w:pPr>
      <w:r w:rsidRPr="00C363F9">
        <w:t xml:space="preserve">Таблица </w:t>
      </w:r>
      <w:r>
        <w:t>4</w:t>
      </w:r>
      <w:r w:rsidRPr="00C363F9">
        <w:t>.</w:t>
      </w:r>
      <w:r>
        <w:t>2.</w:t>
      </w:r>
      <w:r w:rsidRPr="00C363F9">
        <w:t>1.4 – Радиус эффективного теплоснабжения котельных</w:t>
      </w:r>
    </w:p>
    <w:tbl>
      <w:tblPr>
        <w:tblStyle w:val="af0"/>
        <w:tblW w:w="9760" w:type="dxa"/>
        <w:tblInd w:w="108" w:type="dxa"/>
        <w:tblLook w:val="04A0" w:firstRow="1" w:lastRow="0" w:firstColumn="1" w:lastColumn="0" w:noHBand="0" w:noVBand="1"/>
      </w:tblPr>
      <w:tblGrid>
        <w:gridCol w:w="2702"/>
        <w:gridCol w:w="2420"/>
        <w:gridCol w:w="2319"/>
        <w:gridCol w:w="2319"/>
      </w:tblGrid>
      <w:tr w:rsidR="00BE0547" w:rsidRPr="00BA5616" w:rsidTr="00BE0547">
        <w:tc>
          <w:tcPr>
            <w:tcW w:w="2702" w:type="dxa"/>
            <w:vAlign w:val="center"/>
          </w:tcPr>
          <w:p w:rsidR="00BE0547" w:rsidRPr="00BA5616" w:rsidRDefault="00BE0547" w:rsidP="00BE0547">
            <w:pPr>
              <w:pStyle w:val="21"/>
            </w:pPr>
            <w:r w:rsidRPr="00BA5616">
              <w:t>Наименование котельной</w:t>
            </w:r>
          </w:p>
        </w:tc>
        <w:tc>
          <w:tcPr>
            <w:tcW w:w="2420" w:type="dxa"/>
            <w:vAlign w:val="center"/>
          </w:tcPr>
          <w:p w:rsidR="00BE0547" w:rsidRPr="00C363F9" w:rsidRDefault="00BE0547" w:rsidP="00BE0547">
            <w:pPr>
              <w:pStyle w:val="21"/>
            </w:pPr>
            <w:r w:rsidRPr="00C363F9">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год</m:t>
                  </m:r>
                </m:sup>
              </m:sSubSup>
            </m:oMath>
            <w:r w:rsidRPr="00C363F9">
              <w:rPr>
                <w:rFonts w:eastAsiaTheme="minorEastAsia"/>
                <w:color w:val="231F20"/>
                <w:szCs w:val="28"/>
              </w:rPr>
              <w:t xml:space="preserve">, </w:t>
            </w:r>
            <m:oMath>
              <m:r>
                <w:rPr>
                  <w:rFonts w:ascii="Cambria Math" w:eastAsiaTheme="minorEastAsia"/>
                  <w:color w:val="231F20"/>
                  <w:szCs w:val="28"/>
                </w:rPr>
                <m:t>Гкал</m:t>
              </m:r>
            </m:oMath>
          </w:p>
        </w:tc>
        <w:tc>
          <w:tcPr>
            <w:tcW w:w="2319" w:type="dxa"/>
            <w:vAlign w:val="center"/>
          </w:tcPr>
          <w:p w:rsidR="00BE0547" w:rsidRPr="00BA5616" w:rsidRDefault="00BE0547" w:rsidP="00BE0547">
            <w:pPr>
              <w:pStyle w:val="21"/>
            </w:pPr>
            <w:r>
              <w:t xml:space="preserve">Фактический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факт</m:t>
                  </m:r>
                </m:sub>
                <m:sup>
                  <m:r>
                    <w:rPr>
                      <w:rFonts w:ascii="Cambria Math" w:hAnsi="Cambria Math"/>
                    </w:rPr>
                    <m:t>Di</m:t>
                  </m:r>
                </m:sup>
              </m:sSubSup>
            </m:oMath>
            <w:r>
              <w:rPr>
                <w:rFonts w:eastAsiaTheme="minorEastAsia"/>
              </w:rPr>
              <w:t xml:space="preserve">, </w:t>
            </w:r>
            <w:proofErr w:type="gramStart"/>
            <m:oMath>
              <m:r>
                <w:rPr>
                  <w:rFonts w:ascii="Cambria Math" w:eastAsiaTheme="minorEastAsia"/>
                </w:rPr>
                <m:t>м</m:t>
              </m:r>
            </m:oMath>
            <w:proofErr w:type="gramEnd"/>
          </w:p>
        </w:tc>
        <w:tc>
          <w:tcPr>
            <w:tcW w:w="2319" w:type="dxa"/>
            <w:vAlign w:val="center"/>
          </w:tcPr>
          <w:p w:rsidR="00BE0547" w:rsidRPr="00BA5616" w:rsidRDefault="00BE0547" w:rsidP="00BE0547">
            <w:pPr>
              <w:pStyle w:val="21"/>
            </w:pPr>
            <w:r>
              <w:t xml:space="preserve">Эффективный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доп</m:t>
                  </m:r>
                </m:sub>
                <m:sup>
                  <m:r>
                    <w:rPr>
                      <w:rFonts w:ascii="Cambria Math" w:hAnsi="Cambria Math"/>
                    </w:rPr>
                    <m:t>Di</m:t>
                  </m:r>
                </m:sup>
              </m:sSubSup>
            </m:oMath>
            <w:r>
              <w:rPr>
                <w:rFonts w:eastAsiaTheme="minorEastAsia"/>
              </w:rPr>
              <w:t xml:space="preserve">, </w:t>
            </w:r>
            <m:oMath>
              <m:r>
                <w:rPr>
                  <w:rFonts w:ascii="Cambria Math" w:eastAsiaTheme="minorEastAsia"/>
                </w:rPr>
                <m:t>м</m:t>
              </m:r>
            </m:oMath>
          </w:p>
        </w:tc>
      </w:tr>
      <w:tr w:rsidR="00BE0547" w:rsidRPr="00823563" w:rsidTr="00BE0547">
        <w:trPr>
          <w:trHeight w:val="454"/>
        </w:trPr>
        <w:tc>
          <w:tcPr>
            <w:tcW w:w="2702" w:type="dxa"/>
          </w:tcPr>
          <w:p w:rsidR="00BE0547" w:rsidRPr="006E1185" w:rsidRDefault="00BE0547" w:rsidP="00BE0547">
            <w:pPr>
              <w:pStyle w:val="af1"/>
              <w:rPr>
                <w:rFonts w:eastAsia="Arial Black"/>
              </w:rPr>
            </w:pPr>
            <w:r w:rsidRPr="006E1185">
              <w:rPr>
                <w:rFonts w:eastAsia="Arial Black"/>
              </w:rPr>
              <w:t xml:space="preserve">Котельная </w:t>
            </w:r>
            <w:r>
              <w:t xml:space="preserve">с. </w:t>
            </w:r>
            <w:proofErr w:type="gramStart"/>
            <w:r w:rsidR="001727C0">
              <w:t>Енисейское</w:t>
            </w:r>
            <w:proofErr w:type="gramEnd"/>
          </w:p>
        </w:tc>
        <w:tc>
          <w:tcPr>
            <w:tcW w:w="2420" w:type="dxa"/>
          </w:tcPr>
          <w:p w:rsidR="00BE0547" w:rsidRPr="006E1185" w:rsidRDefault="00FD4A53" w:rsidP="00BE0547">
            <w:pPr>
              <w:pStyle w:val="af1"/>
            </w:pPr>
            <w:r w:rsidRPr="00FD4A53">
              <w:rPr>
                <w:rFonts w:eastAsia="Times New Roman"/>
                <w:bCs/>
                <w:color w:val="000000"/>
              </w:rPr>
              <w:t>150,74385</w:t>
            </w:r>
          </w:p>
        </w:tc>
        <w:tc>
          <w:tcPr>
            <w:tcW w:w="2319" w:type="dxa"/>
            <w:shd w:val="clear" w:color="auto" w:fill="auto"/>
          </w:tcPr>
          <w:p w:rsidR="00BE0547" w:rsidRDefault="00BE0547" w:rsidP="00BE0547">
            <w:pPr>
              <w:pStyle w:val="21"/>
            </w:pPr>
            <w:r>
              <w:t>н/д</w:t>
            </w:r>
          </w:p>
        </w:tc>
        <w:tc>
          <w:tcPr>
            <w:tcW w:w="2319" w:type="dxa"/>
          </w:tcPr>
          <w:p w:rsidR="00BE0547" w:rsidRPr="00F3046B" w:rsidRDefault="003C214A" w:rsidP="00BE0547">
            <w:pPr>
              <w:pStyle w:val="af1"/>
            </w:pPr>
            <w:r>
              <w:t>140,480</w:t>
            </w:r>
          </w:p>
        </w:tc>
      </w:tr>
    </w:tbl>
    <w:p w:rsidR="00BE0547" w:rsidRPr="008C3583" w:rsidRDefault="00BE0547" w:rsidP="00BE0547">
      <w:pPr>
        <w:pStyle w:val="af7"/>
      </w:pPr>
    </w:p>
    <w:p w:rsidR="00BE0547" w:rsidRDefault="00BE0547" w:rsidP="00BE0547">
      <w:pPr>
        <w:spacing w:line="240" w:lineRule="auto"/>
      </w:pPr>
      <w:r w:rsidRPr="008C3583">
        <w:t xml:space="preserve">Целесообразно откорректировать величину радиуса эффективного теплоснабжения при очередной актуализации схемы теплоснабжения </w:t>
      </w:r>
      <w:r w:rsidR="0055777C">
        <w:t>Енисейского</w:t>
      </w:r>
      <w:r>
        <w:t xml:space="preserve"> сельсовета </w:t>
      </w:r>
      <w:r w:rsidR="00DC0B1A">
        <w:t>Бийского района Алтайского края</w:t>
      </w:r>
      <w:proofErr w:type="gramStart"/>
      <w:r w:rsidR="00DC0B1A">
        <w:t xml:space="preserve"> </w:t>
      </w:r>
      <w:r>
        <w:t xml:space="preserve"> </w:t>
      </w:r>
      <w:r w:rsidRPr="008C3583">
        <w:t>,</w:t>
      </w:r>
      <w:proofErr w:type="gramEnd"/>
      <w:r w:rsidRPr="008C3583">
        <w:t xml:space="preserve"> после освидетельствования тепловых энергоустановок в соответствии с Письмом Министерства регионального развития РФ от 26 апреля 2012 г.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и разработки энергетических характеристик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p>
    <w:p w:rsidR="00BE0547" w:rsidRPr="008C3583" w:rsidRDefault="00BE0547" w:rsidP="00BE0547">
      <w:pPr>
        <w:spacing w:line="240" w:lineRule="auto"/>
      </w:pPr>
    </w:p>
    <w:p w:rsidR="00BE0547" w:rsidRDefault="00BE0547" w:rsidP="00BE0547">
      <w:pPr>
        <w:pStyle w:val="affd"/>
      </w:pPr>
    </w:p>
    <w:p w:rsidR="00BE0547" w:rsidRDefault="00BE0547" w:rsidP="00BE0547">
      <w:pPr>
        <w:pStyle w:val="affd"/>
      </w:pPr>
    </w:p>
    <w:p w:rsidR="00BE0547" w:rsidRDefault="00BE0547" w:rsidP="00BE0547">
      <w:pPr>
        <w:pStyle w:val="affd"/>
      </w:pPr>
    </w:p>
    <w:p w:rsidR="00BE0547" w:rsidRDefault="00BE0547" w:rsidP="00BE0547">
      <w:pPr>
        <w:pStyle w:val="affd"/>
        <w:sectPr w:rsidR="00BE0547" w:rsidSect="00D7682F">
          <w:pgSz w:w="11906" w:h="16838"/>
          <w:pgMar w:top="1134" w:right="567" w:bottom="1134" w:left="1134" w:header="567" w:footer="567" w:gutter="0"/>
          <w:cols w:space="708"/>
          <w:titlePg/>
          <w:docGrid w:linePitch="381"/>
        </w:sectPr>
      </w:pPr>
    </w:p>
    <w:p w:rsidR="00BE0547" w:rsidRPr="00372D96" w:rsidRDefault="00BE0547" w:rsidP="00BE0547">
      <w:pPr>
        <w:pStyle w:val="affd"/>
      </w:pPr>
      <w:r w:rsidRPr="00372D96">
        <w:lastRenderedPageBreak/>
        <w:t xml:space="preserve">Таблица </w:t>
      </w:r>
      <w:r>
        <w:t>4.2</w:t>
      </w:r>
      <w:r w:rsidRPr="00372D96">
        <w:t>.1.</w:t>
      </w:r>
      <w:r>
        <w:t>5</w:t>
      </w:r>
      <w:r w:rsidRPr="00372D96">
        <w:t xml:space="preserve"> – Пропускная способность трубопроводов водяных тепловых сетей</w:t>
      </w:r>
    </w:p>
    <w:tbl>
      <w:tblPr>
        <w:tblStyle w:val="af0"/>
        <w:tblW w:w="13342" w:type="dxa"/>
        <w:jc w:val="center"/>
        <w:tblLook w:val="04A0" w:firstRow="1" w:lastRow="0" w:firstColumn="1" w:lastColumn="0" w:noHBand="0" w:noVBand="1"/>
      </w:tblPr>
      <w:tblGrid>
        <w:gridCol w:w="1022"/>
        <w:gridCol w:w="816"/>
        <w:gridCol w:w="816"/>
        <w:gridCol w:w="816"/>
        <w:gridCol w:w="816"/>
        <w:gridCol w:w="752"/>
        <w:gridCol w:w="752"/>
        <w:gridCol w:w="752"/>
        <w:gridCol w:w="752"/>
        <w:gridCol w:w="740"/>
        <w:gridCol w:w="752"/>
        <w:gridCol w:w="752"/>
        <w:gridCol w:w="752"/>
        <w:gridCol w:w="763"/>
        <w:gridCol w:w="763"/>
        <w:gridCol w:w="763"/>
        <w:gridCol w:w="763"/>
      </w:tblGrid>
      <w:tr w:rsidR="00BE0547" w:rsidRPr="00151DC2" w:rsidTr="00BE0547">
        <w:trPr>
          <w:cantSplit/>
          <w:trHeight w:val="340"/>
          <w:jc w:val="center"/>
        </w:trPr>
        <w:tc>
          <w:tcPr>
            <w:tcW w:w="1022" w:type="dxa"/>
            <w:vMerge w:val="restart"/>
            <w:textDirection w:val="btLr"/>
            <w:vAlign w:val="center"/>
          </w:tcPr>
          <w:p w:rsidR="00BE0547" w:rsidRPr="00151DC2" w:rsidRDefault="00BE0547" w:rsidP="00BE0547">
            <w:pPr>
              <w:pStyle w:val="af1"/>
              <w:ind w:left="113" w:right="113"/>
              <w:rPr>
                <w:rFonts w:eastAsia="PragmaticaC"/>
              </w:rPr>
            </w:pPr>
            <w:r w:rsidRPr="00151DC2">
              <w:rPr>
                <w:rFonts w:eastAsia="PragmaticaC"/>
              </w:rPr>
              <w:t xml:space="preserve">Условный проход труб </w:t>
            </w:r>
            <m:oMath>
              <m:sSub>
                <m:sSubPr>
                  <m:ctrlPr>
                    <w:rPr>
                      <w:rStyle w:val="afff2"/>
                      <w:i w:val="0"/>
                      <w:szCs w:val="24"/>
                    </w:rPr>
                  </m:ctrlPr>
                </m:sSubPr>
                <m:e>
                  <m:r>
                    <m:rPr>
                      <m:sty m:val="p"/>
                    </m:rPr>
                    <w:rPr>
                      <w:rStyle w:val="afff2"/>
                      <w:rFonts w:hAnsi="Cambria Math"/>
                      <w:szCs w:val="24"/>
                    </w:rPr>
                    <m:t>D</m:t>
                  </m:r>
                </m:e>
                <m:sub>
                  <m:r>
                    <m:rPr>
                      <m:sty m:val="p"/>
                    </m:rPr>
                    <w:rPr>
                      <w:rStyle w:val="afff2"/>
                      <w:rFonts w:hAnsi="Cambria Math"/>
                      <w:szCs w:val="24"/>
                    </w:rPr>
                    <m:t>у</m:t>
                  </m:r>
                </m:sub>
              </m:sSub>
            </m:oMath>
            <w:r w:rsidRPr="00151DC2">
              <w:rPr>
                <w:rFonts w:eastAsia="PragmaticaC"/>
              </w:rPr>
              <w:t xml:space="preserve">, </w:t>
            </w:r>
            <w:proofErr w:type="gramStart"/>
            <m:oMath>
              <m:r>
                <m:rPr>
                  <m:sty m:val="p"/>
                </m:rPr>
                <w:rPr>
                  <w:rStyle w:val="afff2"/>
                  <w:rFonts w:hAnsi="Cambria Math"/>
                  <w:szCs w:val="24"/>
                </w:rPr>
                <m:t>мм</m:t>
              </m:r>
            </m:oMath>
            <w:proofErr w:type="gramEnd"/>
          </w:p>
        </w:tc>
        <w:tc>
          <w:tcPr>
            <w:tcW w:w="3264" w:type="dxa"/>
            <w:gridSpan w:val="4"/>
            <w:vMerge w:val="restart"/>
            <w:vAlign w:val="center"/>
          </w:tcPr>
          <w:p w:rsidR="00BE0547" w:rsidRPr="00151DC2" w:rsidRDefault="00BE0547" w:rsidP="00BE0547">
            <w:pPr>
              <w:pStyle w:val="af1"/>
              <w:rPr>
                <w:rFonts w:eastAsia="PragmaticaC"/>
              </w:rPr>
            </w:pPr>
            <w:r w:rsidRPr="00151DC2">
              <w:rPr>
                <w:rFonts w:eastAsia="PragmaticaC"/>
              </w:rPr>
              <w:t xml:space="preserve">Пропускная способность в </w:t>
            </w:r>
            <m:oMath>
              <m:f>
                <m:fPr>
                  <m:type m:val="lin"/>
                  <m:ctrlPr>
                    <w:rPr>
                      <w:rStyle w:val="afff2"/>
                      <w:i w:val="0"/>
                      <w:szCs w:val="24"/>
                    </w:rPr>
                  </m:ctrlPr>
                </m:fPr>
                <m:num>
                  <m:r>
                    <m:rPr>
                      <m:sty m:val="p"/>
                    </m:rPr>
                    <w:rPr>
                      <w:rStyle w:val="afff2"/>
                      <w:rFonts w:hAnsi="Cambria Math"/>
                      <w:szCs w:val="24"/>
                    </w:rPr>
                    <m:t>т</m:t>
                  </m:r>
                </m:num>
                <m:den>
                  <m:r>
                    <m:rPr>
                      <m:sty m:val="p"/>
                    </m:rPr>
                    <w:rPr>
                      <w:rStyle w:val="afff2"/>
                      <w:rFonts w:hAnsi="Cambria Math"/>
                      <w:szCs w:val="24"/>
                    </w:rPr>
                    <m:t>час</m:t>
                  </m:r>
                </m:den>
              </m:f>
            </m:oMath>
            <w:r w:rsidRPr="00151DC2">
              <w:rPr>
                <w:rFonts w:eastAsia="PragmaticaC"/>
              </w:rPr>
              <w:t xml:space="preserve"> при удельной потере давление на трение </w:t>
            </w:r>
            <m:oMath>
              <m:r>
                <m:rPr>
                  <m:sty m:val="p"/>
                </m:rPr>
                <w:rPr>
                  <w:rStyle w:val="afff2"/>
                  <w:rFonts w:hAnsi="Cambria Math"/>
                  <w:szCs w:val="24"/>
                </w:rPr>
                <m:t>∆h</m:t>
              </m:r>
            </m:oMath>
            <w:r w:rsidRPr="00151DC2">
              <w:rPr>
                <w:rFonts w:eastAsia="PragmaticaC"/>
              </w:rPr>
              <w:t xml:space="preserve">, </w:t>
            </w:r>
            <m:oMath>
              <m:f>
                <m:fPr>
                  <m:type m:val="lin"/>
                  <m:ctrlPr>
                    <w:rPr>
                      <w:rStyle w:val="afff2"/>
                      <w:i w:val="0"/>
                      <w:szCs w:val="24"/>
                    </w:rPr>
                  </m:ctrlPr>
                </m:fPr>
                <m:num>
                  <m:r>
                    <m:rPr>
                      <m:sty m:val="p"/>
                    </m:rPr>
                    <w:rPr>
                      <w:rStyle w:val="afff2"/>
                      <w:rFonts w:hAnsi="Cambria Math"/>
                      <w:szCs w:val="24"/>
                    </w:rPr>
                    <m:t>кгс</m:t>
                  </m:r>
                </m:num>
                <m:den>
                  <m:sSup>
                    <m:sSupPr>
                      <m:ctrlPr>
                        <w:rPr>
                          <w:rStyle w:val="afff2"/>
                          <w:i w:val="0"/>
                          <w:szCs w:val="24"/>
                        </w:rPr>
                      </m:ctrlPr>
                    </m:sSupPr>
                    <m:e>
                      <m:r>
                        <m:rPr>
                          <m:sty m:val="p"/>
                        </m:rPr>
                        <w:rPr>
                          <w:rStyle w:val="afff2"/>
                          <w:rFonts w:hAnsi="Cambria Math"/>
                          <w:szCs w:val="24"/>
                        </w:rPr>
                        <m:t>м</m:t>
                      </m:r>
                    </m:e>
                    <m:sup>
                      <m:r>
                        <m:rPr>
                          <m:sty m:val="p"/>
                        </m:rPr>
                        <w:rPr>
                          <w:rStyle w:val="afff2"/>
                          <w:rFonts w:hAnsi="Cambria Math"/>
                          <w:szCs w:val="24"/>
                        </w:rPr>
                        <m:t>2</m:t>
                      </m:r>
                    </m:sup>
                  </m:sSup>
                </m:den>
              </m:f>
              <m:r>
                <m:rPr>
                  <m:sty m:val="p"/>
                </m:rPr>
                <w:rPr>
                  <w:rStyle w:val="afff2"/>
                  <w:rFonts w:hAnsi="Cambria Math"/>
                  <w:szCs w:val="24"/>
                </w:rPr>
                <m:t>∙м</m:t>
              </m:r>
            </m:oMath>
          </w:p>
        </w:tc>
        <w:tc>
          <w:tcPr>
            <w:tcW w:w="9056" w:type="dxa"/>
            <w:gridSpan w:val="12"/>
            <w:vAlign w:val="center"/>
          </w:tcPr>
          <w:p w:rsidR="00BE0547" w:rsidRPr="00151DC2" w:rsidRDefault="00BE0547" w:rsidP="00BE0547">
            <w:pPr>
              <w:pStyle w:val="af1"/>
              <w:rPr>
                <w:rFonts w:eastAsia="PragmaticaC"/>
              </w:rPr>
            </w:pPr>
            <w:r w:rsidRPr="00151DC2">
              <w:rPr>
                <w:rFonts w:eastAsia="PragmaticaC"/>
              </w:rPr>
              <w:t xml:space="preserve">Пропускная способность, </w:t>
            </w:r>
            <m:oMath>
              <m:f>
                <m:fPr>
                  <m:type m:val="lin"/>
                  <m:ctrlPr>
                    <w:rPr>
                      <w:rStyle w:val="afff2"/>
                      <w:i w:val="0"/>
                      <w:szCs w:val="24"/>
                    </w:rPr>
                  </m:ctrlPr>
                </m:fPr>
                <m:num>
                  <m:r>
                    <m:rPr>
                      <m:sty m:val="p"/>
                    </m:rPr>
                    <w:rPr>
                      <w:rStyle w:val="afff2"/>
                      <w:rFonts w:hAnsi="Cambria Math"/>
                      <w:szCs w:val="24"/>
                    </w:rPr>
                    <m:t>Гкал</m:t>
                  </m:r>
                </m:num>
                <m:den>
                  <m:r>
                    <m:rPr>
                      <m:sty m:val="p"/>
                    </m:rPr>
                    <w:rPr>
                      <w:rStyle w:val="afff2"/>
                      <w:rFonts w:hAnsi="Cambria Math"/>
                      <w:szCs w:val="24"/>
                    </w:rPr>
                    <m:t>час</m:t>
                  </m:r>
                </m:den>
              </m:f>
            </m:oMath>
            <w:r w:rsidRPr="00151DC2">
              <w:rPr>
                <w:rFonts w:eastAsia="PragmaticaC"/>
              </w:rPr>
              <w:t xml:space="preserve"> при температурных графиках в </w:t>
            </w:r>
            <m:oMath>
              <m:r>
                <m:rPr>
                  <m:sty m:val="p"/>
                </m:rPr>
                <w:rPr>
                  <w:rStyle w:val="afff2"/>
                  <w:rFonts w:hAnsi="Cambria Math"/>
                  <w:szCs w:val="24"/>
                </w:rPr>
                <m:t>°C</m:t>
              </m:r>
            </m:oMath>
          </w:p>
        </w:tc>
      </w:tr>
      <w:tr w:rsidR="00BE0547" w:rsidRPr="00151DC2" w:rsidTr="00BE0547">
        <w:trPr>
          <w:cantSplit/>
          <w:trHeight w:val="340"/>
          <w:jc w:val="center"/>
        </w:trPr>
        <w:tc>
          <w:tcPr>
            <w:tcW w:w="1022" w:type="dxa"/>
            <w:vMerge/>
            <w:textDirection w:val="btLr"/>
            <w:vAlign w:val="center"/>
          </w:tcPr>
          <w:p w:rsidR="00BE0547" w:rsidRPr="00151DC2" w:rsidRDefault="00BE0547" w:rsidP="00BE0547">
            <w:pPr>
              <w:pStyle w:val="af1"/>
              <w:ind w:left="113" w:right="113"/>
              <w:rPr>
                <w:rFonts w:eastAsia="PragmaticaC"/>
              </w:rPr>
            </w:pPr>
          </w:p>
        </w:tc>
        <w:tc>
          <w:tcPr>
            <w:tcW w:w="3264" w:type="dxa"/>
            <w:gridSpan w:val="4"/>
            <w:vMerge/>
            <w:vAlign w:val="center"/>
          </w:tcPr>
          <w:p w:rsidR="00BE0547" w:rsidRPr="00151DC2" w:rsidRDefault="00BE0547" w:rsidP="00BE0547">
            <w:pPr>
              <w:pStyle w:val="af1"/>
              <w:rPr>
                <w:rFonts w:eastAsia="PragmaticaC"/>
              </w:rPr>
            </w:pPr>
          </w:p>
        </w:tc>
        <w:tc>
          <w:tcPr>
            <w:tcW w:w="3008" w:type="dxa"/>
            <w:gridSpan w:val="4"/>
            <w:vAlign w:val="center"/>
          </w:tcPr>
          <w:p w:rsidR="00BE0547" w:rsidRPr="00151DC2" w:rsidRDefault="00BE0547" w:rsidP="00BE0547">
            <w:pPr>
              <w:pStyle w:val="af1"/>
              <w:rPr>
                <w:rFonts w:eastAsia="PragmaticaC"/>
              </w:rPr>
            </w:pPr>
            <w:r w:rsidRPr="00151DC2">
              <w:rPr>
                <w:rFonts w:eastAsia="PragmaticaC"/>
              </w:rPr>
              <w:t>150 – 70</w:t>
            </w:r>
          </w:p>
        </w:tc>
        <w:tc>
          <w:tcPr>
            <w:tcW w:w="2996" w:type="dxa"/>
            <w:gridSpan w:val="4"/>
            <w:vAlign w:val="center"/>
          </w:tcPr>
          <w:p w:rsidR="00BE0547" w:rsidRPr="00151DC2" w:rsidRDefault="00BE0547" w:rsidP="00BE0547">
            <w:pPr>
              <w:pStyle w:val="af1"/>
              <w:rPr>
                <w:rFonts w:eastAsia="PragmaticaC"/>
              </w:rPr>
            </w:pPr>
            <w:r w:rsidRPr="00151DC2">
              <w:rPr>
                <w:rFonts w:eastAsia="PragmaticaC"/>
              </w:rPr>
              <w:t>180 – 70</w:t>
            </w:r>
          </w:p>
        </w:tc>
        <w:tc>
          <w:tcPr>
            <w:tcW w:w="3052" w:type="dxa"/>
            <w:gridSpan w:val="4"/>
            <w:vAlign w:val="center"/>
          </w:tcPr>
          <w:p w:rsidR="00BE0547" w:rsidRPr="00151DC2" w:rsidRDefault="00BE0547" w:rsidP="00BE0547">
            <w:pPr>
              <w:pStyle w:val="af1"/>
              <w:rPr>
                <w:rFonts w:eastAsia="PragmaticaC"/>
              </w:rPr>
            </w:pPr>
            <w:r w:rsidRPr="00151DC2">
              <w:rPr>
                <w:rFonts w:eastAsia="PragmaticaC"/>
              </w:rPr>
              <w:t>95 – 70</w:t>
            </w:r>
          </w:p>
        </w:tc>
      </w:tr>
      <w:tr w:rsidR="00BE0547" w:rsidRPr="00151DC2" w:rsidTr="00BE0547">
        <w:trPr>
          <w:cantSplit/>
          <w:trHeight w:val="340"/>
          <w:jc w:val="center"/>
        </w:trPr>
        <w:tc>
          <w:tcPr>
            <w:tcW w:w="1022" w:type="dxa"/>
            <w:vMerge/>
            <w:textDirection w:val="btLr"/>
            <w:vAlign w:val="center"/>
          </w:tcPr>
          <w:p w:rsidR="00BE0547" w:rsidRPr="00151DC2" w:rsidRDefault="00BE0547" w:rsidP="00BE0547">
            <w:pPr>
              <w:pStyle w:val="af1"/>
              <w:ind w:left="113" w:right="113"/>
              <w:rPr>
                <w:rFonts w:eastAsia="PragmaticaC"/>
              </w:rPr>
            </w:pPr>
          </w:p>
        </w:tc>
        <w:tc>
          <w:tcPr>
            <w:tcW w:w="3264" w:type="dxa"/>
            <w:gridSpan w:val="4"/>
            <w:vMerge/>
            <w:vAlign w:val="center"/>
          </w:tcPr>
          <w:p w:rsidR="00BE0547" w:rsidRPr="00151DC2" w:rsidRDefault="00BE0547" w:rsidP="00BE0547">
            <w:pPr>
              <w:pStyle w:val="af1"/>
              <w:rPr>
                <w:rFonts w:eastAsia="PragmaticaC"/>
              </w:rPr>
            </w:pPr>
          </w:p>
        </w:tc>
        <w:tc>
          <w:tcPr>
            <w:tcW w:w="9056" w:type="dxa"/>
            <w:gridSpan w:val="12"/>
            <w:vAlign w:val="center"/>
          </w:tcPr>
          <w:p w:rsidR="00BE0547" w:rsidRPr="00151DC2" w:rsidRDefault="00BE0547" w:rsidP="00BE0547">
            <w:pPr>
              <w:pStyle w:val="af1"/>
              <w:rPr>
                <w:rFonts w:eastAsia="PragmaticaC"/>
              </w:rPr>
            </w:pPr>
            <w:r w:rsidRPr="00151DC2">
              <w:rPr>
                <w:rFonts w:eastAsia="PragmaticaC"/>
              </w:rPr>
              <w:t xml:space="preserve">Удельная потеря давления на трение </w:t>
            </w:r>
            <m:oMath>
              <m:r>
                <m:rPr>
                  <m:sty m:val="p"/>
                </m:rPr>
                <w:rPr>
                  <w:rStyle w:val="afff2"/>
                  <w:rFonts w:hAnsi="Cambria Math"/>
                  <w:szCs w:val="24"/>
                </w:rPr>
                <m:t>∆h</m:t>
              </m:r>
            </m:oMath>
            <w:r w:rsidRPr="00151DC2">
              <w:rPr>
                <w:rFonts w:eastAsia="PragmaticaC"/>
              </w:rPr>
              <w:t xml:space="preserve">, </w:t>
            </w:r>
            <m:oMath>
              <m:f>
                <m:fPr>
                  <m:type m:val="lin"/>
                  <m:ctrlPr>
                    <w:rPr>
                      <w:rStyle w:val="afff2"/>
                      <w:i w:val="0"/>
                      <w:szCs w:val="24"/>
                    </w:rPr>
                  </m:ctrlPr>
                </m:fPr>
                <m:num>
                  <m:r>
                    <m:rPr>
                      <m:sty m:val="p"/>
                    </m:rPr>
                    <w:rPr>
                      <w:rStyle w:val="afff2"/>
                      <w:rFonts w:hAnsi="Cambria Math"/>
                      <w:szCs w:val="24"/>
                    </w:rPr>
                    <m:t>кгс</m:t>
                  </m:r>
                </m:num>
                <m:den>
                  <m:sSup>
                    <m:sSupPr>
                      <m:ctrlPr>
                        <w:rPr>
                          <w:rStyle w:val="afff2"/>
                          <w:i w:val="0"/>
                          <w:szCs w:val="24"/>
                        </w:rPr>
                      </m:ctrlPr>
                    </m:sSupPr>
                    <m:e>
                      <m:r>
                        <m:rPr>
                          <m:sty m:val="p"/>
                        </m:rPr>
                        <w:rPr>
                          <w:rStyle w:val="afff2"/>
                          <w:rFonts w:hAnsi="Cambria Math"/>
                          <w:szCs w:val="24"/>
                        </w:rPr>
                        <m:t>м</m:t>
                      </m:r>
                    </m:e>
                    <m:sup>
                      <m:r>
                        <m:rPr>
                          <m:sty m:val="p"/>
                        </m:rPr>
                        <w:rPr>
                          <w:rStyle w:val="afff2"/>
                          <w:rFonts w:hAnsi="Cambria Math"/>
                          <w:szCs w:val="24"/>
                        </w:rPr>
                        <m:t>2</m:t>
                      </m:r>
                    </m:sup>
                  </m:sSup>
                </m:den>
              </m:f>
              <m:r>
                <m:rPr>
                  <m:sty m:val="p"/>
                </m:rPr>
                <w:rPr>
                  <w:rStyle w:val="afff2"/>
                  <w:rFonts w:hAnsi="Cambria Math"/>
                  <w:szCs w:val="24"/>
                </w:rPr>
                <m:t>∙м</m:t>
              </m:r>
            </m:oMath>
          </w:p>
        </w:tc>
      </w:tr>
      <w:tr w:rsidR="00BE0547" w:rsidRPr="00151DC2" w:rsidTr="00BE0547">
        <w:trPr>
          <w:trHeight w:val="340"/>
          <w:jc w:val="center"/>
        </w:trPr>
        <w:tc>
          <w:tcPr>
            <w:tcW w:w="1022" w:type="dxa"/>
            <w:vMerge/>
            <w:vAlign w:val="center"/>
          </w:tcPr>
          <w:p w:rsidR="00BE0547" w:rsidRPr="00151DC2" w:rsidRDefault="00BE0547" w:rsidP="00BE0547">
            <w:pPr>
              <w:pStyle w:val="af1"/>
              <w:rPr>
                <w:rFonts w:eastAsia="PragmaticaC"/>
              </w:rPr>
            </w:pPr>
          </w:p>
        </w:tc>
        <w:tc>
          <w:tcPr>
            <w:tcW w:w="816" w:type="dxa"/>
            <w:vAlign w:val="center"/>
          </w:tcPr>
          <w:p w:rsidR="00BE0547" w:rsidRPr="00151DC2" w:rsidRDefault="00BE0547" w:rsidP="00BE0547">
            <w:pPr>
              <w:pStyle w:val="af1"/>
              <w:rPr>
                <w:rFonts w:eastAsia="PragmaticaC"/>
              </w:rPr>
            </w:pPr>
            <w:r w:rsidRPr="00151DC2">
              <w:rPr>
                <w:rFonts w:eastAsia="PragmaticaC"/>
              </w:rPr>
              <w:t>5</w:t>
            </w:r>
          </w:p>
        </w:tc>
        <w:tc>
          <w:tcPr>
            <w:tcW w:w="816" w:type="dxa"/>
            <w:vAlign w:val="center"/>
          </w:tcPr>
          <w:p w:rsidR="00BE0547" w:rsidRPr="00151DC2" w:rsidRDefault="00BE0547" w:rsidP="00BE0547">
            <w:pPr>
              <w:pStyle w:val="af1"/>
              <w:rPr>
                <w:rFonts w:eastAsia="PragmaticaC"/>
              </w:rPr>
            </w:pPr>
            <w:r w:rsidRPr="00151DC2">
              <w:rPr>
                <w:rFonts w:eastAsia="PragmaticaC"/>
              </w:rPr>
              <w:t>10</w:t>
            </w:r>
          </w:p>
        </w:tc>
        <w:tc>
          <w:tcPr>
            <w:tcW w:w="816" w:type="dxa"/>
            <w:vAlign w:val="center"/>
          </w:tcPr>
          <w:p w:rsidR="00BE0547" w:rsidRPr="00151DC2" w:rsidRDefault="00BE0547" w:rsidP="00BE0547">
            <w:pPr>
              <w:pStyle w:val="af1"/>
              <w:rPr>
                <w:rFonts w:eastAsia="PragmaticaC"/>
              </w:rPr>
            </w:pPr>
            <w:r w:rsidRPr="00151DC2">
              <w:rPr>
                <w:rFonts w:eastAsia="PragmaticaC"/>
              </w:rPr>
              <w:t>15</w:t>
            </w:r>
          </w:p>
        </w:tc>
        <w:tc>
          <w:tcPr>
            <w:tcW w:w="816" w:type="dxa"/>
            <w:vAlign w:val="center"/>
          </w:tcPr>
          <w:p w:rsidR="00BE0547" w:rsidRPr="00151DC2" w:rsidRDefault="00BE0547" w:rsidP="00BE0547">
            <w:pPr>
              <w:pStyle w:val="af1"/>
              <w:rPr>
                <w:rFonts w:eastAsia="PragmaticaC"/>
              </w:rPr>
            </w:pPr>
            <w:r w:rsidRPr="00151DC2">
              <w:rPr>
                <w:rFonts w:eastAsia="PragmaticaC"/>
              </w:rPr>
              <w:t>20</w:t>
            </w:r>
          </w:p>
        </w:tc>
        <w:tc>
          <w:tcPr>
            <w:tcW w:w="752" w:type="dxa"/>
            <w:vAlign w:val="center"/>
          </w:tcPr>
          <w:p w:rsidR="00BE0547" w:rsidRPr="00151DC2" w:rsidRDefault="00BE0547" w:rsidP="00BE0547">
            <w:pPr>
              <w:pStyle w:val="af1"/>
              <w:rPr>
                <w:rFonts w:eastAsia="PragmaticaC"/>
              </w:rPr>
            </w:pPr>
            <w:r w:rsidRPr="00151DC2">
              <w:rPr>
                <w:rFonts w:eastAsia="PragmaticaC"/>
              </w:rPr>
              <w:t>5</w:t>
            </w:r>
          </w:p>
        </w:tc>
        <w:tc>
          <w:tcPr>
            <w:tcW w:w="752" w:type="dxa"/>
            <w:vAlign w:val="center"/>
          </w:tcPr>
          <w:p w:rsidR="00BE0547" w:rsidRPr="00151DC2" w:rsidRDefault="00BE0547" w:rsidP="00BE0547">
            <w:pPr>
              <w:pStyle w:val="af1"/>
              <w:rPr>
                <w:rFonts w:eastAsia="PragmaticaC"/>
              </w:rPr>
            </w:pPr>
            <w:r w:rsidRPr="00151DC2">
              <w:rPr>
                <w:rFonts w:eastAsia="PragmaticaC"/>
              </w:rPr>
              <w:t>10</w:t>
            </w:r>
          </w:p>
        </w:tc>
        <w:tc>
          <w:tcPr>
            <w:tcW w:w="752" w:type="dxa"/>
            <w:vAlign w:val="center"/>
          </w:tcPr>
          <w:p w:rsidR="00BE0547" w:rsidRPr="00151DC2" w:rsidRDefault="00BE0547" w:rsidP="00BE0547">
            <w:pPr>
              <w:pStyle w:val="af1"/>
              <w:rPr>
                <w:rFonts w:eastAsia="PragmaticaC"/>
              </w:rPr>
            </w:pPr>
            <w:r w:rsidRPr="00151DC2">
              <w:rPr>
                <w:rFonts w:eastAsia="PragmaticaC"/>
              </w:rPr>
              <w:t>15</w:t>
            </w:r>
          </w:p>
        </w:tc>
        <w:tc>
          <w:tcPr>
            <w:tcW w:w="752" w:type="dxa"/>
            <w:vAlign w:val="center"/>
          </w:tcPr>
          <w:p w:rsidR="00BE0547" w:rsidRPr="00151DC2" w:rsidRDefault="00BE0547" w:rsidP="00BE0547">
            <w:pPr>
              <w:pStyle w:val="af1"/>
              <w:rPr>
                <w:rFonts w:eastAsia="PragmaticaC"/>
              </w:rPr>
            </w:pPr>
            <w:r w:rsidRPr="00151DC2">
              <w:rPr>
                <w:rFonts w:eastAsia="PragmaticaC"/>
              </w:rPr>
              <w:t>20</w:t>
            </w:r>
          </w:p>
        </w:tc>
        <w:tc>
          <w:tcPr>
            <w:tcW w:w="740" w:type="dxa"/>
            <w:vAlign w:val="center"/>
          </w:tcPr>
          <w:p w:rsidR="00BE0547" w:rsidRPr="00151DC2" w:rsidRDefault="00BE0547" w:rsidP="00BE0547">
            <w:pPr>
              <w:pStyle w:val="af1"/>
              <w:rPr>
                <w:rFonts w:eastAsia="PragmaticaC"/>
              </w:rPr>
            </w:pPr>
            <w:r w:rsidRPr="00151DC2">
              <w:rPr>
                <w:rFonts w:eastAsia="PragmaticaC"/>
              </w:rPr>
              <w:t>5</w:t>
            </w:r>
          </w:p>
        </w:tc>
        <w:tc>
          <w:tcPr>
            <w:tcW w:w="752" w:type="dxa"/>
            <w:vAlign w:val="center"/>
          </w:tcPr>
          <w:p w:rsidR="00BE0547" w:rsidRPr="00151DC2" w:rsidRDefault="00BE0547" w:rsidP="00BE0547">
            <w:pPr>
              <w:pStyle w:val="af1"/>
              <w:rPr>
                <w:rFonts w:eastAsia="PragmaticaC"/>
              </w:rPr>
            </w:pPr>
            <w:r w:rsidRPr="00151DC2">
              <w:rPr>
                <w:rFonts w:eastAsia="PragmaticaC"/>
              </w:rPr>
              <w:t>10</w:t>
            </w:r>
          </w:p>
        </w:tc>
        <w:tc>
          <w:tcPr>
            <w:tcW w:w="752" w:type="dxa"/>
            <w:vAlign w:val="center"/>
          </w:tcPr>
          <w:p w:rsidR="00BE0547" w:rsidRPr="00151DC2" w:rsidRDefault="00BE0547" w:rsidP="00BE0547">
            <w:pPr>
              <w:pStyle w:val="af1"/>
              <w:rPr>
                <w:rFonts w:eastAsia="PragmaticaC"/>
              </w:rPr>
            </w:pPr>
            <w:r w:rsidRPr="00151DC2">
              <w:rPr>
                <w:rFonts w:eastAsia="PragmaticaC"/>
              </w:rPr>
              <w:t>15</w:t>
            </w:r>
          </w:p>
        </w:tc>
        <w:tc>
          <w:tcPr>
            <w:tcW w:w="752" w:type="dxa"/>
            <w:vAlign w:val="center"/>
          </w:tcPr>
          <w:p w:rsidR="00BE0547" w:rsidRPr="00151DC2" w:rsidRDefault="00BE0547" w:rsidP="00BE0547">
            <w:pPr>
              <w:pStyle w:val="af1"/>
              <w:rPr>
                <w:rFonts w:eastAsia="PragmaticaC"/>
              </w:rPr>
            </w:pPr>
            <w:r w:rsidRPr="00151DC2">
              <w:rPr>
                <w:rFonts w:eastAsia="PragmaticaC"/>
              </w:rPr>
              <w:t>20</w:t>
            </w:r>
          </w:p>
        </w:tc>
        <w:tc>
          <w:tcPr>
            <w:tcW w:w="763" w:type="dxa"/>
            <w:vAlign w:val="center"/>
          </w:tcPr>
          <w:p w:rsidR="00BE0547" w:rsidRPr="00151DC2" w:rsidRDefault="00BE0547" w:rsidP="00BE0547">
            <w:pPr>
              <w:pStyle w:val="af1"/>
              <w:rPr>
                <w:rFonts w:eastAsia="PragmaticaC"/>
              </w:rPr>
            </w:pPr>
            <w:r w:rsidRPr="00151DC2">
              <w:rPr>
                <w:rFonts w:eastAsia="PragmaticaC"/>
              </w:rPr>
              <w:t>5</w:t>
            </w:r>
          </w:p>
        </w:tc>
        <w:tc>
          <w:tcPr>
            <w:tcW w:w="763" w:type="dxa"/>
            <w:vAlign w:val="center"/>
          </w:tcPr>
          <w:p w:rsidR="00BE0547" w:rsidRPr="00151DC2" w:rsidRDefault="00BE0547" w:rsidP="00BE0547">
            <w:pPr>
              <w:pStyle w:val="af1"/>
              <w:rPr>
                <w:rFonts w:eastAsia="PragmaticaC"/>
              </w:rPr>
            </w:pPr>
            <w:r w:rsidRPr="00151DC2">
              <w:rPr>
                <w:rFonts w:eastAsia="PragmaticaC"/>
              </w:rPr>
              <w:t>10</w:t>
            </w:r>
          </w:p>
        </w:tc>
        <w:tc>
          <w:tcPr>
            <w:tcW w:w="763" w:type="dxa"/>
            <w:vAlign w:val="center"/>
          </w:tcPr>
          <w:p w:rsidR="00BE0547" w:rsidRPr="00151DC2" w:rsidRDefault="00BE0547" w:rsidP="00BE0547">
            <w:pPr>
              <w:pStyle w:val="af1"/>
              <w:rPr>
                <w:rFonts w:eastAsia="PragmaticaC"/>
              </w:rPr>
            </w:pPr>
            <w:r w:rsidRPr="00151DC2">
              <w:rPr>
                <w:rFonts w:eastAsia="PragmaticaC"/>
              </w:rPr>
              <w:t>15</w:t>
            </w:r>
          </w:p>
        </w:tc>
        <w:tc>
          <w:tcPr>
            <w:tcW w:w="763" w:type="dxa"/>
            <w:vAlign w:val="center"/>
          </w:tcPr>
          <w:p w:rsidR="00BE0547" w:rsidRPr="00151DC2" w:rsidRDefault="00BE0547" w:rsidP="00BE0547">
            <w:pPr>
              <w:pStyle w:val="af1"/>
              <w:rPr>
                <w:rFonts w:eastAsia="PragmaticaC"/>
              </w:rPr>
            </w:pPr>
            <w:r w:rsidRPr="00151DC2">
              <w:rPr>
                <w:rFonts w:eastAsia="PragmaticaC"/>
              </w:rPr>
              <w:t>20</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25</w:t>
            </w:r>
          </w:p>
        </w:tc>
        <w:tc>
          <w:tcPr>
            <w:tcW w:w="816" w:type="dxa"/>
            <w:vAlign w:val="center"/>
          </w:tcPr>
          <w:p w:rsidR="00BE0547" w:rsidRPr="00151DC2" w:rsidRDefault="00BE0547" w:rsidP="00BE0547">
            <w:pPr>
              <w:pStyle w:val="af1"/>
              <w:rPr>
                <w:rFonts w:eastAsia="PragmaticaC"/>
              </w:rPr>
            </w:pPr>
            <w:r w:rsidRPr="00151DC2">
              <w:rPr>
                <w:rFonts w:eastAsia="PragmaticaC"/>
              </w:rPr>
              <w:t>0,45</w:t>
            </w:r>
          </w:p>
        </w:tc>
        <w:tc>
          <w:tcPr>
            <w:tcW w:w="816" w:type="dxa"/>
            <w:vAlign w:val="center"/>
          </w:tcPr>
          <w:p w:rsidR="00BE0547" w:rsidRPr="00151DC2" w:rsidRDefault="00BE0547" w:rsidP="00BE0547">
            <w:pPr>
              <w:pStyle w:val="af1"/>
              <w:rPr>
                <w:rFonts w:eastAsia="PragmaticaC"/>
              </w:rPr>
            </w:pPr>
            <w:r w:rsidRPr="00151DC2">
              <w:rPr>
                <w:rFonts w:eastAsia="PragmaticaC"/>
              </w:rPr>
              <w:t>0,68</w:t>
            </w:r>
          </w:p>
        </w:tc>
        <w:tc>
          <w:tcPr>
            <w:tcW w:w="816" w:type="dxa"/>
            <w:vAlign w:val="center"/>
          </w:tcPr>
          <w:p w:rsidR="00BE0547" w:rsidRPr="00151DC2" w:rsidRDefault="00BE0547" w:rsidP="00BE0547">
            <w:pPr>
              <w:pStyle w:val="af1"/>
              <w:rPr>
                <w:rFonts w:eastAsia="PragmaticaC"/>
              </w:rPr>
            </w:pPr>
            <w:r w:rsidRPr="00151DC2">
              <w:rPr>
                <w:rFonts w:eastAsia="PragmaticaC"/>
              </w:rPr>
              <w:t>0,82</w:t>
            </w:r>
          </w:p>
        </w:tc>
        <w:tc>
          <w:tcPr>
            <w:tcW w:w="816" w:type="dxa"/>
            <w:vAlign w:val="center"/>
          </w:tcPr>
          <w:p w:rsidR="00BE0547" w:rsidRPr="00151DC2" w:rsidRDefault="00BE0547" w:rsidP="00BE0547">
            <w:pPr>
              <w:pStyle w:val="af1"/>
              <w:rPr>
                <w:rFonts w:eastAsia="PragmaticaC"/>
              </w:rPr>
            </w:pPr>
            <w:r w:rsidRPr="00151DC2">
              <w:rPr>
                <w:rFonts w:eastAsia="PragmaticaC"/>
              </w:rPr>
              <w:t>0,95</w:t>
            </w:r>
          </w:p>
        </w:tc>
        <w:tc>
          <w:tcPr>
            <w:tcW w:w="752" w:type="dxa"/>
            <w:vAlign w:val="center"/>
          </w:tcPr>
          <w:p w:rsidR="00BE0547" w:rsidRPr="00151DC2" w:rsidRDefault="00BE0547" w:rsidP="00BE0547">
            <w:pPr>
              <w:pStyle w:val="af1"/>
              <w:rPr>
                <w:rFonts w:eastAsia="PragmaticaC"/>
              </w:rPr>
            </w:pPr>
            <w:r w:rsidRPr="00151DC2">
              <w:rPr>
                <w:rFonts w:eastAsia="PragmaticaC"/>
              </w:rPr>
              <w:t>0,04</w:t>
            </w:r>
          </w:p>
        </w:tc>
        <w:tc>
          <w:tcPr>
            <w:tcW w:w="752" w:type="dxa"/>
            <w:vAlign w:val="center"/>
          </w:tcPr>
          <w:p w:rsidR="00BE0547" w:rsidRPr="00151DC2" w:rsidRDefault="00BE0547" w:rsidP="00BE0547">
            <w:pPr>
              <w:pStyle w:val="af1"/>
              <w:rPr>
                <w:rFonts w:eastAsia="PragmaticaC"/>
              </w:rPr>
            </w:pPr>
            <w:r w:rsidRPr="00151DC2">
              <w:rPr>
                <w:rFonts w:eastAsia="PragmaticaC"/>
              </w:rPr>
              <w:t>0,05</w:t>
            </w:r>
          </w:p>
        </w:tc>
        <w:tc>
          <w:tcPr>
            <w:tcW w:w="752" w:type="dxa"/>
            <w:vAlign w:val="center"/>
          </w:tcPr>
          <w:p w:rsidR="00BE0547" w:rsidRPr="00151DC2" w:rsidRDefault="00BE0547" w:rsidP="00BE0547">
            <w:pPr>
              <w:pStyle w:val="af1"/>
              <w:rPr>
                <w:rFonts w:eastAsia="PragmaticaC"/>
              </w:rPr>
            </w:pPr>
            <w:r w:rsidRPr="00151DC2">
              <w:rPr>
                <w:rFonts w:eastAsia="PragmaticaC"/>
              </w:rPr>
              <w:t>0,07</w:t>
            </w:r>
          </w:p>
        </w:tc>
        <w:tc>
          <w:tcPr>
            <w:tcW w:w="752" w:type="dxa"/>
            <w:vAlign w:val="center"/>
          </w:tcPr>
          <w:p w:rsidR="00BE0547" w:rsidRPr="00151DC2" w:rsidRDefault="00BE0547" w:rsidP="00BE0547">
            <w:pPr>
              <w:pStyle w:val="af1"/>
              <w:rPr>
                <w:rFonts w:eastAsia="PragmaticaC"/>
              </w:rPr>
            </w:pPr>
            <w:r w:rsidRPr="00151DC2">
              <w:rPr>
                <w:rFonts w:eastAsia="PragmaticaC"/>
              </w:rPr>
              <w:t>0,08</w:t>
            </w:r>
          </w:p>
        </w:tc>
        <w:tc>
          <w:tcPr>
            <w:tcW w:w="740" w:type="dxa"/>
            <w:vAlign w:val="center"/>
          </w:tcPr>
          <w:p w:rsidR="00BE0547" w:rsidRPr="00151DC2" w:rsidRDefault="00BE0547" w:rsidP="00BE0547">
            <w:pPr>
              <w:pStyle w:val="af1"/>
              <w:rPr>
                <w:rFonts w:eastAsia="PragmaticaC"/>
              </w:rPr>
            </w:pPr>
            <w:r w:rsidRPr="00151DC2">
              <w:rPr>
                <w:rFonts w:eastAsia="PragmaticaC"/>
              </w:rPr>
              <w:t>0,03</w:t>
            </w:r>
          </w:p>
        </w:tc>
        <w:tc>
          <w:tcPr>
            <w:tcW w:w="752" w:type="dxa"/>
            <w:vAlign w:val="center"/>
          </w:tcPr>
          <w:p w:rsidR="00BE0547" w:rsidRPr="00151DC2" w:rsidRDefault="00BE0547" w:rsidP="00BE0547">
            <w:pPr>
              <w:pStyle w:val="af1"/>
              <w:rPr>
                <w:rFonts w:eastAsia="PragmaticaC"/>
              </w:rPr>
            </w:pPr>
            <w:r w:rsidRPr="00151DC2">
              <w:rPr>
                <w:rFonts w:eastAsia="PragmaticaC"/>
              </w:rPr>
              <w:t>0,04</w:t>
            </w:r>
          </w:p>
        </w:tc>
        <w:tc>
          <w:tcPr>
            <w:tcW w:w="752" w:type="dxa"/>
            <w:vAlign w:val="center"/>
          </w:tcPr>
          <w:p w:rsidR="00BE0547" w:rsidRPr="00151DC2" w:rsidRDefault="00BE0547" w:rsidP="00BE0547">
            <w:pPr>
              <w:pStyle w:val="af1"/>
              <w:rPr>
                <w:rFonts w:eastAsia="PragmaticaC"/>
              </w:rPr>
            </w:pPr>
            <w:r w:rsidRPr="00151DC2">
              <w:rPr>
                <w:rFonts w:eastAsia="PragmaticaC"/>
              </w:rPr>
              <w:t>0,05</w:t>
            </w:r>
          </w:p>
        </w:tc>
        <w:tc>
          <w:tcPr>
            <w:tcW w:w="752" w:type="dxa"/>
            <w:vAlign w:val="center"/>
          </w:tcPr>
          <w:p w:rsidR="00BE0547" w:rsidRPr="00151DC2" w:rsidRDefault="00BE0547" w:rsidP="00BE0547">
            <w:pPr>
              <w:pStyle w:val="af1"/>
              <w:rPr>
                <w:rFonts w:eastAsia="PragmaticaC"/>
              </w:rPr>
            </w:pPr>
            <w:r w:rsidRPr="00151DC2">
              <w:rPr>
                <w:rFonts w:eastAsia="PragmaticaC"/>
              </w:rPr>
              <w:t>0,06</w:t>
            </w:r>
          </w:p>
        </w:tc>
        <w:tc>
          <w:tcPr>
            <w:tcW w:w="763" w:type="dxa"/>
            <w:vAlign w:val="center"/>
          </w:tcPr>
          <w:p w:rsidR="00BE0547" w:rsidRPr="00151DC2" w:rsidRDefault="00BE0547" w:rsidP="00BE0547">
            <w:pPr>
              <w:pStyle w:val="af1"/>
              <w:rPr>
                <w:rFonts w:eastAsia="PragmaticaC"/>
              </w:rPr>
            </w:pPr>
            <w:r w:rsidRPr="00151DC2">
              <w:rPr>
                <w:rFonts w:eastAsia="PragmaticaC"/>
              </w:rPr>
              <w:t>0,011</w:t>
            </w:r>
          </w:p>
        </w:tc>
        <w:tc>
          <w:tcPr>
            <w:tcW w:w="763" w:type="dxa"/>
            <w:vAlign w:val="center"/>
          </w:tcPr>
          <w:p w:rsidR="00BE0547" w:rsidRPr="00151DC2" w:rsidRDefault="00BE0547" w:rsidP="00BE0547">
            <w:pPr>
              <w:pStyle w:val="af1"/>
              <w:rPr>
                <w:rFonts w:eastAsia="PragmaticaC"/>
              </w:rPr>
            </w:pPr>
            <w:r w:rsidRPr="00151DC2">
              <w:rPr>
                <w:rFonts w:eastAsia="PragmaticaC"/>
              </w:rPr>
              <w:t>0,017</w:t>
            </w:r>
          </w:p>
        </w:tc>
        <w:tc>
          <w:tcPr>
            <w:tcW w:w="763" w:type="dxa"/>
            <w:vAlign w:val="center"/>
          </w:tcPr>
          <w:p w:rsidR="00BE0547" w:rsidRPr="00151DC2" w:rsidRDefault="00BE0547" w:rsidP="00BE0547">
            <w:pPr>
              <w:pStyle w:val="af1"/>
              <w:rPr>
                <w:rFonts w:eastAsia="PragmaticaC"/>
              </w:rPr>
            </w:pPr>
            <w:r w:rsidRPr="00151DC2">
              <w:rPr>
                <w:rFonts w:eastAsia="PragmaticaC"/>
              </w:rPr>
              <w:t>0,02</w:t>
            </w:r>
          </w:p>
        </w:tc>
        <w:tc>
          <w:tcPr>
            <w:tcW w:w="763" w:type="dxa"/>
            <w:vAlign w:val="center"/>
          </w:tcPr>
          <w:p w:rsidR="00BE0547" w:rsidRPr="00151DC2" w:rsidRDefault="00BE0547" w:rsidP="00BE0547">
            <w:pPr>
              <w:pStyle w:val="af1"/>
              <w:rPr>
                <w:rFonts w:eastAsia="PragmaticaC"/>
              </w:rPr>
            </w:pPr>
            <w:r w:rsidRPr="00151DC2">
              <w:rPr>
                <w:rFonts w:eastAsia="PragmaticaC"/>
              </w:rPr>
              <w:t>0,024</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32</w:t>
            </w:r>
          </w:p>
        </w:tc>
        <w:tc>
          <w:tcPr>
            <w:tcW w:w="816" w:type="dxa"/>
            <w:vAlign w:val="center"/>
          </w:tcPr>
          <w:p w:rsidR="00BE0547" w:rsidRPr="00151DC2" w:rsidRDefault="00BE0547" w:rsidP="00BE0547">
            <w:pPr>
              <w:pStyle w:val="af1"/>
              <w:rPr>
                <w:rFonts w:eastAsia="PragmaticaC"/>
              </w:rPr>
            </w:pPr>
            <w:r w:rsidRPr="00151DC2">
              <w:rPr>
                <w:rFonts w:eastAsia="PragmaticaC"/>
              </w:rPr>
              <w:t>0,82</w:t>
            </w:r>
          </w:p>
        </w:tc>
        <w:tc>
          <w:tcPr>
            <w:tcW w:w="816" w:type="dxa"/>
            <w:vAlign w:val="center"/>
          </w:tcPr>
          <w:p w:rsidR="00BE0547" w:rsidRPr="00151DC2" w:rsidRDefault="00BE0547" w:rsidP="00BE0547">
            <w:pPr>
              <w:pStyle w:val="af1"/>
              <w:rPr>
                <w:rFonts w:eastAsia="PragmaticaC"/>
              </w:rPr>
            </w:pPr>
            <w:r w:rsidRPr="00151DC2">
              <w:rPr>
                <w:rFonts w:eastAsia="PragmaticaC"/>
              </w:rPr>
              <w:t>1,16</w:t>
            </w:r>
          </w:p>
        </w:tc>
        <w:tc>
          <w:tcPr>
            <w:tcW w:w="816" w:type="dxa"/>
            <w:vAlign w:val="center"/>
          </w:tcPr>
          <w:p w:rsidR="00BE0547" w:rsidRPr="00151DC2" w:rsidRDefault="00BE0547" w:rsidP="00BE0547">
            <w:pPr>
              <w:pStyle w:val="af1"/>
              <w:rPr>
                <w:rFonts w:eastAsia="PragmaticaC"/>
              </w:rPr>
            </w:pPr>
            <w:r w:rsidRPr="00151DC2">
              <w:rPr>
                <w:rFonts w:eastAsia="PragmaticaC"/>
              </w:rPr>
              <w:t>1,42</w:t>
            </w:r>
          </w:p>
        </w:tc>
        <w:tc>
          <w:tcPr>
            <w:tcW w:w="816" w:type="dxa"/>
            <w:vAlign w:val="center"/>
          </w:tcPr>
          <w:p w:rsidR="00BE0547" w:rsidRPr="00151DC2" w:rsidRDefault="00BE0547" w:rsidP="00BE0547">
            <w:pPr>
              <w:pStyle w:val="af1"/>
              <w:rPr>
                <w:rFonts w:eastAsia="PragmaticaC"/>
              </w:rPr>
            </w:pPr>
            <w:r w:rsidRPr="00151DC2">
              <w:rPr>
                <w:rFonts w:eastAsia="PragmaticaC"/>
              </w:rPr>
              <w:t>1,54</w:t>
            </w:r>
          </w:p>
        </w:tc>
        <w:tc>
          <w:tcPr>
            <w:tcW w:w="752" w:type="dxa"/>
            <w:vAlign w:val="center"/>
          </w:tcPr>
          <w:p w:rsidR="00BE0547" w:rsidRPr="00151DC2" w:rsidRDefault="00BE0547" w:rsidP="00BE0547">
            <w:pPr>
              <w:pStyle w:val="af1"/>
              <w:rPr>
                <w:rFonts w:eastAsia="PragmaticaC"/>
              </w:rPr>
            </w:pPr>
            <w:r w:rsidRPr="00151DC2">
              <w:rPr>
                <w:rFonts w:eastAsia="PragmaticaC"/>
              </w:rPr>
              <w:t>0,07</w:t>
            </w:r>
          </w:p>
        </w:tc>
        <w:tc>
          <w:tcPr>
            <w:tcW w:w="752" w:type="dxa"/>
            <w:vAlign w:val="center"/>
          </w:tcPr>
          <w:p w:rsidR="00BE0547" w:rsidRPr="00151DC2" w:rsidRDefault="00BE0547" w:rsidP="00BE0547">
            <w:pPr>
              <w:pStyle w:val="af1"/>
              <w:rPr>
                <w:rFonts w:eastAsia="PragmaticaC"/>
              </w:rPr>
            </w:pPr>
            <w:r w:rsidRPr="00151DC2">
              <w:rPr>
                <w:rFonts w:eastAsia="PragmaticaC"/>
              </w:rPr>
              <w:t>0,09</w:t>
            </w:r>
          </w:p>
        </w:tc>
        <w:tc>
          <w:tcPr>
            <w:tcW w:w="752" w:type="dxa"/>
            <w:vAlign w:val="center"/>
          </w:tcPr>
          <w:p w:rsidR="00BE0547" w:rsidRPr="00151DC2" w:rsidRDefault="00BE0547" w:rsidP="00BE0547">
            <w:pPr>
              <w:pStyle w:val="af1"/>
              <w:rPr>
                <w:rFonts w:eastAsia="PragmaticaC"/>
              </w:rPr>
            </w:pPr>
            <w:r w:rsidRPr="00151DC2">
              <w:rPr>
                <w:rFonts w:eastAsia="PragmaticaC"/>
              </w:rPr>
              <w:t>0,11</w:t>
            </w:r>
          </w:p>
        </w:tc>
        <w:tc>
          <w:tcPr>
            <w:tcW w:w="752" w:type="dxa"/>
            <w:vAlign w:val="center"/>
          </w:tcPr>
          <w:p w:rsidR="00BE0547" w:rsidRPr="00151DC2" w:rsidRDefault="00BE0547" w:rsidP="00BE0547">
            <w:pPr>
              <w:pStyle w:val="af1"/>
              <w:rPr>
                <w:rFonts w:eastAsia="PragmaticaC"/>
              </w:rPr>
            </w:pPr>
            <w:r w:rsidRPr="00151DC2">
              <w:rPr>
                <w:rFonts w:eastAsia="PragmaticaC"/>
              </w:rPr>
              <w:t>0,12</w:t>
            </w:r>
          </w:p>
        </w:tc>
        <w:tc>
          <w:tcPr>
            <w:tcW w:w="740" w:type="dxa"/>
            <w:vAlign w:val="center"/>
          </w:tcPr>
          <w:p w:rsidR="00BE0547" w:rsidRPr="00151DC2" w:rsidRDefault="00BE0547" w:rsidP="00BE0547">
            <w:pPr>
              <w:pStyle w:val="af1"/>
              <w:rPr>
                <w:rFonts w:eastAsia="PragmaticaC"/>
              </w:rPr>
            </w:pPr>
            <w:r w:rsidRPr="00151DC2">
              <w:rPr>
                <w:rFonts w:eastAsia="PragmaticaC"/>
              </w:rPr>
              <w:t>0,05</w:t>
            </w:r>
          </w:p>
        </w:tc>
        <w:tc>
          <w:tcPr>
            <w:tcW w:w="752" w:type="dxa"/>
            <w:vAlign w:val="center"/>
          </w:tcPr>
          <w:p w:rsidR="00BE0547" w:rsidRPr="00151DC2" w:rsidRDefault="00BE0547" w:rsidP="00BE0547">
            <w:pPr>
              <w:pStyle w:val="af1"/>
              <w:rPr>
                <w:rFonts w:eastAsia="PragmaticaC"/>
              </w:rPr>
            </w:pPr>
            <w:r w:rsidRPr="00151DC2">
              <w:rPr>
                <w:rFonts w:eastAsia="PragmaticaC"/>
              </w:rPr>
              <w:t>0,07</w:t>
            </w:r>
          </w:p>
        </w:tc>
        <w:tc>
          <w:tcPr>
            <w:tcW w:w="752" w:type="dxa"/>
            <w:vAlign w:val="center"/>
          </w:tcPr>
          <w:p w:rsidR="00BE0547" w:rsidRPr="00151DC2" w:rsidRDefault="00BE0547" w:rsidP="00BE0547">
            <w:pPr>
              <w:pStyle w:val="af1"/>
              <w:rPr>
                <w:rFonts w:eastAsia="PragmaticaC"/>
              </w:rPr>
            </w:pPr>
            <w:r w:rsidRPr="00151DC2">
              <w:rPr>
                <w:rFonts w:eastAsia="PragmaticaC"/>
              </w:rPr>
              <w:t>0,08</w:t>
            </w:r>
          </w:p>
        </w:tc>
        <w:tc>
          <w:tcPr>
            <w:tcW w:w="752" w:type="dxa"/>
            <w:vAlign w:val="center"/>
          </w:tcPr>
          <w:p w:rsidR="00BE0547" w:rsidRPr="00151DC2" w:rsidRDefault="00BE0547" w:rsidP="00BE0547">
            <w:pPr>
              <w:pStyle w:val="af1"/>
              <w:rPr>
                <w:rFonts w:eastAsia="PragmaticaC"/>
              </w:rPr>
            </w:pPr>
            <w:r w:rsidRPr="00151DC2">
              <w:rPr>
                <w:rFonts w:eastAsia="PragmaticaC"/>
              </w:rPr>
              <w:t>0,09</w:t>
            </w:r>
          </w:p>
        </w:tc>
        <w:tc>
          <w:tcPr>
            <w:tcW w:w="763" w:type="dxa"/>
            <w:vAlign w:val="center"/>
          </w:tcPr>
          <w:p w:rsidR="00BE0547" w:rsidRPr="00151DC2" w:rsidRDefault="00BE0547" w:rsidP="00BE0547">
            <w:pPr>
              <w:pStyle w:val="af1"/>
              <w:rPr>
                <w:rFonts w:eastAsia="PragmaticaC"/>
              </w:rPr>
            </w:pPr>
            <w:r w:rsidRPr="00151DC2">
              <w:rPr>
                <w:rFonts w:eastAsia="PragmaticaC"/>
              </w:rPr>
              <w:t>0,02</w:t>
            </w:r>
          </w:p>
        </w:tc>
        <w:tc>
          <w:tcPr>
            <w:tcW w:w="763" w:type="dxa"/>
            <w:vAlign w:val="center"/>
          </w:tcPr>
          <w:p w:rsidR="00BE0547" w:rsidRPr="00151DC2" w:rsidRDefault="00BE0547" w:rsidP="00BE0547">
            <w:pPr>
              <w:pStyle w:val="af1"/>
              <w:rPr>
                <w:rFonts w:eastAsia="PragmaticaC"/>
              </w:rPr>
            </w:pPr>
            <w:r w:rsidRPr="00151DC2">
              <w:rPr>
                <w:rFonts w:eastAsia="PragmaticaC"/>
              </w:rPr>
              <w:t>0,029</w:t>
            </w:r>
          </w:p>
        </w:tc>
        <w:tc>
          <w:tcPr>
            <w:tcW w:w="763" w:type="dxa"/>
            <w:vAlign w:val="center"/>
          </w:tcPr>
          <w:p w:rsidR="00BE0547" w:rsidRPr="00151DC2" w:rsidRDefault="00BE0547" w:rsidP="00BE0547">
            <w:pPr>
              <w:pStyle w:val="af1"/>
              <w:rPr>
                <w:rFonts w:eastAsia="PragmaticaC"/>
              </w:rPr>
            </w:pPr>
            <w:r w:rsidRPr="00151DC2">
              <w:rPr>
                <w:rFonts w:eastAsia="PragmaticaC"/>
              </w:rPr>
              <w:t>0,025</w:t>
            </w:r>
          </w:p>
        </w:tc>
        <w:tc>
          <w:tcPr>
            <w:tcW w:w="763" w:type="dxa"/>
            <w:vAlign w:val="center"/>
          </w:tcPr>
          <w:p w:rsidR="00BE0547" w:rsidRPr="00151DC2" w:rsidRDefault="00BE0547" w:rsidP="00BE0547">
            <w:pPr>
              <w:pStyle w:val="af1"/>
              <w:rPr>
                <w:rFonts w:eastAsia="PragmaticaC"/>
              </w:rPr>
            </w:pPr>
            <w:r w:rsidRPr="00151DC2">
              <w:rPr>
                <w:rFonts w:eastAsia="PragmaticaC"/>
              </w:rPr>
              <w:t>0,028</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40</w:t>
            </w:r>
          </w:p>
        </w:tc>
        <w:tc>
          <w:tcPr>
            <w:tcW w:w="816" w:type="dxa"/>
            <w:vAlign w:val="center"/>
          </w:tcPr>
          <w:p w:rsidR="00BE0547" w:rsidRPr="00151DC2" w:rsidRDefault="00BE0547" w:rsidP="00BE0547">
            <w:pPr>
              <w:pStyle w:val="af1"/>
              <w:rPr>
                <w:rFonts w:eastAsia="PragmaticaC"/>
              </w:rPr>
            </w:pPr>
            <w:r w:rsidRPr="00151DC2">
              <w:rPr>
                <w:rFonts w:eastAsia="PragmaticaC"/>
              </w:rPr>
              <w:t>0,38</w:t>
            </w:r>
          </w:p>
        </w:tc>
        <w:tc>
          <w:tcPr>
            <w:tcW w:w="816" w:type="dxa"/>
            <w:vAlign w:val="center"/>
          </w:tcPr>
          <w:p w:rsidR="00BE0547" w:rsidRPr="00151DC2" w:rsidRDefault="00BE0547" w:rsidP="00BE0547">
            <w:pPr>
              <w:pStyle w:val="af1"/>
              <w:rPr>
                <w:rFonts w:eastAsia="PragmaticaC"/>
              </w:rPr>
            </w:pPr>
            <w:r w:rsidRPr="00151DC2">
              <w:rPr>
                <w:rFonts w:eastAsia="PragmaticaC"/>
              </w:rPr>
              <w:t>1,94</w:t>
            </w:r>
          </w:p>
        </w:tc>
        <w:tc>
          <w:tcPr>
            <w:tcW w:w="816" w:type="dxa"/>
            <w:vAlign w:val="center"/>
          </w:tcPr>
          <w:p w:rsidR="00BE0547" w:rsidRPr="00151DC2" w:rsidRDefault="00BE0547" w:rsidP="00BE0547">
            <w:pPr>
              <w:pStyle w:val="af1"/>
              <w:rPr>
                <w:rFonts w:eastAsia="PragmaticaC"/>
              </w:rPr>
            </w:pPr>
            <w:r w:rsidRPr="00151DC2">
              <w:rPr>
                <w:rFonts w:eastAsia="PragmaticaC"/>
              </w:rPr>
              <w:t>2,4</w:t>
            </w:r>
          </w:p>
        </w:tc>
        <w:tc>
          <w:tcPr>
            <w:tcW w:w="816" w:type="dxa"/>
            <w:vAlign w:val="center"/>
          </w:tcPr>
          <w:p w:rsidR="00BE0547" w:rsidRPr="00151DC2" w:rsidRDefault="00BE0547" w:rsidP="00BE0547">
            <w:pPr>
              <w:pStyle w:val="af1"/>
              <w:rPr>
                <w:rFonts w:eastAsia="PragmaticaC"/>
              </w:rPr>
            </w:pPr>
            <w:r w:rsidRPr="00151DC2">
              <w:rPr>
                <w:rFonts w:eastAsia="PragmaticaC"/>
              </w:rPr>
              <w:t>2,75</w:t>
            </w:r>
          </w:p>
        </w:tc>
        <w:tc>
          <w:tcPr>
            <w:tcW w:w="752" w:type="dxa"/>
            <w:vAlign w:val="center"/>
          </w:tcPr>
          <w:p w:rsidR="00BE0547" w:rsidRPr="00151DC2" w:rsidRDefault="00BE0547" w:rsidP="00BE0547">
            <w:pPr>
              <w:pStyle w:val="af1"/>
              <w:rPr>
                <w:rFonts w:eastAsia="PragmaticaC"/>
              </w:rPr>
            </w:pPr>
            <w:r w:rsidRPr="00151DC2">
              <w:rPr>
                <w:rFonts w:eastAsia="PragmaticaC"/>
              </w:rPr>
              <w:t>0,11</w:t>
            </w:r>
          </w:p>
        </w:tc>
        <w:tc>
          <w:tcPr>
            <w:tcW w:w="752" w:type="dxa"/>
            <w:vAlign w:val="center"/>
          </w:tcPr>
          <w:p w:rsidR="00BE0547" w:rsidRPr="00151DC2" w:rsidRDefault="00BE0547" w:rsidP="00BE0547">
            <w:pPr>
              <w:pStyle w:val="af1"/>
              <w:rPr>
                <w:rFonts w:eastAsia="PragmaticaC"/>
              </w:rPr>
            </w:pPr>
            <w:r w:rsidRPr="00151DC2">
              <w:rPr>
                <w:rFonts w:eastAsia="PragmaticaC"/>
              </w:rPr>
              <w:t>0,15</w:t>
            </w:r>
          </w:p>
        </w:tc>
        <w:tc>
          <w:tcPr>
            <w:tcW w:w="752" w:type="dxa"/>
            <w:vAlign w:val="center"/>
          </w:tcPr>
          <w:p w:rsidR="00BE0547" w:rsidRPr="00151DC2" w:rsidRDefault="00BE0547" w:rsidP="00BE0547">
            <w:pPr>
              <w:pStyle w:val="af1"/>
              <w:rPr>
                <w:rFonts w:eastAsia="PragmaticaC"/>
              </w:rPr>
            </w:pPr>
            <w:r w:rsidRPr="00151DC2">
              <w:rPr>
                <w:rFonts w:eastAsia="PragmaticaC"/>
              </w:rPr>
              <w:t>0,19</w:t>
            </w:r>
          </w:p>
        </w:tc>
        <w:tc>
          <w:tcPr>
            <w:tcW w:w="752" w:type="dxa"/>
            <w:vAlign w:val="center"/>
          </w:tcPr>
          <w:p w:rsidR="00BE0547" w:rsidRPr="00151DC2" w:rsidRDefault="00BE0547" w:rsidP="00BE0547">
            <w:pPr>
              <w:pStyle w:val="af1"/>
              <w:rPr>
                <w:rFonts w:eastAsia="PragmaticaC"/>
              </w:rPr>
            </w:pPr>
            <w:r w:rsidRPr="00151DC2">
              <w:rPr>
                <w:rFonts w:eastAsia="PragmaticaC"/>
              </w:rPr>
              <w:t>0,22</w:t>
            </w:r>
          </w:p>
        </w:tc>
        <w:tc>
          <w:tcPr>
            <w:tcW w:w="740" w:type="dxa"/>
            <w:vAlign w:val="center"/>
          </w:tcPr>
          <w:p w:rsidR="00BE0547" w:rsidRPr="00151DC2" w:rsidRDefault="00BE0547" w:rsidP="00BE0547">
            <w:pPr>
              <w:pStyle w:val="af1"/>
              <w:rPr>
                <w:rFonts w:eastAsia="PragmaticaC"/>
              </w:rPr>
            </w:pPr>
            <w:r w:rsidRPr="00151DC2">
              <w:rPr>
                <w:rFonts w:eastAsia="PragmaticaC"/>
              </w:rPr>
              <w:t>0,08</w:t>
            </w:r>
          </w:p>
        </w:tc>
        <w:tc>
          <w:tcPr>
            <w:tcW w:w="752" w:type="dxa"/>
            <w:vAlign w:val="center"/>
          </w:tcPr>
          <w:p w:rsidR="00BE0547" w:rsidRPr="00151DC2" w:rsidRDefault="00BE0547" w:rsidP="00BE0547">
            <w:pPr>
              <w:pStyle w:val="af1"/>
              <w:rPr>
                <w:rFonts w:eastAsia="PragmaticaC"/>
              </w:rPr>
            </w:pPr>
            <w:r w:rsidRPr="00151DC2">
              <w:rPr>
                <w:rFonts w:eastAsia="PragmaticaC"/>
              </w:rPr>
              <w:t>0,12</w:t>
            </w:r>
          </w:p>
        </w:tc>
        <w:tc>
          <w:tcPr>
            <w:tcW w:w="752" w:type="dxa"/>
            <w:vAlign w:val="center"/>
          </w:tcPr>
          <w:p w:rsidR="00BE0547" w:rsidRPr="00151DC2" w:rsidRDefault="00BE0547" w:rsidP="00BE0547">
            <w:pPr>
              <w:pStyle w:val="af1"/>
              <w:rPr>
                <w:rFonts w:eastAsia="PragmaticaC"/>
              </w:rPr>
            </w:pPr>
            <w:r w:rsidRPr="00151DC2">
              <w:rPr>
                <w:rFonts w:eastAsia="PragmaticaC"/>
              </w:rPr>
              <w:t>0,14</w:t>
            </w:r>
          </w:p>
        </w:tc>
        <w:tc>
          <w:tcPr>
            <w:tcW w:w="752" w:type="dxa"/>
            <w:vAlign w:val="center"/>
          </w:tcPr>
          <w:p w:rsidR="00BE0547" w:rsidRPr="00151DC2" w:rsidRDefault="00BE0547" w:rsidP="00BE0547">
            <w:pPr>
              <w:pStyle w:val="af1"/>
              <w:rPr>
                <w:rFonts w:eastAsia="PragmaticaC"/>
              </w:rPr>
            </w:pPr>
            <w:r w:rsidRPr="00151DC2">
              <w:rPr>
                <w:rFonts w:eastAsia="PragmaticaC"/>
              </w:rPr>
              <w:t>0,16</w:t>
            </w:r>
          </w:p>
        </w:tc>
        <w:tc>
          <w:tcPr>
            <w:tcW w:w="763" w:type="dxa"/>
            <w:vAlign w:val="center"/>
          </w:tcPr>
          <w:p w:rsidR="00BE0547" w:rsidRPr="00151DC2" w:rsidRDefault="00BE0547" w:rsidP="00BE0547">
            <w:pPr>
              <w:pStyle w:val="af1"/>
              <w:rPr>
                <w:rFonts w:eastAsia="PragmaticaC"/>
              </w:rPr>
            </w:pPr>
            <w:r w:rsidRPr="00151DC2">
              <w:rPr>
                <w:rFonts w:eastAsia="PragmaticaC"/>
              </w:rPr>
              <w:t>0,035</w:t>
            </w:r>
          </w:p>
        </w:tc>
        <w:tc>
          <w:tcPr>
            <w:tcW w:w="763" w:type="dxa"/>
            <w:vAlign w:val="center"/>
          </w:tcPr>
          <w:p w:rsidR="00BE0547" w:rsidRPr="00151DC2" w:rsidRDefault="00BE0547" w:rsidP="00BE0547">
            <w:pPr>
              <w:pStyle w:val="af1"/>
              <w:rPr>
                <w:rFonts w:eastAsia="PragmaticaC"/>
              </w:rPr>
            </w:pPr>
            <w:r w:rsidRPr="00151DC2">
              <w:rPr>
                <w:rFonts w:eastAsia="PragmaticaC"/>
              </w:rPr>
              <w:t>0,05</w:t>
            </w:r>
          </w:p>
        </w:tc>
        <w:tc>
          <w:tcPr>
            <w:tcW w:w="763" w:type="dxa"/>
            <w:vAlign w:val="center"/>
          </w:tcPr>
          <w:p w:rsidR="00BE0547" w:rsidRPr="00151DC2" w:rsidRDefault="00BE0547" w:rsidP="00BE0547">
            <w:pPr>
              <w:pStyle w:val="af1"/>
              <w:rPr>
                <w:rFonts w:eastAsia="PragmaticaC"/>
              </w:rPr>
            </w:pPr>
            <w:r w:rsidRPr="00151DC2">
              <w:rPr>
                <w:rFonts w:eastAsia="PragmaticaC"/>
              </w:rPr>
              <w:t>0,06</w:t>
            </w:r>
          </w:p>
        </w:tc>
        <w:tc>
          <w:tcPr>
            <w:tcW w:w="763" w:type="dxa"/>
            <w:vAlign w:val="center"/>
          </w:tcPr>
          <w:p w:rsidR="00BE0547" w:rsidRPr="00151DC2" w:rsidRDefault="00BE0547" w:rsidP="00BE0547">
            <w:pPr>
              <w:pStyle w:val="af1"/>
              <w:rPr>
                <w:rFonts w:eastAsia="PragmaticaC"/>
              </w:rPr>
            </w:pPr>
            <w:r w:rsidRPr="00151DC2">
              <w:rPr>
                <w:rFonts w:eastAsia="PragmaticaC"/>
              </w:rPr>
              <w:t>0,07</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50</w:t>
            </w:r>
          </w:p>
        </w:tc>
        <w:tc>
          <w:tcPr>
            <w:tcW w:w="816" w:type="dxa"/>
            <w:vAlign w:val="center"/>
          </w:tcPr>
          <w:p w:rsidR="00BE0547" w:rsidRPr="00151DC2" w:rsidRDefault="00BE0547" w:rsidP="00BE0547">
            <w:pPr>
              <w:pStyle w:val="af1"/>
              <w:rPr>
                <w:rFonts w:eastAsia="PragmaticaC"/>
              </w:rPr>
            </w:pPr>
            <w:r w:rsidRPr="00151DC2">
              <w:rPr>
                <w:rFonts w:eastAsia="PragmaticaC"/>
              </w:rPr>
              <w:t>2,45</w:t>
            </w:r>
          </w:p>
        </w:tc>
        <w:tc>
          <w:tcPr>
            <w:tcW w:w="816" w:type="dxa"/>
            <w:vAlign w:val="center"/>
          </w:tcPr>
          <w:p w:rsidR="00BE0547" w:rsidRPr="00151DC2" w:rsidRDefault="00BE0547" w:rsidP="00BE0547">
            <w:pPr>
              <w:pStyle w:val="af1"/>
              <w:rPr>
                <w:rFonts w:eastAsia="PragmaticaC"/>
              </w:rPr>
            </w:pPr>
            <w:r w:rsidRPr="00151DC2">
              <w:rPr>
                <w:rFonts w:eastAsia="PragmaticaC"/>
              </w:rPr>
              <w:t>3,5</w:t>
            </w:r>
          </w:p>
        </w:tc>
        <w:tc>
          <w:tcPr>
            <w:tcW w:w="816" w:type="dxa"/>
            <w:vAlign w:val="center"/>
          </w:tcPr>
          <w:p w:rsidR="00BE0547" w:rsidRPr="00151DC2" w:rsidRDefault="00BE0547" w:rsidP="00BE0547">
            <w:pPr>
              <w:pStyle w:val="af1"/>
              <w:rPr>
                <w:rFonts w:eastAsia="PragmaticaC"/>
              </w:rPr>
            </w:pPr>
            <w:r w:rsidRPr="00151DC2">
              <w:rPr>
                <w:rFonts w:eastAsia="PragmaticaC"/>
              </w:rPr>
              <w:t>4,3</w:t>
            </w:r>
          </w:p>
        </w:tc>
        <w:tc>
          <w:tcPr>
            <w:tcW w:w="816" w:type="dxa"/>
            <w:vAlign w:val="center"/>
          </w:tcPr>
          <w:p w:rsidR="00BE0547" w:rsidRPr="00151DC2" w:rsidRDefault="00BE0547" w:rsidP="00BE0547">
            <w:pPr>
              <w:pStyle w:val="af1"/>
              <w:rPr>
                <w:rFonts w:eastAsia="PragmaticaC"/>
              </w:rPr>
            </w:pPr>
            <w:r w:rsidRPr="00151DC2">
              <w:rPr>
                <w:rFonts w:eastAsia="PragmaticaC"/>
              </w:rPr>
              <w:t>4,95</w:t>
            </w:r>
          </w:p>
        </w:tc>
        <w:tc>
          <w:tcPr>
            <w:tcW w:w="752" w:type="dxa"/>
            <w:vAlign w:val="center"/>
          </w:tcPr>
          <w:p w:rsidR="00BE0547" w:rsidRPr="00151DC2" w:rsidRDefault="00BE0547" w:rsidP="00BE0547">
            <w:pPr>
              <w:pStyle w:val="af1"/>
              <w:rPr>
                <w:rFonts w:eastAsia="PragmaticaC"/>
              </w:rPr>
            </w:pPr>
            <w:r w:rsidRPr="00151DC2">
              <w:rPr>
                <w:rFonts w:eastAsia="PragmaticaC"/>
              </w:rPr>
              <w:t>0,2</w:t>
            </w:r>
          </w:p>
        </w:tc>
        <w:tc>
          <w:tcPr>
            <w:tcW w:w="752" w:type="dxa"/>
            <w:vAlign w:val="center"/>
          </w:tcPr>
          <w:p w:rsidR="00BE0547" w:rsidRPr="00151DC2" w:rsidRDefault="00BE0547" w:rsidP="00BE0547">
            <w:pPr>
              <w:pStyle w:val="af1"/>
              <w:rPr>
                <w:rFonts w:eastAsia="PragmaticaC"/>
              </w:rPr>
            </w:pPr>
            <w:r w:rsidRPr="00151DC2">
              <w:rPr>
                <w:rFonts w:eastAsia="PragmaticaC"/>
              </w:rPr>
              <w:t>0,28</w:t>
            </w:r>
          </w:p>
        </w:tc>
        <w:tc>
          <w:tcPr>
            <w:tcW w:w="752" w:type="dxa"/>
            <w:vAlign w:val="center"/>
          </w:tcPr>
          <w:p w:rsidR="00BE0547" w:rsidRPr="00151DC2" w:rsidRDefault="00BE0547" w:rsidP="00BE0547">
            <w:pPr>
              <w:pStyle w:val="af1"/>
              <w:rPr>
                <w:rFonts w:eastAsia="PragmaticaC"/>
              </w:rPr>
            </w:pPr>
            <w:r w:rsidRPr="00151DC2">
              <w:rPr>
                <w:rFonts w:eastAsia="PragmaticaC"/>
              </w:rPr>
              <w:t>0,34</w:t>
            </w:r>
          </w:p>
        </w:tc>
        <w:tc>
          <w:tcPr>
            <w:tcW w:w="752" w:type="dxa"/>
            <w:vAlign w:val="center"/>
          </w:tcPr>
          <w:p w:rsidR="00BE0547" w:rsidRPr="00151DC2" w:rsidRDefault="00BE0547" w:rsidP="00BE0547">
            <w:pPr>
              <w:pStyle w:val="af1"/>
              <w:rPr>
                <w:rFonts w:eastAsia="PragmaticaC"/>
              </w:rPr>
            </w:pPr>
            <w:r w:rsidRPr="00151DC2">
              <w:rPr>
                <w:rFonts w:eastAsia="PragmaticaC"/>
              </w:rPr>
              <w:t>0,4</w:t>
            </w:r>
          </w:p>
        </w:tc>
        <w:tc>
          <w:tcPr>
            <w:tcW w:w="740" w:type="dxa"/>
            <w:vAlign w:val="center"/>
          </w:tcPr>
          <w:p w:rsidR="00BE0547" w:rsidRPr="00151DC2" w:rsidRDefault="00BE0547" w:rsidP="00BE0547">
            <w:pPr>
              <w:pStyle w:val="af1"/>
              <w:rPr>
                <w:rFonts w:eastAsia="PragmaticaC"/>
              </w:rPr>
            </w:pPr>
            <w:r w:rsidRPr="00151DC2">
              <w:rPr>
                <w:rFonts w:eastAsia="PragmaticaC"/>
              </w:rPr>
              <w:t>0,15</w:t>
            </w:r>
          </w:p>
        </w:tc>
        <w:tc>
          <w:tcPr>
            <w:tcW w:w="752" w:type="dxa"/>
            <w:vAlign w:val="center"/>
          </w:tcPr>
          <w:p w:rsidR="00BE0547" w:rsidRPr="00151DC2" w:rsidRDefault="00BE0547" w:rsidP="00BE0547">
            <w:pPr>
              <w:pStyle w:val="af1"/>
              <w:rPr>
                <w:rFonts w:eastAsia="PragmaticaC"/>
              </w:rPr>
            </w:pPr>
            <w:r w:rsidRPr="00151DC2">
              <w:rPr>
                <w:rFonts w:eastAsia="PragmaticaC"/>
              </w:rPr>
              <w:t>0,21</w:t>
            </w:r>
          </w:p>
        </w:tc>
        <w:tc>
          <w:tcPr>
            <w:tcW w:w="752" w:type="dxa"/>
            <w:vAlign w:val="center"/>
          </w:tcPr>
          <w:p w:rsidR="00BE0547" w:rsidRPr="00151DC2" w:rsidRDefault="00BE0547" w:rsidP="00BE0547">
            <w:pPr>
              <w:pStyle w:val="af1"/>
              <w:rPr>
                <w:rFonts w:eastAsia="PragmaticaC"/>
              </w:rPr>
            </w:pPr>
            <w:r w:rsidRPr="00151DC2">
              <w:rPr>
                <w:rFonts w:eastAsia="PragmaticaC"/>
              </w:rPr>
              <w:t>0,26</w:t>
            </w:r>
          </w:p>
        </w:tc>
        <w:tc>
          <w:tcPr>
            <w:tcW w:w="752" w:type="dxa"/>
            <w:vAlign w:val="center"/>
          </w:tcPr>
          <w:p w:rsidR="00BE0547" w:rsidRPr="00151DC2" w:rsidRDefault="00BE0547" w:rsidP="00BE0547">
            <w:pPr>
              <w:pStyle w:val="af1"/>
              <w:rPr>
                <w:rFonts w:eastAsia="PragmaticaC"/>
              </w:rPr>
            </w:pPr>
            <w:r w:rsidRPr="00151DC2">
              <w:rPr>
                <w:rFonts w:eastAsia="PragmaticaC"/>
              </w:rPr>
              <w:t>0,3</w:t>
            </w:r>
          </w:p>
        </w:tc>
        <w:tc>
          <w:tcPr>
            <w:tcW w:w="763" w:type="dxa"/>
            <w:vAlign w:val="center"/>
          </w:tcPr>
          <w:p w:rsidR="00BE0547" w:rsidRPr="00151DC2" w:rsidRDefault="00BE0547" w:rsidP="00BE0547">
            <w:pPr>
              <w:pStyle w:val="af1"/>
              <w:rPr>
                <w:rFonts w:eastAsia="PragmaticaC"/>
              </w:rPr>
            </w:pPr>
            <w:r w:rsidRPr="00151DC2">
              <w:rPr>
                <w:rFonts w:eastAsia="PragmaticaC"/>
              </w:rPr>
              <w:t>0,06</w:t>
            </w:r>
          </w:p>
        </w:tc>
        <w:tc>
          <w:tcPr>
            <w:tcW w:w="763" w:type="dxa"/>
            <w:vAlign w:val="center"/>
          </w:tcPr>
          <w:p w:rsidR="00BE0547" w:rsidRPr="00151DC2" w:rsidRDefault="00BE0547" w:rsidP="00BE0547">
            <w:pPr>
              <w:pStyle w:val="af1"/>
              <w:rPr>
                <w:rFonts w:eastAsia="PragmaticaC"/>
              </w:rPr>
            </w:pPr>
            <w:r w:rsidRPr="00151DC2">
              <w:rPr>
                <w:rFonts w:eastAsia="PragmaticaC"/>
              </w:rPr>
              <w:t>0,09</w:t>
            </w:r>
          </w:p>
        </w:tc>
        <w:tc>
          <w:tcPr>
            <w:tcW w:w="763" w:type="dxa"/>
            <w:vAlign w:val="center"/>
          </w:tcPr>
          <w:p w:rsidR="00BE0547" w:rsidRPr="00151DC2" w:rsidRDefault="00BE0547" w:rsidP="00BE0547">
            <w:pPr>
              <w:pStyle w:val="af1"/>
              <w:rPr>
                <w:rFonts w:eastAsia="PragmaticaC"/>
              </w:rPr>
            </w:pPr>
            <w:r w:rsidRPr="00151DC2">
              <w:rPr>
                <w:rFonts w:eastAsia="PragmaticaC"/>
              </w:rPr>
              <w:t>0,11</w:t>
            </w:r>
          </w:p>
        </w:tc>
        <w:tc>
          <w:tcPr>
            <w:tcW w:w="763" w:type="dxa"/>
            <w:vAlign w:val="center"/>
          </w:tcPr>
          <w:p w:rsidR="00BE0547" w:rsidRPr="00151DC2" w:rsidRDefault="00BE0547" w:rsidP="00BE0547">
            <w:pPr>
              <w:pStyle w:val="af1"/>
              <w:rPr>
                <w:rFonts w:eastAsia="PragmaticaC"/>
              </w:rPr>
            </w:pPr>
            <w:r w:rsidRPr="00151DC2">
              <w:rPr>
                <w:rFonts w:eastAsia="PragmaticaC"/>
              </w:rPr>
              <w:t>0,12</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70</w:t>
            </w:r>
          </w:p>
        </w:tc>
        <w:tc>
          <w:tcPr>
            <w:tcW w:w="816" w:type="dxa"/>
            <w:vAlign w:val="center"/>
          </w:tcPr>
          <w:p w:rsidR="00BE0547" w:rsidRPr="00151DC2" w:rsidRDefault="00BE0547" w:rsidP="00BE0547">
            <w:pPr>
              <w:pStyle w:val="af1"/>
              <w:rPr>
                <w:rFonts w:eastAsia="PragmaticaC"/>
              </w:rPr>
            </w:pPr>
            <w:r w:rsidRPr="00151DC2">
              <w:rPr>
                <w:rFonts w:eastAsia="PragmaticaC"/>
              </w:rPr>
              <w:t>5,8</w:t>
            </w:r>
          </w:p>
        </w:tc>
        <w:tc>
          <w:tcPr>
            <w:tcW w:w="816" w:type="dxa"/>
            <w:vAlign w:val="center"/>
          </w:tcPr>
          <w:p w:rsidR="00BE0547" w:rsidRPr="00151DC2" w:rsidRDefault="00BE0547" w:rsidP="00BE0547">
            <w:pPr>
              <w:pStyle w:val="af1"/>
              <w:rPr>
                <w:rFonts w:eastAsia="PragmaticaC"/>
              </w:rPr>
            </w:pPr>
            <w:r w:rsidRPr="00151DC2">
              <w:rPr>
                <w:rFonts w:eastAsia="PragmaticaC"/>
              </w:rPr>
              <w:t>8,4</w:t>
            </w:r>
          </w:p>
        </w:tc>
        <w:tc>
          <w:tcPr>
            <w:tcW w:w="816" w:type="dxa"/>
            <w:vAlign w:val="center"/>
          </w:tcPr>
          <w:p w:rsidR="00BE0547" w:rsidRPr="00151DC2" w:rsidRDefault="00BE0547" w:rsidP="00BE0547">
            <w:pPr>
              <w:pStyle w:val="af1"/>
              <w:rPr>
                <w:rFonts w:eastAsia="PragmaticaC"/>
              </w:rPr>
            </w:pPr>
            <w:r w:rsidRPr="00151DC2">
              <w:rPr>
                <w:rFonts w:eastAsia="PragmaticaC"/>
              </w:rPr>
              <w:t>10,2</w:t>
            </w:r>
          </w:p>
        </w:tc>
        <w:tc>
          <w:tcPr>
            <w:tcW w:w="816" w:type="dxa"/>
            <w:vAlign w:val="center"/>
          </w:tcPr>
          <w:p w:rsidR="00BE0547" w:rsidRPr="00151DC2" w:rsidRDefault="00BE0547" w:rsidP="00BE0547">
            <w:pPr>
              <w:pStyle w:val="af1"/>
              <w:rPr>
                <w:rFonts w:eastAsia="PragmaticaC"/>
              </w:rPr>
            </w:pPr>
            <w:r w:rsidRPr="00151DC2">
              <w:rPr>
                <w:rFonts w:eastAsia="PragmaticaC"/>
              </w:rPr>
              <w:t>11,7</w:t>
            </w:r>
          </w:p>
        </w:tc>
        <w:tc>
          <w:tcPr>
            <w:tcW w:w="752" w:type="dxa"/>
            <w:vAlign w:val="center"/>
          </w:tcPr>
          <w:p w:rsidR="00BE0547" w:rsidRPr="00151DC2" w:rsidRDefault="00BE0547" w:rsidP="00BE0547">
            <w:pPr>
              <w:pStyle w:val="af1"/>
              <w:rPr>
                <w:rFonts w:eastAsia="PragmaticaC"/>
              </w:rPr>
            </w:pPr>
            <w:r w:rsidRPr="00151DC2">
              <w:rPr>
                <w:rFonts w:eastAsia="PragmaticaC"/>
              </w:rPr>
              <w:t>0,47</w:t>
            </w:r>
          </w:p>
        </w:tc>
        <w:tc>
          <w:tcPr>
            <w:tcW w:w="752" w:type="dxa"/>
            <w:vAlign w:val="center"/>
          </w:tcPr>
          <w:p w:rsidR="00BE0547" w:rsidRPr="00151DC2" w:rsidRDefault="00BE0547" w:rsidP="00BE0547">
            <w:pPr>
              <w:pStyle w:val="af1"/>
              <w:rPr>
                <w:rFonts w:eastAsia="PragmaticaC"/>
              </w:rPr>
            </w:pPr>
            <w:r w:rsidRPr="00151DC2">
              <w:rPr>
                <w:rFonts w:eastAsia="PragmaticaC"/>
              </w:rPr>
              <w:t>0,67</w:t>
            </w:r>
          </w:p>
        </w:tc>
        <w:tc>
          <w:tcPr>
            <w:tcW w:w="752" w:type="dxa"/>
            <w:vAlign w:val="center"/>
          </w:tcPr>
          <w:p w:rsidR="00BE0547" w:rsidRPr="00151DC2" w:rsidRDefault="00BE0547" w:rsidP="00BE0547">
            <w:pPr>
              <w:pStyle w:val="af1"/>
              <w:rPr>
                <w:rFonts w:eastAsia="PragmaticaC"/>
              </w:rPr>
            </w:pPr>
            <w:r w:rsidRPr="00151DC2">
              <w:rPr>
                <w:rFonts w:eastAsia="PragmaticaC"/>
              </w:rPr>
              <w:t>0,82</w:t>
            </w:r>
          </w:p>
        </w:tc>
        <w:tc>
          <w:tcPr>
            <w:tcW w:w="752" w:type="dxa"/>
            <w:vAlign w:val="center"/>
          </w:tcPr>
          <w:p w:rsidR="00BE0547" w:rsidRPr="00151DC2" w:rsidRDefault="00BE0547" w:rsidP="00BE0547">
            <w:pPr>
              <w:pStyle w:val="af1"/>
              <w:rPr>
                <w:rFonts w:eastAsia="PragmaticaC"/>
              </w:rPr>
            </w:pPr>
            <w:r w:rsidRPr="00151DC2">
              <w:rPr>
                <w:rFonts w:eastAsia="PragmaticaC"/>
              </w:rPr>
              <w:t>0,94</w:t>
            </w:r>
          </w:p>
        </w:tc>
        <w:tc>
          <w:tcPr>
            <w:tcW w:w="740" w:type="dxa"/>
            <w:vAlign w:val="center"/>
          </w:tcPr>
          <w:p w:rsidR="00BE0547" w:rsidRPr="00151DC2" w:rsidRDefault="00BE0547" w:rsidP="00BE0547">
            <w:pPr>
              <w:pStyle w:val="af1"/>
              <w:rPr>
                <w:rFonts w:eastAsia="PragmaticaC"/>
              </w:rPr>
            </w:pPr>
            <w:r w:rsidRPr="00151DC2">
              <w:rPr>
                <w:rFonts w:eastAsia="PragmaticaC"/>
              </w:rPr>
              <w:t>0,35</w:t>
            </w:r>
          </w:p>
        </w:tc>
        <w:tc>
          <w:tcPr>
            <w:tcW w:w="752" w:type="dxa"/>
            <w:vAlign w:val="center"/>
          </w:tcPr>
          <w:p w:rsidR="00BE0547" w:rsidRPr="00151DC2" w:rsidRDefault="00BE0547" w:rsidP="00BE0547">
            <w:pPr>
              <w:pStyle w:val="af1"/>
              <w:rPr>
                <w:rFonts w:eastAsia="PragmaticaC"/>
              </w:rPr>
            </w:pPr>
            <w:r w:rsidRPr="00151DC2">
              <w:rPr>
                <w:rFonts w:eastAsia="PragmaticaC"/>
              </w:rPr>
              <w:t>0,57</w:t>
            </w:r>
          </w:p>
        </w:tc>
        <w:tc>
          <w:tcPr>
            <w:tcW w:w="752" w:type="dxa"/>
            <w:vAlign w:val="center"/>
          </w:tcPr>
          <w:p w:rsidR="00BE0547" w:rsidRPr="00151DC2" w:rsidRDefault="00BE0547" w:rsidP="00BE0547">
            <w:pPr>
              <w:pStyle w:val="af1"/>
              <w:rPr>
                <w:rFonts w:eastAsia="PragmaticaC"/>
              </w:rPr>
            </w:pPr>
            <w:r w:rsidRPr="00151DC2">
              <w:rPr>
                <w:rFonts w:eastAsia="PragmaticaC"/>
              </w:rPr>
              <w:t>0,61</w:t>
            </w:r>
          </w:p>
        </w:tc>
        <w:tc>
          <w:tcPr>
            <w:tcW w:w="752" w:type="dxa"/>
            <w:vAlign w:val="center"/>
          </w:tcPr>
          <w:p w:rsidR="00BE0547" w:rsidRPr="00151DC2" w:rsidRDefault="00BE0547" w:rsidP="00BE0547">
            <w:pPr>
              <w:pStyle w:val="af1"/>
              <w:rPr>
                <w:rFonts w:eastAsia="PragmaticaC"/>
              </w:rPr>
            </w:pPr>
            <w:r w:rsidRPr="00151DC2">
              <w:rPr>
                <w:rFonts w:eastAsia="PragmaticaC"/>
              </w:rPr>
              <w:t>0,7</w:t>
            </w:r>
          </w:p>
        </w:tc>
        <w:tc>
          <w:tcPr>
            <w:tcW w:w="763" w:type="dxa"/>
            <w:vAlign w:val="center"/>
          </w:tcPr>
          <w:p w:rsidR="00BE0547" w:rsidRPr="00151DC2" w:rsidRDefault="00BE0547" w:rsidP="00BE0547">
            <w:pPr>
              <w:pStyle w:val="af1"/>
              <w:rPr>
                <w:rFonts w:eastAsia="PragmaticaC"/>
              </w:rPr>
            </w:pPr>
            <w:r w:rsidRPr="00151DC2">
              <w:rPr>
                <w:rFonts w:eastAsia="PragmaticaC"/>
              </w:rPr>
              <w:t>0,15</w:t>
            </w:r>
          </w:p>
        </w:tc>
        <w:tc>
          <w:tcPr>
            <w:tcW w:w="763" w:type="dxa"/>
            <w:vAlign w:val="center"/>
          </w:tcPr>
          <w:p w:rsidR="00BE0547" w:rsidRPr="00151DC2" w:rsidRDefault="00BE0547" w:rsidP="00BE0547">
            <w:pPr>
              <w:pStyle w:val="af1"/>
              <w:rPr>
                <w:rFonts w:eastAsia="PragmaticaC"/>
              </w:rPr>
            </w:pPr>
            <w:r w:rsidRPr="00151DC2">
              <w:rPr>
                <w:rFonts w:eastAsia="PragmaticaC"/>
              </w:rPr>
              <w:t>0,21</w:t>
            </w:r>
          </w:p>
        </w:tc>
        <w:tc>
          <w:tcPr>
            <w:tcW w:w="763" w:type="dxa"/>
            <w:vAlign w:val="center"/>
          </w:tcPr>
          <w:p w:rsidR="00BE0547" w:rsidRPr="00151DC2" w:rsidRDefault="00BE0547" w:rsidP="00BE0547">
            <w:pPr>
              <w:pStyle w:val="af1"/>
              <w:rPr>
                <w:rFonts w:eastAsia="PragmaticaC"/>
              </w:rPr>
            </w:pPr>
            <w:r w:rsidRPr="00151DC2">
              <w:rPr>
                <w:rFonts w:eastAsia="PragmaticaC"/>
              </w:rPr>
              <w:t>0,25</w:t>
            </w:r>
          </w:p>
        </w:tc>
        <w:tc>
          <w:tcPr>
            <w:tcW w:w="763" w:type="dxa"/>
            <w:vAlign w:val="center"/>
          </w:tcPr>
          <w:p w:rsidR="00BE0547" w:rsidRPr="00151DC2" w:rsidRDefault="00BE0547" w:rsidP="00BE0547">
            <w:pPr>
              <w:pStyle w:val="af1"/>
              <w:rPr>
                <w:rFonts w:eastAsia="PragmaticaC"/>
              </w:rPr>
            </w:pPr>
            <w:r w:rsidRPr="00151DC2">
              <w:rPr>
                <w:rFonts w:eastAsia="PragmaticaC"/>
              </w:rPr>
              <w:t>0,29</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80</w:t>
            </w:r>
          </w:p>
        </w:tc>
        <w:tc>
          <w:tcPr>
            <w:tcW w:w="816" w:type="dxa"/>
            <w:vAlign w:val="center"/>
          </w:tcPr>
          <w:p w:rsidR="00BE0547" w:rsidRPr="00151DC2" w:rsidRDefault="00BE0547" w:rsidP="00BE0547">
            <w:pPr>
              <w:pStyle w:val="af1"/>
              <w:rPr>
                <w:rFonts w:eastAsia="PragmaticaC"/>
              </w:rPr>
            </w:pPr>
            <w:r w:rsidRPr="00151DC2">
              <w:rPr>
                <w:rFonts w:eastAsia="PragmaticaC"/>
              </w:rPr>
              <w:t>9,4</w:t>
            </w:r>
          </w:p>
        </w:tc>
        <w:tc>
          <w:tcPr>
            <w:tcW w:w="816" w:type="dxa"/>
            <w:vAlign w:val="center"/>
          </w:tcPr>
          <w:p w:rsidR="00BE0547" w:rsidRPr="00151DC2" w:rsidRDefault="00BE0547" w:rsidP="00BE0547">
            <w:pPr>
              <w:pStyle w:val="af1"/>
              <w:rPr>
                <w:rFonts w:eastAsia="PragmaticaC"/>
              </w:rPr>
            </w:pPr>
            <w:r w:rsidRPr="00151DC2">
              <w:rPr>
                <w:rFonts w:eastAsia="PragmaticaC"/>
              </w:rPr>
              <w:t>13,2</w:t>
            </w:r>
          </w:p>
        </w:tc>
        <w:tc>
          <w:tcPr>
            <w:tcW w:w="816" w:type="dxa"/>
            <w:vAlign w:val="center"/>
          </w:tcPr>
          <w:p w:rsidR="00BE0547" w:rsidRPr="00151DC2" w:rsidRDefault="00BE0547" w:rsidP="00BE0547">
            <w:pPr>
              <w:pStyle w:val="af1"/>
              <w:rPr>
                <w:rFonts w:eastAsia="PragmaticaC"/>
              </w:rPr>
            </w:pPr>
            <w:r w:rsidRPr="00151DC2">
              <w:rPr>
                <w:rFonts w:eastAsia="PragmaticaC"/>
              </w:rPr>
              <w:t>16,2</w:t>
            </w:r>
          </w:p>
        </w:tc>
        <w:tc>
          <w:tcPr>
            <w:tcW w:w="816" w:type="dxa"/>
            <w:vAlign w:val="center"/>
          </w:tcPr>
          <w:p w:rsidR="00BE0547" w:rsidRPr="00151DC2" w:rsidRDefault="00BE0547" w:rsidP="00BE0547">
            <w:pPr>
              <w:pStyle w:val="af1"/>
              <w:rPr>
                <w:rFonts w:eastAsia="PragmaticaC"/>
              </w:rPr>
            </w:pPr>
            <w:r w:rsidRPr="00151DC2">
              <w:rPr>
                <w:rFonts w:eastAsia="PragmaticaC"/>
              </w:rPr>
              <w:t>18,6</w:t>
            </w:r>
          </w:p>
        </w:tc>
        <w:tc>
          <w:tcPr>
            <w:tcW w:w="752" w:type="dxa"/>
            <w:vAlign w:val="center"/>
          </w:tcPr>
          <w:p w:rsidR="00BE0547" w:rsidRPr="00151DC2" w:rsidRDefault="00BE0547" w:rsidP="00BE0547">
            <w:pPr>
              <w:pStyle w:val="af1"/>
              <w:rPr>
                <w:rFonts w:eastAsia="PragmaticaC"/>
              </w:rPr>
            </w:pPr>
            <w:r w:rsidRPr="00151DC2">
              <w:rPr>
                <w:rFonts w:eastAsia="PragmaticaC"/>
              </w:rPr>
              <w:t>0,75</w:t>
            </w:r>
          </w:p>
        </w:tc>
        <w:tc>
          <w:tcPr>
            <w:tcW w:w="752" w:type="dxa"/>
            <w:vAlign w:val="center"/>
          </w:tcPr>
          <w:p w:rsidR="00BE0547" w:rsidRPr="00151DC2" w:rsidRDefault="00BE0547" w:rsidP="00BE0547">
            <w:pPr>
              <w:pStyle w:val="af1"/>
              <w:rPr>
                <w:rFonts w:eastAsia="PragmaticaC"/>
              </w:rPr>
            </w:pPr>
            <w:r w:rsidRPr="00151DC2">
              <w:rPr>
                <w:rFonts w:eastAsia="PragmaticaC"/>
              </w:rPr>
              <w:t>1,05</w:t>
            </w:r>
          </w:p>
        </w:tc>
        <w:tc>
          <w:tcPr>
            <w:tcW w:w="752" w:type="dxa"/>
            <w:vAlign w:val="center"/>
          </w:tcPr>
          <w:p w:rsidR="00BE0547" w:rsidRPr="00151DC2" w:rsidRDefault="00BE0547" w:rsidP="00BE0547">
            <w:pPr>
              <w:pStyle w:val="af1"/>
              <w:rPr>
                <w:rFonts w:eastAsia="PragmaticaC"/>
              </w:rPr>
            </w:pPr>
            <w:r w:rsidRPr="00151DC2">
              <w:rPr>
                <w:rFonts w:eastAsia="PragmaticaC"/>
              </w:rPr>
              <w:t>1,3</w:t>
            </w:r>
          </w:p>
        </w:tc>
        <w:tc>
          <w:tcPr>
            <w:tcW w:w="752" w:type="dxa"/>
            <w:vAlign w:val="center"/>
          </w:tcPr>
          <w:p w:rsidR="00BE0547" w:rsidRPr="00151DC2" w:rsidRDefault="00BE0547" w:rsidP="00BE0547">
            <w:pPr>
              <w:pStyle w:val="af1"/>
              <w:rPr>
                <w:rFonts w:eastAsia="PragmaticaC"/>
              </w:rPr>
            </w:pPr>
            <w:r w:rsidRPr="00151DC2">
              <w:rPr>
                <w:rFonts w:eastAsia="PragmaticaC"/>
              </w:rPr>
              <w:t>1,5</w:t>
            </w:r>
          </w:p>
        </w:tc>
        <w:tc>
          <w:tcPr>
            <w:tcW w:w="740" w:type="dxa"/>
            <w:vAlign w:val="center"/>
          </w:tcPr>
          <w:p w:rsidR="00BE0547" w:rsidRPr="00151DC2" w:rsidRDefault="00BE0547" w:rsidP="00BE0547">
            <w:pPr>
              <w:pStyle w:val="af1"/>
              <w:rPr>
                <w:rFonts w:eastAsia="PragmaticaC"/>
              </w:rPr>
            </w:pPr>
            <w:r w:rsidRPr="00151DC2">
              <w:rPr>
                <w:rFonts w:eastAsia="PragmaticaC"/>
              </w:rPr>
              <w:t>0,56</w:t>
            </w:r>
          </w:p>
        </w:tc>
        <w:tc>
          <w:tcPr>
            <w:tcW w:w="752" w:type="dxa"/>
            <w:vAlign w:val="center"/>
          </w:tcPr>
          <w:p w:rsidR="00BE0547" w:rsidRPr="00151DC2" w:rsidRDefault="00BE0547" w:rsidP="00BE0547">
            <w:pPr>
              <w:pStyle w:val="af1"/>
              <w:rPr>
                <w:rFonts w:eastAsia="PragmaticaC"/>
              </w:rPr>
            </w:pPr>
            <w:r w:rsidRPr="00151DC2">
              <w:rPr>
                <w:rFonts w:eastAsia="PragmaticaC"/>
              </w:rPr>
              <w:t>0,79</w:t>
            </w:r>
          </w:p>
        </w:tc>
        <w:tc>
          <w:tcPr>
            <w:tcW w:w="752" w:type="dxa"/>
            <w:vAlign w:val="center"/>
          </w:tcPr>
          <w:p w:rsidR="00BE0547" w:rsidRPr="00151DC2" w:rsidRDefault="00BE0547" w:rsidP="00BE0547">
            <w:pPr>
              <w:pStyle w:val="af1"/>
              <w:rPr>
                <w:rFonts w:eastAsia="PragmaticaC"/>
              </w:rPr>
            </w:pPr>
            <w:r w:rsidRPr="00151DC2">
              <w:rPr>
                <w:rFonts w:eastAsia="PragmaticaC"/>
              </w:rPr>
              <w:t>0,97</w:t>
            </w:r>
          </w:p>
        </w:tc>
        <w:tc>
          <w:tcPr>
            <w:tcW w:w="752" w:type="dxa"/>
            <w:vAlign w:val="center"/>
          </w:tcPr>
          <w:p w:rsidR="00BE0547" w:rsidRPr="00151DC2" w:rsidRDefault="00BE0547" w:rsidP="00BE0547">
            <w:pPr>
              <w:pStyle w:val="af1"/>
              <w:rPr>
                <w:rFonts w:eastAsia="PragmaticaC"/>
              </w:rPr>
            </w:pPr>
            <w:r w:rsidRPr="00151DC2">
              <w:rPr>
                <w:rFonts w:eastAsia="PragmaticaC"/>
              </w:rPr>
              <w:t>1,1</w:t>
            </w:r>
          </w:p>
        </w:tc>
        <w:tc>
          <w:tcPr>
            <w:tcW w:w="763" w:type="dxa"/>
            <w:vAlign w:val="center"/>
          </w:tcPr>
          <w:p w:rsidR="00BE0547" w:rsidRPr="00151DC2" w:rsidRDefault="00BE0547" w:rsidP="00BE0547">
            <w:pPr>
              <w:pStyle w:val="af1"/>
              <w:rPr>
                <w:rFonts w:eastAsia="PragmaticaC"/>
              </w:rPr>
            </w:pPr>
            <w:r w:rsidRPr="00151DC2">
              <w:rPr>
                <w:rFonts w:eastAsia="PragmaticaC"/>
              </w:rPr>
              <w:t>0,23</w:t>
            </w:r>
          </w:p>
        </w:tc>
        <w:tc>
          <w:tcPr>
            <w:tcW w:w="763" w:type="dxa"/>
            <w:vAlign w:val="center"/>
          </w:tcPr>
          <w:p w:rsidR="00BE0547" w:rsidRPr="00151DC2" w:rsidRDefault="00BE0547" w:rsidP="00BE0547">
            <w:pPr>
              <w:pStyle w:val="af1"/>
              <w:rPr>
                <w:rFonts w:eastAsia="PragmaticaC"/>
              </w:rPr>
            </w:pPr>
            <w:r w:rsidRPr="00151DC2">
              <w:rPr>
                <w:rFonts w:eastAsia="PragmaticaC"/>
              </w:rPr>
              <w:t>0,33</w:t>
            </w:r>
          </w:p>
        </w:tc>
        <w:tc>
          <w:tcPr>
            <w:tcW w:w="763" w:type="dxa"/>
            <w:vAlign w:val="center"/>
          </w:tcPr>
          <w:p w:rsidR="00BE0547" w:rsidRPr="00151DC2" w:rsidRDefault="00BE0547" w:rsidP="00BE0547">
            <w:pPr>
              <w:pStyle w:val="af1"/>
              <w:rPr>
                <w:rFonts w:eastAsia="PragmaticaC"/>
              </w:rPr>
            </w:pPr>
            <w:r w:rsidRPr="00151DC2">
              <w:rPr>
                <w:rFonts w:eastAsia="PragmaticaC"/>
              </w:rPr>
              <w:t>0,4</w:t>
            </w:r>
          </w:p>
        </w:tc>
        <w:tc>
          <w:tcPr>
            <w:tcW w:w="763" w:type="dxa"/>
            <w:vAlign w:val="center"/>
          </w:tcPr>
          <w:p w:rsidR="00BE0547" w:rsidRPr="00151DC2" w:rsidRDefault="00BE0547" w:rsidP="00BE0547">
            <w:pPr>
              <w:pStyle w:val="af1"/>
              <w:rPr>
                <w:rFonts w:eastAsia="PragmaticaC"/>
              </w:rPr>
            </w:pPr>
            <w:r w:rsidRPr="00151DC2">
              <w:rPr>
                <w:rFonts w:eastAsia="PragmaticaC"/>
              </w:rPr>
              <w:t>0,47</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100</w:t>
            </w:r>
          </w:p>
        </w:tc>
        <w:tc>
          <w:tcPr>
            <w:tcW w:w="816" w:type="dxa"/>
            <w:vAlign w:val="center"/>
          </w:tcPr>
          <w:p w:rsidR="00BE0547" w:rsidRPr="00151DC2" w:rsidRDefault="00BE0547" w:rsidP="00BE0547">
            <w:pPr>
              <w:pStyle w:val="af1"/>
              <w:rPr>
                <w:rFonts w:eastAsia="PragmaticaC"/>
              </w:rPr>
            </w:pPr>
            <w:r w:rsidRPr="00151DC2">
              <w:rPr>
                <w:rFonts w:eastAsia="PragmaticaC"/>
              </w:rPr>
              <w:t>15,6</w:t>
            </w:r>
          </w:p>
        </w:tc>
        <w:tc>
          <w:tcPr>
            <w:tcW w:w="816" w:type="dxa"/>
            <w:vAlign w:val="center"/>
          </w:tcPr>
          <w:p w:rsidR="00BE0547" w:rsidRPr="00151DC2" w:rsidRDefault="00BE0547" w:rsidP="00BE0547">
            <w:pPr>
              <w:pStyle w:val="af1"/>
              <w:rPr>
                <w:rFonts w:eastAsia="PragmaticaC"/>
              </w:rPr>
            </w:pPr>
            <w:r w:rsidRPr="00151DC2">
              <w:rPr>
                <w:rFonts w:eastAsia="PragmaticaC"/>
              </w:rPr>
              <w:t>22</w:t>
            </w:r>
          </w:p>
        </w:tc>
        <w:tc>
          <w:tcPr>
            <w:tcW w:w="816" w:type="dxa"/>
            <w:vAlign w:val="center"/>
          </w:tcPr>
          <w:p w:rsidR="00BE0547" w:rsidRPr="00151DC2" w:rsidRDefault="00BE0547" w:rsidP="00BE0547">
            <w:pPr>
              <w:pStyle w:val="af1"/>
              <w:rPr>
                <w:rFonts w:eastAsia="PragmaticaC"/>
              </w:rPr>
            </w:pPr>
            <w:r w:rsidRPr="00151DC2">
              <w:rPr>
                <w:rFonts w:eastAsia="PragmaticaC"/>
              </w:rPr>
              <w:t>27,5</w:t>
            </w:r>
          </w:p>
        </w:tc>
        <w:tc>
          <w:tcPr>
            <w:tcW w:w="816" w:type="dxa"/>
            <w:vAlign w:val="center"/>
          </w:tcPr>
          <w:p w:rsidR="00BE0547" w:rsidRPr="00151DC2" w:rsidRDefault="00BE0547" w:rsidP="00BE0547">
            <w:pPr>
              <w:pStyle w:val="af1"/>
              <w:rPr>
                <w:rFonts w:eastAsia="PragmaticaC"/>
              </w:rPr>
            </w:pPr>
            <w:r w:rsidRPr="00151DC2">
              <w:rPr>
                <w:rFonts w:eastAsia="PragmaticaC"/>
              </w:rPr>
              <w:t>31,5</w:t>
            </w:r>
          </w:p>
        </w:tc>
        <w:tc>
          <w:tcPr>
            <w:tcW w:w="752" w:type="dxa"/>
            <w:vAlign w:val="center"/>
          </w:tcPr>
          <w:p w:rsidR="00BE0547" w:rsidRPr="00151DC2" w:rsidRDefault="00BE0547" w:rsidP="00BE0547">
            <w:pPr>
              <w:pStyle w:val="af1"/>
              <w:rPr>
                <w:rFonts w:eastAsia="PragmaticaC"/>
              </w:rPr>
            </w:pPr>
            <w:r w:rsidRPr="00151DC2">
              <w:rPr>
                <w:rFonts w:eastAsia="PragmaticaC"/>
              </w:rPr>
              <w:t>1,25</w:t>
            </w:r>
          </w:p>
        </w:tc>
        <w:tc>
          <w:tcPr>
            <w:tcW w:w="752" w:type="dxa"/>
            <w:vAlign w:val="center"/>
          </w:tcPr>
          <w:p w:rsidR="00BE0547" w:rsidRPr="00151DC2" w:rsidRDefault="00BE0547" w:rsidP="00BE0547">
            <w:pPr>
              <w:pStyle w:val="af1"/>
              <w:rPr>
                <w:rFonts w:eastAsia="PragmaticaC"/>
              </w:rPr>
            </w:pPr>
            <w:r w:rsidRPr="00151DC2">
              <w:rPr>
                <w:rFonts w:eastAsia="PragmaticaC"/>
              </w:rPr>
              <w:t>1,75</w:t>
            </w:r>
          </w:p>
        </w:tc>
        <w:tc>
          <w:tcPr>
            <w:tcW w:w="752" w:type="dxa"/>
            <w:vAlign w:val="center"/>
          </w:tcPr>
          <w:p w:rsidR="00BE0547" w:rsidRPr="00151DC2" w:rsidRDefault="00BE0547" w:rsidP="00BE0547">
            <w:pPr>
              <w:pStyle w:val="af1"/>
              <w:rPr>
                <w:rFonts w:eastAsia="PragmaticaC"/>
              </w:rPr>
            </w:pPr>
            <w:r w:rsidRPr="00151DC2">
              <w:rPr>
                <w:rFonts w:eastAsia="PragmaticaC"/>
              </w:rPr>
              <w:t>2,2</w:t>
            </w:r>
          </w:p>
        </w:tc>
        <w:tc>
          <w:tcPr>
            <w:tcW w:w="752" w:type="dxa"/>
            <w:vAlign w:val="center"/>
          </w:tcPr>
          <w:p w:rsidR="00BE0547" w:rsidRPr="00151DC2" w:rsidRDefault="00BE0547" w:rsidP="00BE0547">
            <w:pPr>
              <w:pStyle w:val="af1"/>
              <w:rPr>
                <w:rFonts w:eastAsia="PragmaticaC"/>
              </w:rPr>
            </w:pPr>
            <w:r w:rsidRPr="00151DC2">
              <w:rPr>
                <w:rFonts w:eastAsia="PragmaticaC"/>
              </w:rPr>
              <w:t>2,5</w:t>
            </w:r>
          </w:p>
        </w:tc>
        <w:tc>
          <w:tcPr>
            <w:tcW w:w="740" w:type="dxa"/>
            <w:vAlign w:val="center"/>
          </w:tcPr>
          <w:p w:rsidR="00BE0547" w:rsidRPr="00151DC2" w:rsidRDefault="00BE0547" w:rsidP="00BE0547">
            <w:pPr>
              <w:pStyle w:val="af1"/>
              <w:rPr>
                <w:rFonts w:eastAsia="PragmaticaC"/>
              </w:rPr>
            </w:pPr>
            <w:r w:rsidRPr="00151DC2">
              <w:rPr>
                <w:rFonts w:eastAsia="PragmaticaC"/>
              </w:rPr>
              <w:t>0,93</w:t>
            </w:r>
          </w:p>
        </w:tc>
        <w:tc>
          <w:tcPr>
            <w:tcW w:w="752" w:type="dxa"/>
            <w:vAlign w:val="center"/>
          </w:tcPr>
          <w:p w:rsidR="00BE0547" w:rsidRPr="00151DC2" w:rsidRDefault="00BE0547" w:rsidP="00BE0547">
            <w:pPr>
              <w:pStyle w:val="af1"/>
              <w:rPr>
                <w:rFonts w:eastAsia="PragmaticaC"/>
              </w:rPr>
            </w:pPr>
            <w:r w:rsidRPr="00151DC2">
              <w:rPr>
                <w:rFonts w:eastAsia="PragmaticaC"/>
              </w:rPr>
              <w:t>1,32</w:t>
            </w:r>
          </w:p>
        </w:tc>
        <w:tc>
          <w:tcPr>
            <w:tcW w:w="752" w:type="dxa"/>
            <w:vAlign w:val="center"/>
          </w:tcPr>
          <w:p w:rsidR="00BE0547" w:rsidRPr="00151DC2" w:rsidRDefault="00BE0547" w:rsidP="00BE0547">
            <w:pPr>
              <w:pStyle w:val="af1"/>
              <w:rPr>
                <w:rFonts w:eastAsia="PragmaticaC"/>
              </w:rPr>
            </w:pPr>
            <w:r w:rsidRPr="00151DC2">
              <w:rPr>
                <w:rFonts w:eastAsia="PragmaticaC"/>
              </w:rPr>
              <w:t>1,65</w:t>
            </w:r>
          </w:p>
        </w:tc>
        <w:tc>
          <w:tcPr>
            <w:tcW w:w="752" w:type="dxa"/>
            <w:vAlign w:val="center"/>
          </w:tcPr>
          <w:p w:rsidR="00BE0547" w:rsidRPr="00151DC2" w:rsidRDefault="00BE0547" w:rsidP="00BE0547">
            <w:pPr>
              <w:pStyle w:val="af1"/>
              <w:rPr>
                <w:rFonts w:eastAsia="PragmaticaC"/>
              </w:rPr>
            </w:pPr>
            <w:r w:rsidRPr="00151DC2">
              <w:rPr>
                <w:rFonts w:eastAsia="PragmaticaC"/>
              </w:rPr>
              <w:t>1,9</w:t>
            </w:r>
          </w:p>
        </w:tc>
        <w:tc>
          <w:tcPr>
            <w:tcW w:w="763" w:type="dxa"/>
            <w:vAlign w:val="center"/>
          </w:tcPr>
          <w:p w:rsidR="00BE0547" w:rsidRPr="00151DC2" w:rsidRDefault="00BE0547" w:rsidP="00BE0547">
            <w:pPr>
              <w:pStyle w:val="af1"/>
              <w:rPr>
                <w:rFonts w:eastAsia="PragmaticaC"/>
              </w:rPr>
            </w:pPr>
            <w:r w:rsidRPr="00151DC2">
              <w:rPr>
                <w:rFonts w:eastAsia="PragmaticaC"/>
              </w:rPr>
              <w:t>0,39</w:t>
            </w:r>
          </w:p>
        </w:tc>
        <w:tc>
          <w:tcPr>
            <w:tcW w:w="763" w:type="dxa"/>
            <w:vAlign w:val="center"/>
          </w:tcPr>
          <w:p w:rsidR="00BE0547" w:rsidRPr="00151DC2" w:rsidRDefault="00BE0547" w:rsidP="00BE0547">
            <w:pPr>
              <w:pStyle w:val="af1"/>
              <w:rPr>
                <w:rFonts w:eastAsia="PragmaticaC"/>
              </w:rPr>
            </w:pPr>
            <w:r w:rsidRPr="00151DC2">
              <w:rPr>
                <w:rFonts w:eastAsia="PragmaticaC"/>
              </w:rPr>
              <w:t>0,55</w:t>
            </w:r>
          </w:p>
        </w:tc>
        <w:tc>
          <w:tcPr>
            <w:tcW w:w="763" w:type="dxa"/>
            <w:vAlign w:val="center"/>
          </w:tcPr>
          <w:p w:rsidR="00BE0547" w:rsidRPr="00151DC2" w:rsidRDefault="00BE0547" w:rsidP="00BE0547">
            <w:pPr>
              <w:pStyle w:val="af1"/>
              <w:rPr>
                <w:rFonts w:eastAsia="PragmaticaC"/>
              </w:rPr>
            </w:pPr>
            <w:r w:rsidRPr="00151DC2">
              <w:rPr>
                <w:rFonts w:eastAsia="PragmaticaC"/>
              </w:rPr>
              <w:t>0,68</w:t>
            </w:r>
          </w:p>
        </w:tc>
        <w:tc>
          <w:tcPr>
            <w:tcW w:w="763" w:type="dxa"/>
            <w:vAlign w:val="center"/>
          </w:tcPr>
          <w:p w:rsidR="00BE0547" w:rsidRPr="00151DC2" w:rsidRDefault="00BE0547" w:rsidP="00BE0547">
            <w:pPr>
              <w:pStyle w:val="af1"/>
              <w:rPr>
                <w:rFonts w:eastAsia="PragmaticaC"/>
              </w:rPr>
            </w:pPr>
            <w:r w:rsidRPr="00151DC2">
              <w:rPr>
                <w:rFonts w:eastAsia="PragmaticaC"/>
              </w:rPr>
              <w:t>0,79</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125</w:t>
            </w:r>
          </w:p>
        </w:tc>
        <w:tc>
          <w:tcPr>
            <w:tcW w:w="816" w:type="dxa"/>
            <w:vAlign w:val="center"/>
          </w:tcPr>
          <w:p w:rsidR="00BE0547" w:rsidRPr="00151DC2" w:rsidRDefault="00BE0547" w:rsidP="00BE0547">
            <w:pPr>
              <w:pStyle w:val="af1"/>
              <w:rPr>
                <w:rFonts w:eastAsia="PragmaticaC"/>
              </w:rPr>
            </w:pPr>
            <w:r w:rsidRPr="00151DC2">
              <w:rPr>
                <w:rFonts w:eastAsia="PragmaticaC"/>
              </w:rPr>
              <w:t>28</w:t>
            </w:r>
          </w:p>
        </w:tc>
        <w:tc>
          <w:tcPr>
            <w:tcW w:w="816" w:type="dxa"/>
            <w:vAlign w:val="center"/>
          </w:tcPr>
          <w:p w:rsidR="00BE0547" w:rsidRPr="00151DC2" w:rsidRDefault="00BE0547" w:rsidP="00BE0547">
            <w:pPr>
              <w:pStyle w:val="af1"/>
              <w:rPr>
                <w:rFonts w:eastAsia="PragmaticaC"/>
              </w:rPr>
            </w:pPr>
            <w:r w:rsidRPr="00151DC2">
              <w:rPr>
                <w:rFonts w:eastAsia="PragmaticaC"/>
              </w:rPr>
              <w:t>40</w:t>
            </w:r>
          </w:p>
        </w:tc>
        <w:tc>
          <w:tcPr>
            <w:tcW w:w="816" w:type="dxa"/>
            <w:vAlign w:val="center"/>
          </w:tcPr>
          <w:p w:rsidR="00BE0547" w:rsidRPr="00151DC2" w:rsidRDefault="00BE0547" w:rsidP="00BE0547">
            <w:pPr>
              <w:pStyle w:val="af1"/>
              <w:rPr>
                <w:rFonts w:eastAsia="PragmaticaC"/>
              </w:rPr>
            </w:pPr>
            <w:r w:rsidRPr="00151DC2">
              <w:rPr>
                <w:rFonts w:eastAsia="PragmaticaC"/>
              </w:rPr>
              <w:t>49</w:t>
            </w:r>
          </w:p>
        </w:tc>
        <w:tc>
          <w:tcPr>
            <w:tcW w:w="816" w:type="dxa"/>
            <w:vAlign w:val="center"/>
          </w:tcPr>
          <w:p w:rsidR="00BE0547" w:rsidRPr="00151DC2" w:rsidRDefault="00BE0547" w:rsidP="00BE0547">
            <w:pPr>
              <w:pStyle w:val="af1"/>
              <w:rPr>
                <w:rFonts w:eastAsia="PragmaticaC"/>
              </w:rPr>
            </w:pPr>
            <w:r w:rsidRPr="00151DC2">
              <w:rPr>
                <w:rFonts w:eastAsia="PragmaticaC"/>
              </w:rPr>
              <w:t>56</w:t>
            </w:r>
          </w:p>
        </w:tc>
        <w:tc>
          <w:tcPr>
            <w:tcW w:w="752" w:type="dxa"/>
            <w:vAlign w:val="center"/>
          </w:tcPr>
          <w:p w:rsidR="00BE0547" w:rsidRPr="00151DC2" w:rsidRDefault="00BE0547" w:rsidP="00BE0547">
            <w:pPr>
              <w:pStyle w:val="af1"/>
              <w:rPr>
                <w:rFonts w:eastAsia="PragmaticaC"/>
              </w:rPr>
            </w:pPr>
            <w:r w:rsidRPr="00151DC2">
              <w:rPr>
                <w:rFonts w:eastAsia="PragmaticaC"/>
              </w:rPr>
              <w:t>2,2</w:t>
            </w:r>
          </w:p>
        </w:tc>
        <w:tc>
          <w:tcPr>
            <w:tcW w:w="752" w:type="dxa"/>
            <w:vAlign w:val="center"/>
          </w:tcPr>
          <w:p w:rsidR="00BE0547" w:rsidRPr="00151DC2" w:rsidRDefault="00BE0547" w:rsidP="00BE0547">
            <w:pPr>
              <w:pStyle w:val="af1"/>
              <w:rPr>
                <w:rFonts w:eastAsia="PragmaticaC"/>
              </w:rPr>
            </w:pPr>
            <w:r w:rsidRPr="00151DC2">
              <w:rPr>
                <w:rFonts w:eastAsia="PragmaticaC"/>
              </w:rPr>
              <w:t>3,2</w:t>
            </w:r>
          </w:p>
        </w:tc>
        <w:tc>
          <w:tcPr>
            <w:tcW w:w="752" w:type="dxa"/>
            <w:vAlign w:val="center"/>
          </w:tcPr>
          <w:p w:rsidR="00BE0547" w:rsidRPr="00151DC2" w:rsidRDefault="00BE0547" w:rsidP="00BE0547">
            <w:pPr>
              <w:pStyle w:val="af1"/>
              <w:rPr>
                <w:rFonts w:eastAsia="PragmaticaC"/>
              </w:rPr>
            </w:pPr>
            <w:r w:rsidRPr="00151DC2">
              <w:rPr>
                <w:rFonts w:eastAsia="PragmaticaC"/>
              </w:rPr>
              <w:t>3,9</w:t>
            </w:r>
          </w:p>
        </w:tc>
        <w:tc>
          <w:tcPr>
            <w:tcW w:w="752" w:type="dxa"/>
            <w:vAlign w:val="center"/>
          </w:tcPr>
          <w:p w:rsidR="00BE0547" w:rsidRPr="00151DC2" w:rsidRDefault="00BE0547" w:rsidP="00BE0547">
            <w:pPr>
              <w:pStyle w:val="af1"/>
              <w:rPr>
                <w:rFonts w:eastAsia="PragmaticaC"/>
              </w:rPr>
            </w:pPr>
            <w:r w:rsidRPr="00151DC2">
              <w:rPr>
                <w:rFonts w:eastAsia="PragmaticaC"/>
              </w:rPr>
              <w:t>4,5</w:t>
            </w:r>
          </w:p>
        </w:tc>
        <w:tc>
          <w:tcPr>
            <w:tcW w:w="740" w:type="dxa"/>
            <w:vAlign w:val="center"/>
          </w:tcPr>
          <w:p w:rsidR="00BE0547" w:rsidRPr="00151DC2" w:rsidRDefault="00BE0547" w:rsidP="00BE0547">
            <w:pPr>
              <w:pStyle w:val="af1"/>
              <w:rPr>
                <w:rFonts w:eastAsia="PragmaticaC"/>
              </w:rPr>
            </w:pPr>
            <w:r w:rsidRPr="00151DC2">
              <w:rPr>
                <w:rFonts w:eastAsia="PragmaticaC"/>
              </w:rPr>
              <w:t>1,7</w:t>
            </w:r>
          </w:p>
        </w:tc>
        <w:tc>
          <w:tcPr>
            <w:tcW w:w="752" w:type="dxa"/>
            <w:vAlign w:val="center"/>
          </w:tcPr>
          <w:p w:rsidR="00BE0547" w:rsidRPr="00151DC2" w:rsidRDefault="00BE0547" w:rsidP="00BE0547">
            <w:pPr>
              <w:pStyle w:val="af1"/>
              <w:rPr>
                <w:rFonts w:eastAsia="PragmaticaC"/>
              </w:rPr>
            </w:pPr>
            <w:r w:rsidRPr="00151DC2">
              <w:rPr>
                <w:rFonts w:eastAsia="PragmaticaC"/>
              </w:rPr>
              <w:t>2,4</w:t>
            </w:r>
          </w:p>
        </w:tc>
        <w:tc>
          <w:tcPr>
            <w:tcW w:w="752" w:type="dxa"/>
            <w:vAlign w:val="center"/>
          </w:tcPr>
          <w:p w:rsidR="00BE0547" w:rsidRPr="00151DC2" w:rsidRDefault="00BE0547" w:rsidP="00BE0547">
            <w:pPr>
              <w:pStyle w:val="af1"/>
              <w:rPr>
                <w:rFonts w:eastAsia="PragmaticaC"/>
              </w:rPr>
            </w:pPr>
            <w:r w:rsidRPr="00151DC2">
              <w:rPr>
                <w:rFonts w:eastAsia="PragmaticaC"/>
              </w:rPr>
              <w:t>2,9</w:t>
            </w:r>
          </w:p>
        </w:tc>
        <w:tc>
          <w:tcPr>
            <w:tcW w:w="752" w:type="dxa"/>
            <w:vAlign w:val="center"/>
          </w:tcPr>
          <w:p w:rsidR="00BE0547" w:rsidRPr="00151DC2" w:rsidRDefault="00BE0547" w:rsidP="00BE0547">
            <w:pPr>
              <w:pStyle w:val="af1"/>
              <w:rPr>
                <w:rFonts w:eastAsia="PragmaticaC"/>
              </w:rPr>
            </w:pPr>
            <w:r w:rsidRPr="00151DC2">
              <w:rPr>
                <w:rFonts w:eastAsia="PragmaticaC"/>
              </w:rPr>
              <w:t>3,4</w:t>
            </w:r>
          </w:p>
        </w:tc>
        <w:tc>
          <w:tcPr>
            <w:tcW w:w="763" w:type="dxa"/>
            <w:vAlign w:val="center"/>
          </w:tcPr>
          <w:p w:rsidR="00BE0547" w:rsidRPr="00151DC2" w:rsidRDefault="00BE0547" w:rsidP="00BE0547">
            <w:pPr>
              <w:pStyle w:val="af1"/>
              <w:rPr>
                <w:rFonts w:eastAsia="PragmaticaC"/>
              </w:rPr>
            </w:pPr>
            <w:r w:rsidRPr="00151DC2">
              <w:rPr>
                <w:rFonts w:eastAsia="PragmaticaC"/>
              </w:rPr>
              <w:t>0,7</w:t>
            </w:r>
          </w:p>
        </w:tc>
        <w:tc>
          <w:tcPr>
            <w:tcW w:w="763" w:type="dxa"/>
            <w:vAlign w:val="center"/>
          </w:tcPr>
          <w:p w:rsidR="00BE0547" w:rsidRPr="00151DC2" w:rsidRDefault="00BE0547" w:rsidP="00BE0547">
            <w:pPr>
              <w:pStyle w:val="af1"/>
              <w:rPr>
                <w:rFonts w:eastAsia="PragmaticaC"/>
              </w:rPr>
            </w:pPr>
            <w:r w:rsidRPr="00151DC2">
              <w:rPr>
                <w:rFonts w:eastAsia="PragmaticaC"/>
              </w:rPr>
              <w:t>1</w:t>
            </w:r>
          </w:p>
        </w:tc>
        <w:tc>
          <w:tcPr>
            <w:tcW w:w="763" w:type="dxa"/>
            <w:vAlign w:val="center"/>
          </w:tcPr>
          <w:p w:rsidR="00BE0547" w:rsidRPr="00151DC2" w:rsidRDefault="00BE0547" w:rsidP="00BE0547">
            <w:pPr>
              <w:pStyle w:val="af1"/>
              <w:rPr>
                <w:rFonts w:eastAsia="PragmaticaC"/>
              </w:rPr>
            </w:pPr>
            <w:r w:rsidRPr="00151DC2">
              <w:rPr>
                <w:rFonts w:eastAsia="PragmaticaC"/>
              </w:rPr>
              <w:t>1,23</w:t>
            </w:r>
          </w:p>
        </w:tc>
        <w:tc>
          <w:tcPr>
            <w:tcW w:w="763" w:type="dxa"/>
            <w:vAlign w:val="center"/>
          </w:tcPr>
          <w:p w:rsidR="00BE0547" w:rsidRPr="00151DC2" w:rsidRDefault="00BE0547" w:rsidP="00BE0547">
            <w:pPr>
              <w:pStyle w:val="af1"/>
              <w:rPr>
                <w:rFonts w:eastAsia="PragmaticaC"/>
              </w:rPr>
            </w:pPr>
            <w:r w:rsidRPr="00151DC2">
              <w:rPr>
                <w:rFonts w:eastAsia="PragmaticaC"/>
              </w:rPr>
              <w:t>1,4</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150</w:t>
            </w:r>
          </w:p>
        </w:tc>
        <w:tc>
          <w:tcPr>
            <w:tcW w:w="816" w:type="dxa"/>
            <w:vAlign w:val="center"/>
          </w:tcPr>
          <w:p w:rsidR="00BE0547" w:rsidRPr="00151DC2" w:rsidRDefault="00BE0547" w:rsidP="00BE0547">
            <w:pPr>
              <w:pStyle w:val="af1"/>
              <w:rPr>
                <w:rFonts w:eastAsia="PragmaticaC"/>
              </w:rPr>
            </w:pPr>
            <w:r w:rsidRPr="00151DC2">
              <w:rPr>
                <w:rFonts w:eastAsia="PragmaticaC"/>
              </w:rPr>
              <w:t>46</w:t>
            </w:r>
          </w:p>
        </w:tc>
        <w:tc>
          <w:tcPr>
            <w:tcW w:w="816" w:type="dxa"/>
            <w:vAlign w:val="center"/>
          </w:tcPr>
          <w:p w:rsidR="00BE0547" w:rsidRPr="00151DC2" w:rsidRDefault="00BE0547" w:rsidP="00BE0547">
            <w:pPr>
              <w:pStyle w:val="af1"/>
              <w:rPr>
                <w:rFonts w:eastAsia="PragmaticaC"/>
              </w:rPr>
            </w:pPr>
            <w:r w:rsidRPr="00151DC2">
              <w:rPr>
                <w:rFonts w:eastAsia="PragmaticaC"/>
              </w:rPr>
              <w:t>64</w:t>
            </w:r>
          </w:p>
        </w:tc>
        <w:tc>
          <w:tcPr>
            <w:tcW w:w="816" w:type="dxa"/>
            <w:vAlign w:val="center"/>
          </w:tcPr>
          <w:p w:rsidR="00BE0547" w:rsidRPr="00151DC2" w:rsidRDefault="00BE0547" w:rsidP="00BE0547">
            <w:pPr>
              <w:pStyle w:val="af1"/>
              <w:rPr>
                <w:rFonts w:eastAsia="PragmaticaC"/>
              </w:rPr>
            </w:pPr>
            <w:r w:rsidRPr="00151DC2">
              <w:rPr>
                <w:rFonts w:eastAsia="PragmaticaC"/>
              </w:rPr>
              <w:t>79</w:t>
            </w:r>
          </w:p>
        </w:tc>
        <w:tc>
          <w:tcPr>
            <w:tcW w:w="816" w:type="dxa"/>
            <w:vAlign w:val="center"/>
          </w:tcPr>
          <w:p w:rsidR="00BE0547" w:rsidRPr="00151DC2" w:rsidRDefault="00BE0547" w:rsidP="00BE0547">
            <w:pPr>
              <w:pStyle w:val="af1"/>
              <w:rPr>
                <w:rFonts w:eastAsia="PragmaticaC"/>
              </w:rPr>
            </w:pPr>
            <w:r w:rsidRPr="00151DC2">
              <w:rPr>
                <w:rFonts w:eastAsia="PragmaticaC"/>
              </w:rPr>
              <w:t>93</w:t>
            </w:r>
          </w:p>
        </w:tc>
        <w:tc>
          <w:tcPr>
            <w:tcW w:w="752" w:type="dxa"/>
            <w:vAlign w:val="center"/>
          </w:tcPr>
          <w:p w:rsidR="00BE0547" w:rsidRPr="00151DC2" w:rsidRDefault="00BE0547" w:rsidP="00BE0547">
            <w:pPr>
              <w:pStyle w:val="af1"/>
              <w:rPr>
                <w:rFonts w:eastAsia="PragmaticaC"/>
              </w:rPr>
            </w:pPr>
            <w:r w:rsidRPr="00151DC2">
              <w:rPr>
                <w:rFonts w:eastAsia="PragmaticaC"/>
              </w:rPr>
              <w:t>3,7</w:t>
            </w:r>
          </w:p>
        </w:tc>
        <w:tc>
          <w:tcPr>
            <w:tcW w:w="752" w:type="dxa"/>
            <w:vAlign w:val="center"/>
          </w:tcPr>
          <w:p w:rsidR="00BE0547" w:rsidRPr="00151DC2" w:rsidRDefault="00BE0547" w:rsidP="00BE0547">
            <w:pPr>
              <w:pStyle w:val="af1"/>
              <w:rPr>
                <w:rFonts w:eastAsia="PragmaticaC"/>
              </w:rPr>
            </w:pPr>
            <w:r w:rsidRPr="00151DC2">
              <w:rPr>
                <w:rFonts w:eastAsia="PragmaticaC"/>
              </w:rPr>
              <w:t>5,1</w:t>
            </w:r>
          </w:p>
        </w:tc>
        <w:tc>
          <w:tcPr>
            <w:tcW w:w="752" w:type="dxa"/>
            <w:vAlign w:val="center"/>
          </w:tcPr>
          <w:p w:rsidR="00BE0547" w:rsidRPr="00151DC2" w:rsidRDefault="00BE0547" w:rsidP="00BE0547">
            <w:pPr>
              <w:pStyle w:val="af1"/>
              <w:rPr>
                <w:rFonts w:eastAsia="PragmaticaC"/>
              </w:rPr>
            </w:pPr>
            <w:r w:rsidRPr="00151DC2">
              <w:rPr>
                <w:rFonts w:eastAsia="PragmaticaC"/>
              </w:rPr>
              <w:t>6,3</w:t>
            </w:r>
          </w:p>
        </w:tc>
        <w:tc>
          <w:tcPr>
            <w:tcW w:w="752" w:type="dxa"/>
            <w:vAlign w:val="center"/>
          </w:tcPr>
          <w:p w:rsidR="00BE0547" w:rsidRPr="00151DC2" w:rsidRDefault="00BE0547" w:rsidP="00BE0547">
            <w:pPr>
              <w:pStyle w:val="af1"/>
              <w:rPr>
                <w:rFonts w:eastAsia="PragmaticaC"/>
              </w:rPr>
            </w:pPr>
            <w:r w:rsidRPr="00151DC2">
              <w:rPr>
                <w:rFonts w:eastAsia="PragmaticaC"/>
              </w:rPr>
              <w:t>7,5</w:t>
            </w:r>
          </w:p>
        </w:tc>
        <w:tc>
          <w:tcPr>
            <w:tcW w:w="740" w:type="dxa"/>
            <w:vAlign w:val="center"/>
          </w:tcPr>
          <w:p w:rsidR="00BE0547" w:rsidRPr="00151DC2" w:rsidRDefault="00BE0547" w:rsidP="00BE0547">
            <w:pPr>
              <w:pStyle w:val="af1"/>
              <w:rPr>
                <w:rFonts w:eastAsia="PragmaticaC"/>
              </w:rPr>
            </w:pPr>
            <w:r w:rsidRPr="00151DC2">
              <w:rPr>
                <w:rFonts w:eastAsia="PragmaticaC"/>
              </w:rPr>
              <w:t>2,8</w:t>
            </w:r>
          </w:p>
        </w:tc>
        <w:tc>
          <w:tcPr>
            <w:tcW w:w="752" w:type="dxa"/>
            <w:vAlign w:val="center"/>
          </w:tcPr>
          <w:p w:rsidR="00BE0547" w:rsidRPr="00151DC2" w:rsidRDefault="00BE0547" w:rsidP="00BE0547">
            <w:pPr>
              <w:pStyle w:val="af1"/>
              <w:rPr>
                <w:rFonts w:eastAsia="PragmaticaC"/>
              </w:rPr>
            </w:pPr>
            <w:r w:rsidRPr="00151DC2">
              <w:rPr>
                <w:rFonts w:eastAsia="PragmaticaC"/>
              </w:rPr>
              <w:t>3,8</w:t>
            </w:r>
          </w:p>
        </w:tc>
        <w:tc>
          <w:tcPr>
            <w:tcW w:w="752" w:type="dxa"/>
            <w:vAlign w:val="center"/>
          </w:tcPr>
          <w:p w:rsidR="00BE0547" w:rsidRPr="00151DC2" w:rsidRDefault="00BE0547" w:rsidP="00BE0547">
            <w:pPr>
              <w:pStyle w:val="af1"/>
              <w:rPr>
                <w:rFonts w:eastAsia="PragmaticaC"/>
              </w:rPr>
            </w:pPr>
            <w:r w:rsidRPr="00151DC2">
              <w:rPr>
                <w:rFonts w:eastAsia="PragmaticaC"/>
              </w:rPr>
              <w:t>4,7</w:t>
            </w:r>
          </w:p>
        </w:tc>
        <w:tc>
          <w:tcPr>
            <w:tcW w:w="752" w:type="dxa"/>
            <w:vAlign w:val="center"/>
          </w:tcPr>
          <w:p w:rsidR="00BE0547" w:rsidRPr="00151DC2" w:rsidRDefault="00BE0547" w:rsidP="00BE0547">
            <w:pPr>
              <w:pStyle w:val="af1"/>
              <w:rPr>
                <w:rFonts w:eastAsia="PragmaticaC"/>
              </w:rPr>
            </w:pPr>
            <w:r w:rsidRPr="00151DC2">
              <w:rPr>
                <w:rFonts w:eastAsia="PragmaticaC"/>
              </w:rPr>
              <w:t>5,6</w:t>
            </w:r>
          </w:p>
        </w:tc>
        <w:tc>
          <w:tcPr>
            <w:tcW w:w="763" w:type="dxa"/>
            <w:vAlign w:val="center"/>
          </w:tcPr>
          <w:p w:rsidR="00BE0547" w:rsidRPr="00151DC2" w:rsidRDefault="00BE0547" w:rsidP="00BE0547">
            <w:pPr>
              <w:pStyle w:val="af1"/>
              <w:rPr>
                <w:rFonts w:eastAsia="PragmaticaC"/>
              </w:rPr>
            </w:pPr>
            <w:r w:rsidRPr="00151DC2">
              <w:rPr>
                <w:rFonts w:eastAsia="PragmaticaC"/>
              </w:rPr>
              <w:t>1,15</w:t>
            </w:r>
          </w:p>
        </w:tc>
        <w:tc>
          <w:tcPr>
            <w:tcW w:w="763" w:type="dxa"/>
            <w:vAlign w:val="center"/>
          </w:tcPr>
          <w:p w:rsidR="00BE0547" w:rsidRPr="00151DC2" w:rsidRDefault="00BE0547" w:rsidP="00BE0547">
            <w:pPr>
              <w:pStyle w:val="af1"/>
              <w:rPr>
                <w:rFonts w:eastAsia="PragmaticaC"/>
              </w:rPr>
            </w:pPr>
            <w:r w:rsidRPr="00151DC2">
              <w:rPr>
                <w:rFonts w:eastAsia="PragmaticaC"/>
              </w:rPr>
              <w:t>1,6</w:t>
            </w:r>
          </w:p>
        </w:tc>
        <w:tc>
          <w:tcPr>
            <w:tcW w:w="763" w:type="dxa"/>
            <w:vAlign w:val="center"/>
          </w:tcPr>
          <w:p w:rsidR="00BE0547" w:rsidRPr="00151DC2" w:rsidRDefault="00BE0547" w:rsidP="00BE0547">
            <w:pPr>
              <w:pStyle w:val="af1"/>
              <w:rPr>
                <w:rFonts w:eastAsia="PragmaticaC"/>
              </w:rPr>
            </w:pPr>
            <w:r w:rsidRPr="00151DC2">
              <w:rPr>
                <w:rFonts w:eastAsia="PragmaticaC"/>
              </w:rPr>
              <w:t>1,9</w:t>
            </w:r>
          </w:p>
        </w:tc>
        <w:tc>
          <w:tcPr>
            <w:tcW w:w="763" w:type="dxa"/>
            <w:vAlign w:val="center"/>
          </w:tcPr>
          <w:p w:rsidR="00BE0547" w:rsidRPr="00151DC2" w:rsidRDefault="00BE0547" w:rsidP="00BE0547">
            <w:pPr>
              <w:pStyle w:val="af1"/>
              <w:rPr>
                <w:rFonts w:eastAsia="PragmaticaC"/>
              </w:rPr>
            </w:pPr>
            <w:r w:rsidRPr="00151DC2">
              <w:rPr>
                <w:rFonts w:eastAsia="PragmaticaC"/>
              </w:rPr>
              <w:t>2,3</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175</w:t>
            </w:r>
          </w:p>
        </w:tc>
        <w:tc>
          <w:tcPr>
            <w:tcW w:w="816" w:type="dxa"/>
            <w:vAlign w:val="center"/>
          </w:tcPr>
          <w:p w:rsidR="00BE0547" w:rsidRPr="00151DC2" w:rsidRDefault="00BE0547" w:rsidP="00BE0547">
            <w:pPr>
              <w:pStyle w:val="af1"/>
              <w:rPr>
                <w:rFonts w:eastAsia="PragmaticaC"/>
              </w:rPr>
            </w:pPr>
            <w:r w:rsidRPr="00151DC2">
              <w:rPr>
                <w:rFonts w:eastAsia="PragmaticaC"/>
              </w:rPr>
              <w:t>79</w:t>
            </w:r>
          </w:p>
        </w:tc>
        <w:tc>
          <w:tcPr>
            <w:tcW w:w="816" w:type="dxa"/>
            <w:vAlign w:val="center"/>
          </w:tcPr>
          <w:p w:rsidR="00BE0547" w:rsidRPr="00151DC2" w:rsidRDefault="00BE0547" w:rsidP="00BE0547">
            <w:pPr>
              <w:pStyle w:val="af1"/>
              <w:rPr>
                <w:rFonts w:eastAsia="PragmaticaC"/>
              </w:rPr>
            </w:pPr>
            <w:r w:rsidRPr="00151DC2">
              <w:rPr>
                <w:rFonts w:eastAsia="PragmaticaC"/>
              </w:rPr>
              <w:t>112</w:t>
            </w:r>
          </w:p>
        </w:tc>
        <w:tc>
          <w:tcPr>
            <w:tcW w:w="816" w:type="dxa"/>
            <w:vAlign w:val="center"/>
          </w:tcPr>
          <w:p w:rsidR="00BE0547" w:rsidRPr="00151DC2" w:rsidRDefault="00BE0547" w:rsidP="00BE0547">
            <w:pPr>
              <w:pStyle w:val="af1"/>
              <w:rPr>
                <w:rFonts w:eastAsia="PragmaticaC"/>
              </w:rPr>
            </w:pPr>
            <w:r w:rsidRPr="00151DC2">
              <w:rPr>
                <w:rFonts w:eastAsia="PragmaticaC"/>
              </w:rPr>
              <w:t>138</w:t>
            </w:r>
          </w:p>
        </w:tc>
        <w:tc>
          <w:tcPr>
            <w:tcW w:w="816" w:type="dxa"/>
            <w:vAlign w:val="center"/>
          </w:tcPr>
          <w:p w:rsidR="00BE0547" w:rsidRPr="00151DC2" w:rsidRDefault="00BE0547" w:rsidP="00BE0547">
            <w:pPr>
              <w:pStyle w:val="af1"/>
              <w:rPr>
                <w:rFonts w:eastAsia="PragmaticaC"/>
              </w:rPr>
            </w:pPr>
            <w:r w:rsidRPr="00151DC2">
              <w:rPr>
                <w:rFonts w:eastAsia="PragmaticaC"/>
              </w:rPr>
              <w:t>157</w:t>
            </w:r>
          </w:p>
        </w:tc>
        <w:tc>
          <w:tcPr>
            <w:tcW w:w="752" w:type="dxa"/>
            <w:vAlign w:val="center"/>
          </w:tcPr>
          <w:p w:rsidR="00BE0547" w:rsidRPr="00151DC2" w:rsidRDefault="00BE0547" w:rsidP="00BE0547">
            <w:pPr>
              <w:pStyle w:val="af1"/>
              <w:rPr>
                <w:rFonts w:eastAsia="PragmaticaC"/>
              </w:rPr>
            </w:pPr>
            <w:r w:rsidRPr="00151DC2">
              <w:rPr>
                <w:rFonts w:eastAsia="PragmaticaC"/>
              </w:rPr>
              <w:t>6,3</w:t>
            </w:r>
          </w:p>
        </w:tc>
        <w:tc>
          <w:tcPr>
            <w:tcW w:w="752" w:type="dxa"/>
            <w:vAlign w:val="center"/>
          </w:tcPr>
          <w:p w:rsidR="00BE0547" w:rsidRPr="00151DC2" w:rsidRDefault="00BE0547" w:rsidP="00BE0547">
            <w:pPr>
              <w:pStyle w:val="af1"/>
              <w:rPr>
                <w:rFonts w:eastAsia="PragmaticaC"/>
              </w:rPr>
            </w:pPr>
            <w:r w:rsidRPr="00151DC2">
              <w:rPr>
                <w:rFonts w:eastAsia="PragmaticaC"/>
              </w:rPr>
              <w:t>9</w:t>
            </w:r>
          </w:p>
        </w:tc>
        <w:tc>
          <w:tcPr>
            <w:tcW w:w="752" w:type="dxa"/>
            <w:vAlign w:val="center"/>
          </w:tcPr>
          <w:p w:rsidR="00BE0547" w:rsidRPr="00151DC2" w:rsidRDefault="00BE0547" w:rsidP="00BE0547">
            <w:pPr>
              <w:pStyle w:val="af1"/>
              <w:rPr>
                <w:rFonts w:eastAsia="PragmaticaC"/>
              </w:rPr>
            </w:pPr>
            <w:r w:rsidRPr="00151DC2">
              <w:rPr>
                <w:rFonts w:eastAsia="PragmaticaC"/>
              </w:rPr>
              <w:t>11</w:t>
            </w:r>
          </w:p>
        </w:tc>
        <w:tc>
          <w:tcPr>
            <w:tcW w:w="752" w:type="dxa"/>
            <w:vAlign w:val="center"/>
          </w:tcPr>
          <w:p w:rsidR="00BE0547" w:rsidRPr="00151DC2" w:rsidRDefault="00BE0547" w:rsidP="00BE0547">
            <w:pPr>
              <w:pStyle w:val="af1"/>
              <w:rPr>
                <w:rFonts w:eastAsia="PragmaticaC"/>
              </w:rPr>
            </w:pPr>
            <w:r w:rsidRPr="00151DC2">
              <w:rPr>
                <w:rFonts w:eastAsia="PragmaticaC"/>
              </w:rPr>
              <w:t>12,5</w:t>
            </w:r>
          </w:p>
        </w:tc>
        <w:tc>
          <w:tcPr>
            <w:tcW w:w="740" w:type="dxa"/>
            <w:vAlign w:val="center"/>
          </w:tcPr>
          <w:p w:rsidR="00BE0547" w:rsidRPr="00151DC2" w:rsidRDefault="00BE0547" w:rsidP="00BE0547">
            <w:pPr>
              <w:pStyle w:val="af1"/>
              <w:rPr>
                <w:rFonts w:eastAsia="PragmaticaC"/>
              </w:rPr>
            </w:pPr>
            <w:r w:rsidRPr="00151DC2">
              <w:rPr>
                <w:rFonts w:eastAsia="PragmaticaC"/>
              </w:rPr>
              <w:t>4,7</w:t>
            </w:r>
          </w:p>
        </w:tc>
        <w:tc>
          <w:tcPr>
            <w:tcW w:w="752" w:type="dxa"/>
            <w:vAlign w:val="center"/>
          </w:tcPr>
          <w:p w:rsidR="00BE0547" w:rsidRPr="00151DC2" w:rsidRDefault="00BE0547" w:rsidP="00BE0547">
            <w:pPr>
              <w:pStyle w:val="af1"/>
              <w:rPr>
                <w:rFonts w:eastAsia="PragmaticaC"/>
              </w:rPr>
            </w:pPr>
            <w:r w:rsidRPr="00151DC2">
              <w:rPr>
                <w:rFonts w:eastAsia="PragmaticaC"/>
              </w:rPr>
              <w:t>6,7</w:t>
            </w:r>
          </w:p>
        </w:tc>
        <w:tc>
          <w:tcPr>
            <w:tcW w:w="752" w:type="dxa"/>
            <w:vAlign w:val="center"/>
          </w:tcPr>
          <w:p w:rsidR="00BE0547" w:rsidRPr="00151DC2" w:rsidRDefault="00BE0547" w:rsidP="00BE0547">
            <w:pPr>
              <w:pStyle w:val="af1"/>
              <w:rPr>
                <w:rFonts w:eastAsia="PragmaticaC"/>
              </w:rPr>
            </w:pPr>
            <w:r w:rsidRPr="00151DC2">
              <w:rPr>
                <w:rFonts w:eastAsia="PragmaticaC"/>
              </w:rPr>
              <w:t>8,3</w:t>
            </w:r>
          </w:p>
        </w:tc>
        <w:tc>
          <w:tcPr>
            <w:tcW w:w="752" w:type="dxa"/>
            <w:vAlign w:val="center"/>
          </w:tcPr>
          <w:p w:rsidR="00BE0547" w:rsidRPr="00151DC2" w:rsidRDefault="00BE0547" w:rsidP="00BE0547">
            <w:pPr>
              <w:pStyle w:val="af1"/>
              <w:rPr>
                <w:rFonts w:eastAsia="PragmaticaC"/>
              </w:rPr>
            </w:pPr>
            <w:r w:rsidRPr="00151DC2">
              <w:rPr>
                <w:rFonts w:eastAsia="PragmaticaC"/>
              </w:rPr>
              <w:t>9,4</w:t>
            </w:r>
          </w:p>
        </w:tc>
        <w:tc>
          <w:tcPr>
            <w:tcW w:w="763" w:type="dxa"/>
            <w:vAlign w:val="center"/>
          </w:tcPr>
          <w:p w:rsidR="00BE0547" w:rsidRPr="00151DC2" w:rsidRDefault="00BE0547" w:rsidP="00BE0547">
            <w:pPr>
              <w:pStyle w:val="af1"/>
              <w:rPr>
                <w:rFonts w:eastAsia="PragmaticaC"/>
              </w:rPr>
            </w:pPr>
            <w:r w:rsidRPr="00151DC2">
              <w:rPr>
                <w:rFonts w:eastAsia="PragmaticaC"/>
              </w:rPr>
              <w:t>0,9</w:t>
            </w:r>
          </w:p>
        </w:tc>
        <w:tc>
          <w:tcPr>
            <w:tcW w:w="763" w:type="dxa"/>
            <w:vAlign w:val="center"/>
          </w:tcPr>
          <w:p w:rsidR="00BE0547" w:rsidRPr="00151DC2" w:rsidRDefault="00BE0547" w:rsidP="00BE0547">
            <w:pPr>
              <w:pStyle w:val="af1"/>
              <w:rPr>
                <w:rFonts w:eastAsia="PragmaticaC"/>
              </w:rPr>
            </w:pPr>
            <w:r w:rsidRPr="00151DC2">
              <w:rPr>
                <w:rFonts w:eastAsia="PragmaticaC"/>
              </w:rPr>
              <w:t>2,8</w:t>
            </w:r>
          </w:p>
        </w:tc>
        <w:tc>
          <w:tcPr>
            <w:tcW w:w="763" w:type="dxa"/>
            <w:vAlign w:val="center"/>
          </w:tcPr>
          <w:p w:rsidR="00BE0547" w:rsidRPr="00151DC2" w:rsidRDefault="00BE0547" w:rsidP="00BE0547">
            <w:pPr>
              <w:pStyle w:val="af1"/>
              <w:rPr>
                <w:rFonts w:eastAsia="PragmaticaC"/>
              </w:rPr>
            </w:pPr>
            <w:r w:rsidRPr="00151DC2">
              <w:rPr>
                <w:rFonts w:eastAsia="PragmaticaC"/>
              </w:rPr>
              <w:t>3,4</w:t>
            </w:r>
          </w:p>
        </w:tc>
        <w:tc>
          <w:tcPr>
            <w:tcW w:w="763" w:type="dxa"/>
            <w:vAlign w:val="center"/>
          </w:tcPr>
          <w:p w:rsidR="00BE0547" w:rsidRPr="00151DC2" w:rsidRDefault="00BE0547" w:rsidP="00BE0547">
            <w:pPr>
              <w:pStyle w:val="af1"/>
              <w:rPr>
                <w:rFonts w:eastAsia="PragmaticaC"/>
              </w:rPr>
            </w:pPr>
            <w:r w:rsidRPr="00151DC2">
              <w:rPr>
                <w:rFonts w:eastAsia="PragmaticaC"/>
              </w:rPr>
              <w:t>3,9</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200</w:t>
            </w:r>
          </w:p>
        </w:tc>
        <w:tc>
          <w:tcPr>
            <w:tcW w:w="816" w:type="dxa"/>
            <w:vAlign w:val="center"/>
          </w:tcPr>
          <w:p w:rsidR="00BE0547" w:rsidRPr="00151DC2" w:rsidRDefault="00BE0547" w:rsidP="00BE0547">
            <w:pPr>
              <w:pStyle w:val="af1"/>
              <w:rPr>
                <w:rFonts w:eastAsia="PragmaticaC"/>
              </w:rPr>
            </w:pPr>
            <w:r w:rsidRPr="00151DC2">
              <w:rPr>
                <w:rFonts w:eastAsia="PragmaticaC"/>
              </w:rPr>
              <w:t>107</w:t>
            </w:r>
          </w:p>
        </w:tc>
        <w:tc>
          <w:tcPr>
            <w:tcW w:w="816" w:type="dxa"/>
            <w:vAlign w:val="center"/>
          </w:tcPr>
          <w:p w:rsidR="00BE0547" w:rsidRPr="00151DC2" w:rsidRDefault="00BE0547" w:rsidP="00BE0547">
            <w:pPr>
              <w:pStyle w:val="af1"/>
              <w:rPr>
                <w:rFonts w:eastAsia="PragmaticaC"/>
              </w:rPr>
            </w:pPr>
            <w:r w:rsidRPr="00151DC2">
              <w:rPr>
                <w:rFonts w:eastAsia="PragmaticaC"/>
              </w:rPr>
              <w:t>152</w:t>
            </w:r>
          </w:p>
        </w:tc>
        <w:tc>
          <w:tcPr>
            <w:tcW w:w="816" w:type="dxa"/>
            <w:vAlign w:val="center"/>
          </w:tcPr>
          <w:p w:rsidR="00BE0547" w:rsidRPr="00151DC2" w:rsidRDefault="00BE0547" w:rsidP="00BE0547">
            <w:pPr>
              <w:pStyle w:val="af1"/>
              <w:rPr>
                <w:rFonts w:eastAsia="PragmaticaC"/>
              </w:rPr>
            </w:pPr>
            <w:r w:rsidRPr="00151DC2">
              <w:rPr>
                <w:rFonts w:eastAsia="PragmaticaC"/>
              </w:rPr>
              <w:t>186</w:t>
            </w:r>
          </w:p>
        </w:tc>
        <w:tc>
          <w:tcPr>
            <w:tcW w:w="816" w:type="dxa"/>
            <w:vAlign w:val="center"/>
          </w:tcPr>
          <w:p w:rsidR="00BE0547" w:rsidRPr="00151DC2" w:rsidRDefault="00BE0547" w:rsidP="00BE0547">
            <w:pPr>
              <w:pStyle w:val="af1"/>
              <w:rPr>
                <w:rFonts w:eastAsia="PragmaticaC"/>
              </w:rPr>
            </w:pPr>
            <w:r w:rsidRPr="00151DC2">
              <w:rPr>
                <w:rFonts w:eastAsia="PragmaticaC"/>
              </w:rPr>
              <w:t>215</w:t>
            </w:r>
          </w:p>
        </w:tc>
        <w:tc>
          <w:tcPr>
            <w:tcW w:w="752" w:type="dxa"/>
            <w:vAlign w:val="center"/>
          </w:tcPr>
          <w:p w:rsidR="00BE0547" w:rsidRPr="00151DC2" w:rsidRDefault="00BE0547" w:rsidP="00BE0547">
            <w:pPr>
              <w:pStyle w:val="af1"/>
              <w:rPr>
                <w:rFonts w:eastAsia="PragmaticaC"/>
              </w:rPr>
            </w:pPr>
            <w:r w:rsidRPr="00151DC2">
              <w:rPr>
                <w:rFonts w:eastAsia="PragmaticaC"/>
              </w:rPr>
              <w:t>8,6</w:t>
            </w:r>
          </w:p>
        </w:tc>
        <w:tc>
          <w:tcPr>
            <w:tcW w:w="752" w:type="dxa"/>
            <w:vAlign w:val="center"/>
          </w:tcPr>
          <w:p w:rsidR="00BE0547" w:rsidRPr="00151DC2" w:rsidRDefault="00BE0547" w:rsidP="00BE0547">
            <w:pPr>
              <w:pStyle w:val="af1"/>
              <w:rPr>
                <w:rFonts w:eastAsia="PragmaticaC"/>
              </w:rPr>
            </w:pPr>
            <w:r w:rsidRPr="00151DC2">
              <w:rPr>
                <w:rFonts w:eastAsia="PragmaticaC"/>
              </w:rPr>
              <w:t>12</w:t>
            </w:r>
          </w:p>
        </w:tc>
        <w:tc>
          <w:tcPr>
            <w:tcW w:w="752" w:type="dxa"/>
            <w:vAlign w:val="center"/>
          </w:tcPr>
          <w:p w:rsidR="00BE0547" w:rsidRPr="00151DC2" w:rsidRDefault="00BE0547" w:rsidP="00BE0547">
            <w:pPr>
              <w:pStyle w:val="af1"/>
              <w:rPr>
                <w:rFonts w:eastAsia="PragmaticaC"/>
              </w:rPr>
            </w:pPr>
            <w:r w:rsidRPr="00151DC2">
              <w:rPr>
                <w:rFonts w:eastAsia="PragmaticaC"/>
              </w:rPr>
              <w:t>15</w:t>
            </w:r>
          </w:p>
        </w:tc>
        <w:tc>
          <w:tcPr>
            <w:tcW w:w="752" w:type="dxa"/>
            <w:vAlign w:val="center"/>
          </w:tcPr>
          <w:p w:rsidR="00BE0547" w:rsidRPr="00151DC2" w:rsidRDefault="00BE0547" w:rsidP="00BE0547">
            <w:pPr>
              <w:pStyle w:val="af1"/>
              <w:rPr>
                <w:rFonts w:eastAsia="PragmaticaC"/>
              </w:rPr>
            </w:pPr>
            <w:r w:rsidRPr="00151DC2">
              <w:rPr>
                <w:rFonts w:eastAsia="PragmaticaC"/>
              </w:rPr>
              <w:t>17</w:t>
            </w:r>
          </w:p>
        </w:tc>
        <w:tc>
          <w:tcPr>
            <w:tcW w:w="740" w:type="dxa"/>
            <w:vAlign w:val="center"/>
          </w:tcPr>
          <w:p w:rsidR="00BE0547" w:rsidRPr="00151DC2" w:rsidRDefault="00BE0547" w:rsidP="00BE0547">
            <w:pPr>
              <w:pStyle w:val="af1"/>
              <w:rPr>
                <w:rFonts w:eastAsia="PragmaticaC"/>
              </w:rPr>
            </w:pPr>
            <w:r w:rsidRPr="00151DC2">
              <w:rPr>
                <w:rFonts w:eastAsia="PragmaticaC"/>
              </w:rPr>
              <w:t>6,4</w:t>
            </w:r>
          </w:p>
        </w:tc>
        <w:tc>
          <w:tcPr>
            <w:tcW w:w="752" w:type="dxa"/>
            <w:vAlign w:val="center"/>
          </w:tcPr>
          <w:p w:rsidR="00BE0547" w:rsidRPr="00151DC2" w:rsidRDefault="00BE0547" w:rsidP="00BE0547">
            <w:pPr>
              <w:pStyle w:val="af1"/>
              <w:rPr>
                <w:rFonts w:eastAsia="PragmaticaC"/>
              </w:rPr>
            </w:pPr>
            <w:r w:rsidRPr="00151DC2">
              <w:rPr>
                <w:rFonts w:eastAsia="PragmaticaC"/>
              </w:rPr>
              <w:t>9,1</w:t>
            </w:r>
          </w:p>
        </w:tc>
        <w:tc>
          <w:tcPr>
            <w:tcW w:w="752" w:type="dxa"/>
            <w:vAlign w:val="center"/>
          </w:tcPr>
          <w:p w:rsidR="00BE0547" w:rsidRPr="00151DC2" w:rsidRDefault="00BE0547" w:rsidP="00BE0547">
            <w:pPr>
              <w:pStyle w:val="af1"/>
              <w:rPr>
                <w:rFonts w:eastAsia="PragmaticaC"/>
              </w:rPr>
            </w:pPr>
            <w:r w:rsidRPr="00151DC2">
              <w:rPr>
                <w:rFonts w:eastAsia="PragmaticaC"/>
              </w:rPr>
              <w:t>11</w:t>
            </w:r>
          </w:p>
        </w:tc>
        <w:tc>
          <w:tcPr>
            <w:tcW w:w="752" w:type="dxa"/>
            <w:vAlign w:val="center"/>
          </w:tcPr>
          <w:p w:rsidR="00BE0547" w:rsidRPr="00151DC2" w:rsidRDefault="00BE0547" w:rsidP="00BE0547">
            <w:pPr>
              <w:pStyle w:val="af1"/>
              <w:rPr>
                <w:rFonts w:eastAsia="PragmaticaC"/>
              </w:rPr>
            </w:pPr>
            <w:r w:rsidRPr="00151DC2">
              <w:rPr>
                <w:rFonts w:eastAsia="PragmaticaC"/>
              </w:rPr>
              <w:t>13</w:t>
            </w:r>
          </w:p>
        </w:tc>
        <w:tc>
          <w:tcPr>
            <w:tcW w:w="763" w:type="dxa"/>
            <w:vAlign w:val="center"/>
          </w:tcPr>
          <w:p w:rsidR="00BE0547" w:rsidRPr="00151DC2" w:rsidRDefault="00BE0547" w:rsidP="00BE0547">
            <w:pPr>
              <w:pStyle w:val="af1"/>
              <w:rPr>
                <w:rFonts w:eastAsia="PragmaticaC"/>
              </w:rPr>
            </w:pPr>
            <w:r w:rsidRPr="00151DC2">
              <w:rPr>
                <w:rFonts w:eastAsia="PragmaticaC"/>
              </w:rPr>
              <w:t>2,7</w:t>
            </w:r>
          </w:p>
        </w:tc>
        <w:tc>
          <w:tcPr>
            <w:tcW w:w="763" w:type="dxa"/>
            <w:vAlign w:val="center"/>
          </w:tcPr>
          <w:p w:rsidR="00BE0547" w:rsidRPr="00151DC2" w:rsidRDefault="00BE0547" w:rsidP="00BE0547">
            <w:pPr>
              <w:pStyle w:val="af1"/>
              <w:rPr>
                <w:rFonts w:eastAsia="PragmaticaC"/>
              </w:rPr>
            </w:pPr>
            <w:r w:rsidRPr="00151DC2">
              <w:rPr>
                <w:rFonts w:eastAsia="PragmaticaC"/>
              </w:rPr>
              <w:t>3,8</w:t>
            </w:r>
          </w:p>
        </w:tc>
        <w:tc>
          <w:tcPr>
            <w:tcW w:w="763" w:type="dxa"/>
            <w:vAlign w:val="center"/>
          </w:tcPr>
          <w:p w:rsidR="00BE0547" w:rsidRPr="00151DC2" w:rsidRDefault="00BE0547" w:rsidP="00BE0547">
            <w:pPr>
              <w:pStyle w:val="af1"/>
              <w:rPr>
                <w:rFonts w:eastAsia="PragmaticaC"/>
              </w:rPr>
            </w:pPr>
            <w:r w:rsidRPr="00151DC2">
              <w:rPr>
                <w:rFonts w:eastAsia="PragmaticaC"/>
              </w:rPr>
              <w:t>4,7</w:t>
            </w:r>
          </w:p>
        </w:tc>
        <w:tc>
          <w:tcPr>
            <w:tcW w:w="763" w:type="dxa"/>
            <w:vAlign w:val="center"/>
          </w:tcPr>
          <w:p w:rsidR="00BE0547" w:rsidRPr="00151DC2" w:rsidRDefault="00BE0547" w:rsidP="00BE0547">
            <w:pPr>
              <w:pStyle w:val="af1"/>
              <w:rPr>
                <w:rFonts w:eastAsia="PragmaticaC"/>
              </w:rPr>
            </w:pPr>
            <w:r w:rsidRPr="00151DC2">
              <w:rPr>
                <w:rFonts w:eastAsia="PragmaticaC"/>
              </w:rPr>
              <w:t>5,4</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250</w:t>
            </w:r>
          </w:p>
        </w:tc>
        <w:tc>
          <w:tcPr>
            <w:tcW w:w="816" w:type="dxa"/>
            <w:vAlign w:val="center"/>
          </w:tcPr>
          <w:p w:rsidR="00BE0547" w:rsidRPr="00151DC2" w:rsidRDefault="00BE0547" w:rsidP="00BE0547">
            <w:pPr>
              <w:pStyle w:val="af1"/>
              <w:rPr>
                <w:rFonts w:eastAsia="PragmaticaC"/>
              </w:rPr>
            </w:pPr>
            <w:r w:rsidRPr="00151DC2">
              <w:rPr>
                <w:rFonts w:eastAsia="PragmaticaC"/>
              </w:rPr>
              <w:t>180</w:t>
            </w:r>
          </w:p>
        </w:tc>
        <w:tc>
          <w:tcPr>
            <w:tcW w:w="816" w:type="dxa"/>
            <w:vAlign w:val="center"/>
          </w:tcPr>
          <w:p w:rsidR="00BE0547" w:rsidRPr="00151DC2" w:rsidRDefault="00BE0547" w:rsidP="00BE0547">
            <w:pPr>
              <w:pStyle w:val="af1"/>
              <w:rPr>
                <w:rFonts w:eastAsia="PragmaticaC"/>
              </w:rPr>
            </w:pPr>
            <w:r w:rsidRPr="00151DC2">
              <w:rPr>
                <w:rFonts w:eastAsia="PragmaticaC"/>
              </w:rPr>
              <w:t>275</w:t>
            </w:r>
          </w:p>
        </w:tc>
        <w:tc>
          <w:tcPr>
            <w:tcW w:w="816" w:type="dxa"/>
            <w:vAlign w:val="center"/>
          </w:tcPr>
          <w:p w:rsidR="00BE0547" w:rsidRPr="00151DC2" w:rsidRDefault="00BE0547" w:rsidP="00BE0547">
            <w:pPr>
              <w:pStyle w:val="af1"/>
              <w:rPr>
                <w:rFonts w:eastAsia="PragmaticaC"/>
              </w:rPr>
            </w:pPr>
            <w:r w:rsidRPr="00151DC2">
              <w:rPr>
                <w:rFonts w:eastAsia="PragmaticaC"/>
              </w:rPr>
              <w:t>330</w:t>
            </w:r>
          </w:p>
        </w:tc>
        <w:tc>
          <w:tcPr>
            <w:tcW w:w="816" w:type="dxa"/>
            <w:vAlign w:val="center"/>
          </w:tcPr>
          <w:p w:rsidR="00BE0547" w:rsidRPr="00151DC2" w:rsidRDefault="00BE0547" w:rsidP="00BE0547">
            <w:pPr>
              <w:pStyle w:val="af1"/>
              <w:rPr>
                <w:rFonts w:eastAsia="PragmaticaC"/>
              </w:rPr>
            </w:pPr>
            <w:r w:rsidRPr="00151DC2">
              <w:rPr>
                <w:rFonts w:eastAsia="PragmaticaC"/>
              </w:rPr>
              <w:t>380</w:t>
            </w:r>
          </w:p>
        </w:tc>
        <w:tc>
          <w:tcPr>
            <w:tcW w:w="752" w:type="dxa"/>
            <w:vAlign w:val="center"/>
          </w:tcPr>
          <w:p w:rsidR="00BE0547" w:rsidRPr="00151DC2" w:rsidRDefault="00BE0547" w:rsidP="00BE0547">
            <w:pPr>
              <w:pStyle w:val="af1"/>
              <w:rPr>
                <w:rFonts w:eastAsia="PragmaticaC"/>
              </w:rPr>
            </w:pPr>
            <w:r w:rsidRPr="00151DC2">
              <w:rPr>
                <w:rFonts w:eastAsia="PragmaticaC"/>
              </w:rPr>
              <w:t>14</w:t>
            </w:r>
          </w:p>
        </w:tc>
        <w:tc>
          <w:tcPr>
            <w:tcW w:w="752" w:type="dxa"/>
            <w:vAlign w:val="center"/>
          </w:tcPr>
          <w:p w:rsidR="00BE0547" w:rsidRPr="00151DC2" w:rsidRDefault="00BE0547" w:rsidP="00BE0547">
            <w:pPr>
              <w:pStyle w:val="af1"/>
              <w:rPr>
                <w:rFonts w:eastAsia="PragmaticaC"/>
              </w:rPr>
            </w:pPr>
            <w:r w:rsidRPr="00151DC2">
              <w:rPr>
                <w:rFonts w:eastAsia="PragmaticaC"/>
              </w:rPr>
              <w:t>22</w:t>
            </w:r>
          </w:p>
        </w:tc>
        <w:tc>
          <w:tcPr>
            <w:tcW w:w="752" w:type="dxa"/>
            <w:vAlign w:val="center"/>
          </w:tcPr>
          <w:p w:rsidR="00BE0547" w:rsidRPr="00151DC2" w:rsidRDefault="00BE0547" w:rsidP="00BE0547">
            <w:pPr>
              <w:pStyle w:val="af1"/>
              <w:rPr>
                <w:rFonts w:eastAsia="PragmaticaC"/>
              </w:rPr>
            </w:pPr>
            <w:r w:rsidRPr="00151DC2">
              <w:rPr>
                <w:rFonts w:eastAsia="PragmaticaC"/>
              </w:rPr>
              <w:t>26</w:t>
            </w:r>
          </w:p>
        </w:tc>
        <w:tc>
          <w:tcPr>
            <w:tcW w:w="752" w:type="dxa"/>
            <w:vAlign w:val="center"/>
          </w:tcPr>
          <w:p w:rsidR="00BE0547" w:rsidRPr="00151DC2" w:rsidRDefault="00BE0547" w:rsidP="00BE0547">
            <w:pPr>
              <w:pStyle w:val="af1"/>
              <w:rPr>
                <w:rFonts w:eastAsia="PragmaticaC"/>
              </w:rPr>
            </w:pPr>
            <w:r w:rsidRPr="00151DC2">
              <w:rPr>
                <w:rFonts w:eastAsia="PragmaticaC"/>
              </w:rPr>
              <w:t>30</w:t>
            </w:r>
          </w:p>
        </w:tc>
        <w:tc>
          <w:tcPr>
            <w:tcW w:w="740" w:type="dxa"/>
            <w:vAlign w:val="center"/>
          </w:tcPr>
          <w:p w:rsidR="00BE0547" w:rsidRPr="00151DC2" w:rsidRDefault="00BE0547" w:rsidP="00BE0547">
            <w:pPr>
              <w:pStyle w:val="af1"/>
              <w:rPr>
                <w:rFonts w:eastAsia="PragmaticaC"/>
              </w:rPr>
            </w:pPr>
            <w:r w:rsidRPr="00151DC2">
              <w:rPr>
                <w:rFonts w:eastAsia="PragmaticaC"/>
              </w:rPr>
              <w:t>11</w:t>
            </w:r>
          </w:p>
        </w:tc>
        <w:tc>
          <w:tcPr>
            <w:tcW w:w="752" w:type="dxa"/>
            <w:vAlign w:val="center"/>
          </w:tcPr>
          <w:p w:rsidR="00BE0547" w:rsidRPr="00151DC2" w:rsidRDefault="00BE0547" w:rsidP="00BE0547">
            <w:pPr>
              <w:pStyle w:val="af1"/>
              <w:rPr>
                <w:rFonts w:eastAsia="PragmaticaC"/>
              </w:rPr>
            </w:pPr>
            <w:r w:rsidRPr="00151DC2">
              <w:rPr>
                <w:rFonts w:eastAsia="PragmaticaC"/>
              </w:rPr>
              <w:t>16</w:t>
            </w:r>
          </w:p>
        </w:tc>
        <w:tc>
          <w:tcPr>
            <w:tcW w:w="752" w:type="dxa"/>
            <w:vAlign w:val="center"/>
          </w:tcPr>
          <w:p w:rsidR="00BE0547" w:rsidRPr="00151DC2" w:rsidRDefault="00BE0547" w:rsidP="00BE0547">
            <w:pPr>
              <w:pStyle w:val="af1"/>
              <w:rPr>
                <w:rFonts w:eastAsia="PragmaticaC"/>
              </w:rPr>
            </w:pPr>
            <w:r w:rsidRPr="00151DC2">
              <w:rPr>
                <w:rFonts w:eastAsia="PragmaticaC"/>
              </w:rPr>
              <w:t>20</w:t>
            </w:r>
          </w:p>
        </w:tc>
        <w:tc>
          <w:tcPr>
            <w:tcW w:w="752" w:type="dxa"/>
            <w:vAlign w:val="center"/>
          </w:tcPr>
          <w:p w:rsidR="00BE0547" w:rsidRPr="00151DC2" w:rsidRDefault="00BE0547" w:rsidP="00BE0547">
            <w:pPr>
              <w:pStyle w:val="af1"/>
              <w:rPr>
                <w:rFonts w:eastAsia="PragmaticaC"/>
              </w:rPr>
            </w:pPr>
            <w:r w:rsidRPr="00151DC2">
              <w:rPr>
                <w:rFonts w:eastAsia="PragmaticaC"/>
              </w:rPr>
              <w:t>23</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300</w:t>
            </w:r>
          </w:p>
        </w:tc>
        <w:tc>
          <w:tcPr>
            <w:tcW w:w="816" w:type="dxa"/>
            <w:vAlign w:val="center"/>
          </w:tcPr>
          <w:p w:rsidR="00BE0547" w:rsidRPr="00151DC2" w:rsidRDefault="00BE0547" w:rsidP="00BE0547">
            <w:pPr>
              <w:pStyle w:val="af1"/>
              <w:rPr>
                <w:rFonts w:eastAsia="PragmaticaC"/>
              </w:rPr>
            </w:pPr>
            <w:r w:rsidRPr="00151DC2">
              <w:rPr>
                <w:rFonts w:eastAsia="PragmaticaC"/>
              </w:rPr>
              <w:t>310</w:t>
            </w:r>
          </w:p>
        </w:tc>
        <w:tc>
          <w:tcPr>
            <w:tcW w:w="816" w:type="dxa"/>
            <w:vAlign w:val="center"/>
          </w:tcPr>
          <w:p w:rsidR="00BE0547" w:rsidRPr="00151DC2" w:rsidRDefault="00BE0547" w:rsidP="00BE0547">
            <w:pPr>
              <w:pStyle w:val="af1"/>
              <w:rPr>
                <w:rFonts w:eastAsia="PragmaticaC"/>
              </w:rPr>
            </w:pPr>
            <w:r w:rsidRPr="00151DC2">
              <w:rPr>
                <w:rFonts w:eastAsia="PragmaticaC"/>
              </w:rPr>
              <w:t>430</w:t>
            </w:r>
          </w:p>
        </w:tc>
        <w:tc>
          <w:tcPr>
            <w:tcW w:w="816" w:type="dxa"/>
            <w:vAlign w:val="center"/>
          </w:tcPr>
          <w:p w:rsidR="00BE0547" w:rsidRPr="00151DC2" w:rsidRDefault="00BE0547" w:rsidP="00BE0547">
            <w:pPr>
              <w:pStyle w:val="af1"/>
              <w:rPr>
                <w:rFonts w:eastAsia="PragmaticaC"/>
              </w:rPr>
            </w:pPr>
            <w:r w:rsidRPr="00151DC2">
              <w:rPr>
                <w:rFonts w:eastAsia="PragmaticaC"/>
              </w:rPr>
              <w:t>530</w:t>
            </w:r>
          </w:p>
        </w:tc>
        <w:tc>
          <w:tcPr>
            <w:tcW w:w="816" w:type="dxa"/>
            <w:vAlign w:val="center"/>
          </w:tcPr>
          <w:p w:rsidR="00BE0547" w:rsidRPr="00151DC2" w:rsidRDefault="00BE0547" w:rsidP="00BE0547">
            <w:pPr>
              <w:pStyle w:val="af1"/>
              <w:rPr>
                <w:rFonts w:eastAsia="PragmaticaC"/>
              </w:rPr>
            </w:pPr>
            <w:r w:rsidRPr="00151DC2">
              <w:rPr>
                <w:rFonts w:eastAsia="PragmaticaC"/>
              </w:rPr>
              <w:t>600</w:t>
            </w:r>
          </w:p>
        </w:tc>
        <w:tc>
          <w:tcPr>
            <w:tcW w:w="752" w:type="dxa"/>
            <w:vAlign w:val="center"/>
          </w:tcPr>
          <w:p w:rsidR="00BE0547" w:rsidRPr="00151DC2" w:rsidRDefault="00BE0547" w:rsidP="00BE0547">
            <w:pPr>
              <w:pStyle w:val="af1"/>
              <w:rPr>
                <w:rFonts w:eastAsia="PragmaticaC"/>
              </w:rPr>
            </w:pPr>
            <w:r w:rsidRPr="00151DC2">
              <w:rPr>
                <w:rFonts w:eastAsia="PragmaticaC"/>
              </w:rPr>
              <w:t>25</w:t>
            </w:r>
          </w:p>
        </w:tc>
        <w:tc>
          <w:tcPr>
            <w:tcW w:w="752" w:type="dxa"/>
            <w:vAlign w:val="center"/>
          </w:tcPr>
          <w:p w:rsidR="00BE0547" w:rsidRPr="00151DC2" w:rsidRDefault="00BE0547" w:rsidP="00BE0547">
            <w:pPr>
              <w:pStyle w:val="af1"/>
              <w:rPr>
                <w:rFonts w:eastAsia="PragmaticaC"/>
              </w:rPr>
            </w:pPr>
            <w:r w:rsidRPr="00151DC2">
              <w:rPr>
                <w:rFonts w:eastAsia="PragmaticaC"/>
              </w:rPr>
              <w:t>34</w:t>
            </w:r>
          </w:p>
        </w:tc>
        <w:tc>
          <w:tcPr>
            <w:tcW w:w="752" w:type="dxa"/>
            <w:vAlign w:val="center"/>
          </w:tcPr>
          <w:p w:rsidR="00BE0547" w:rsidRPr="00151DC2" w:rsidRDefault="00BE0547" w:rsidP="00BE0547">
            <w:pPr>
              <w:pStyle w:val="af1"/>
              <w:rPr>
                <w:rFonts w:eastAsia="PragmaticaC"/>
              </w:rPr>
            </w:pPr>
            <w:r w:rsidRPr="00151DC2">
              <w:rPr>
                <w:rFonts w:eastAsia="PragmaticaC"/>
              </w:rPr>
              <w:t>42</w:t>
            </w:r>
          </w:p>
        </w:tc>
        <w:tc>
          <w:tcPr>
            <w:tcW w:w="752" w:type="dxa"/>
            <w:vAlign w:val="center"/>
          </w:tcPr>
          <w:p w:rsidR="00BE0547" w:rsidRPr="00151DC2" w:rsidRDefault="00BE0547" w:rsidP="00BE0547">
            <w:pPr>
              <w:pStyle w:val="af1"/>
              <w:rPr>
                <w:rFonts w:eastAsia="PragmaticaC"/>
              </w:rPr>
            </w:pPr>
            <w:r w:rsidRPr="00151DC2">
              <w:rPr>
                <w:rFonts w:eastAsia="PragmaticaC"/>
              </w:rPr>
              <w:t>48</w:t>
            </w:r>
          </w:p>
        </w:tc>
        <w:tc>
          <w:tcPr>
            <w:tcW w:w="740" w:type="dxa"/>
            <w:vAlign w:val="center"/>
          </w:tcPr>
          <w:p w:rsidR="00BE0547" w:rsidRPr="00151DC2" w:rsidRDefault="00BE0547" w:rsidP="00BE0547">
            <w:pPr>
              <w:pStyle w:val="af1"/>
              <w:rPr>
                <w:rFonts w:eastAsia="PragmaticaC"/>
              </w:rPr>
            </w:pPr>
            <w:r w:rsidRPr="00151DC2">
              <w:rPr>
                <w:rFonts w:eastAsia="PragmaticaC"/>
              </w:rPr>
              <w:t>19</w:t>
            </w:r>
          </w:p>
        </w:tc>
        <w:tc>
          <w:tcPr>
            <w:tcW w:w="752" w:type="dxa"/>
            <w:vAlign w:val="center"/>
          </w:tcPr>
          <w:p w:rsidR="00BE0547" w:rsidRPr="00151DC2" w:rsidRDefault="00BE0547" w:rsidP="00BE0547">
            <w:pPr>
              <w:pStyle w:val="af1"/>
              <w:rPr>
                <w:rFonts w:eastAsia="PragmaticaC"/>
              </w:rPr>
            </w:pPr>
            <w:r w:rsidRPr="00151DC2">
              <w:rPr>
                <w:rFonts w:eastAsia="PragmaticaC"/>
              </w:rPr>
              <w:t>26</w:t>
            </w:r>
          </w:p>
        </w:tc>
        <w:tc>
          <w:tcPr>
            <w:tcW w:w="752" w:type="dxa"/>
            <w:vAlign w:val="center"/>
          </w:tcPr>
          <w:p w:rsidR="00BE0547" w:rsidRPr="00151DC2" w:rsidRDefault="00BE0547" w:rsidP="00BE0547">
            <w:pPr>
              <w:pStyle w:val="af1"/>
              <w:rPr>
                <w:rFonts w:eastAsia="PragmaticaC"/>
              </w:rPr>
            </w:pPr>
            <w:r w:rsidRPr="00151DC2">
              <w:rPr>
                <w:rFonts w:eastAsia="PragmaticaC"/>
              </w:rPr>
              <w:t>32</w:t>
            </w:r>
          </w:p>
        </w:tc>
        <w:tc>
          <w:tcPr>
            <w:tcW w:w="752" w:type="dxa"/>
            <w:vAlign w:val="center"/>
          </w:tcPr>
          <w:p w:rsidR="00BE0547" w:rsidRPr="00151DC2" w:rsidRDefault="00BE0547" w:rsidP="00BE0547">
            <w:pPr>
              <w:pStyle w:val="af1"/>
              <w:rPr>
                <w:rFonts w:eastAsia="PragmaticaC"/>
              </w:rPr>
            </w:pPr>
            <w:r w:rsidRPr="00151DC2">
              <w:rPr>
                <w:rFonts w:eastAsia="PragmaticaC"/>
              </w:rPr>
              <w:t>36</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350</w:t>
            </w:r>
          </w:p>
        </w:tc>
        <w:tc>
          <w:tcPr>
            <w:tcW w:w="816" w:type="dxa"/>
            <w:vAlign w:val="center"/>
          </w:tcPr>
          <w:p w:rsidR="00BE0547" w:rsidRPr="00151DC2" w:rsidRDefault="00BE0547" w:rsidP="00BE0547">
            <w:pPr>
              <w:pStyle w:val="af1"/>
              <w:rPr>
                <w:rFonts w:eastAsia="PragmaticaC"/>
              </w:rPr>
            </w:pPr>
            <w:r w:rsidRPr="00151DC2">
              <w:rPr>
                <w:rFonts w:eastAsia="PragmaticaC"/>
              </w:rPr>
              <w:t>455</w:t>
            </w:r>
          </w:p>
        </w:tc>
        <w:tc>
          <w:tcPr>
            <w:tcW w:w="816" w:type="dxa"/>
            <w:vAlign w:val="center"/>
          </w:tcPr>
          <w:p w:rsidR="00BE0547" w:rsidRPr="00151DC2" w:rsidRDefault="00BE0547" w:rsidP="00BE0547">
            <w:pPr>
              <w:pStyle w:val="af1"/>
              <w:rPr>
                <w:rFonts w:eastAsia="PragmaticaC"/>
              </w:rPr>
            </w:pPr>
            <w:r w:rsidRPr="00151DC2">
              <w:rPr>
                <w:rFonts w:eastAsia="PragmaticaC"/>
              </w:rPr>
              <w:t>640</w:t>
            </w:r>
          </w:p>
        </w:tc>
        <w:tc>
          <w:tcPr>
            <w:tcW w:w="816" w:type="dxa"/>
            <w:vAlign w:val="center"/>
          </w:tcPr>
          <w:p w:rsidR="00BE0547" w:rsidRPr="00151DC2" w:rsidRDefault="00BE0547" w:rsidP="00BE0547">
            <w:pPr>
              <w:pStyle w:val="af1"/>
              <w:rPr>
                <w:rFonts w:eastAsia="PragmaticaC"/>
              </w:rPr>
            </w:pPr>
            <w:r w:rsidRPr="00151DC2">
              <w:rPr>
                <w:rFonts w:eastAsia="PragmaticaC"/>
              </w:rPr>
              <w:t>790</w:t>
            </w:r>
          </w:p>
        </w:tc>
        <w:tc>
          <w:tcPr>
            <w:tcW w:w="816" w:type="dxa"/>
            <w:vAlign w:val="center"/>
          </w:tcPr>
          <w:p w:rsidR="00BE0547" w:rsidRPr="00151DC2" w:rsidRDefault="00BE0547" w:rsidP="00BE0547">
            <w:pPr>
              <w:pStyle w:val="af1"/>
              <w:rPr>
                <w:rFonts w:eastAsia="PragmaticaC"/>
              </w:rPr>
            </w:pPr>
            <w:r w:rsidRPr="00151DC2">
              <w:rPr>
                <w:rFonts w:eastAsia="PragmaticaC"/>
              </w:rPr>
              <w:t>910</w:t>
            </w:r>
          </w:p>
        </w:tc>
        <w:tc>
          <w:tcPr>
            <w:tcW w:w="752" w:type="dxa"/>
            <w:vAlign w:val="center"/>
          </w:tcPr>
          <w:p w:rsidR="00BE0547" w:rsidRPr="00151DC2" w:rsidRDefault="00BE0547" w:rsidP="00BE0547">
            <w:pPr>
              <w:pStyle w:val="af1"/>
              <w:rPr>
                <w:rFonts w:eastAsia="PragmaticaC"/>
              </w:rPr>
            </w:pPr>
            <w:r w:rsidRPr="00151DC2">
              <w:rPr>
                <w:rFonts w:eastAsia="PragmaticaC"/>
              </w:rPr>
              <w:t>36</w:t>
            </w:r>
          </w:p>
        </w:tc>
        <w:tc>
          <w:tcPr>
            <w:tcW w:w="752" w:type="dxa"/>
            <w:vAlign w:val="center"/>
          </w:tcPr>
          <w:p w:rsidR="00BE0547" w:rsidRPr="00151DC2" w:rsidRDefault="00BE0547" w:rsidP="00BE0547">
            <w:pPr>
              <w:pStyle w:val="af1"/>
              <w:rPr>
                <w:rFonts w:eastAsia="PragmaticaC"/>
              </w:rPr>
            </w:pPr>
            <w:r w:rsidRPr="00151DC2">
              <w:rPr>
                <w:rFonts w:eastAsia="PragmaticaC"/>
              </w:rPr>
              <w:t>51</w:t>
            </w:r>
          </w:p>
        </w:tc>
        <w:tc>
          <w:tcPr>
            <w:tcW w:w="752" w:type="dxa"/>
            <w:vAlign w:val="center"/>
          </w:tcPr>
          <w:p w:rsidR="00BE0547" w:rsidRPr="00151DC2" w:rsidRDefault="00BE0547" w:rsidP="00BE0547">
            <w:pPr>
              <w:pStyle w:val="af1"/>
              <w:rPr>
                <w:rFonts w:eastAsia="PragmaticaC"/>
              </w:rPr>
            </w:pPr>
            <w:r w:rsidRPr="00151DC2">
              <w:rPr>
                <w:rFonts w:eastAsia="PragmaticaC"/>
              </w:rPr>
              <w:t>63</w:t>
            </w:r>
          </w:p>
        </w:tc>
        <w:tc>
          <w:tcPr>
            <w:tcW w:w="752" w:type="dxa"/>
            <w:vAlign w:val="center"/>
          </w:tcPr>
          <w:p w:rsidR="00BE0547" w:rsidRPr="00151DC2" w:rsidRDefault="00BE0547" w:rsidP="00BE0547">
            <w:pPr>
              <w:pStyle w:val="af1"/>
              <w:rPr>
                <w:rFonts w:eastAsia="PragmaticaC"/>
              </w:rPr>
            </w:pPr>
            <w:r w:rsidRPr="00151DC2">
              <w:rPr>
                <w:rFonts w:eastAsia="PragmaticaC"/>
              </w:rPr>
              <w:t>73</w:t>
            </w:r>
          </w:p>
        </w:tc>
        <w:tc>
          <w:tcPr>
            <w:tcW w:w="740" w:type="dxa"/>
            <w:vAlign w:val="center"/>
          </w:tcPr>
          <w:p w:rsidR="00BE0547" w:rsidRPr="00151DC2" w:rsidRDefault="00BE0547" w:rsidP="00BE0547">
            <w:pPr>
              <w:pStyle w:val="af1"/>
              <w:rPr>
                <w:rFonts w:eastAsia="PragmaticaC"/>
              </w:rPr>
            </w:pPr>
            <w:r w:rsidRPr="00151DC2">
              <w:rPr>
                <w:rFonts w:eastAsia="PragmaticaC"/>
              </w:rPr>
              <w:t>27</w:t>
            </w:r>
          </w:p>
        </w:tc>
        <w:tc>
          <w:tcPr>
            <w:tcW w:w="752" w:type="dxa"/>
            <w:vAlign w:val="center"/>
          </w:tcPr>
          <w:p w:rsidR="00BE0547" w:rsidRPr="00151DC2" w:rsidRDefault="00BE0547" w:rsidP="00BE0547">
            <w:pPr>
              <w:pStyle w:val="af1"/>
              <w:rPr>
                <w:rFonts w:eastAsia="PragmaticaC"/>
              </w:rPr>
            </w:pPr>
            <w:r w:rsidRPr="00151DC2">
              <w:rPr>
                <w:rFonts w:eastAsia="PragmaticaC"/>
              </w:rPr>
              <w:t>68</w:t>
            </w:r>
          </w:p>
        </w:tc>
        <w:tc>
          <w:tcPr>
            <w:tcW w:w="752" w:type="dxa"/>
            <w:vAlign w:val="center"/>
          </w:tcPr>
          <w:p w:rsidR="00BE0547" w:rsidRPr="00151DC2" w:rsidRDefault="00BE0547" w:rsidP="00BE0547">
            <w:pPr>
              <w:pStyle w:val="af1"/>
              <w:rPr>
                <w:rFonts w:eastAsia="PragmaticaC"/>
              </w:rPr>
            </w:pPr>
            <w:r w:rsidRPr="00151DC2">
              <w:rPr>
                <w:rFonts w:eastAsia="PragmaticaC"/>
              </w:rPr>
              <w:t>47</w:t>
            </w:r>
          </w:p>
        </w:tc>
        <w:tc>
          <w:tcPr>
            <w:tcW w:w="752" w:type="dxa"/>
            <w:vAlign w:val="center"/>
          </w:tcPr>
          <w:p w:rsidR="00BE0547" w:rsidRPr="00151DC2" w:rsidRDefault="00BE0547" w:rsidP="00BE0547">
            <w:pPr>
              <w:pStyle w:val="af1"/>
              <w:rPr>
                <w:rFonts w:eastAsia="PragmaticaC"/>
              </w:rPr>
            </w:pPr>
            <w:r w:rsidRPr="00151DC2">
              <w:rPr>
                <w:rFonts w:eastAsia="PragmaticaC"/>
              </w:rPr>
              <w:t>55</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400</w:t>
            </w:r>
          </w:p>
        </w:tc>
        <w:tc>
          <w:tcPr>
            <w:tcW w:w="816" w:type="dxa"/>
            <w:vAlign w:val="center"/>
          </w:tcPr>
          <w:p w:rsidR="00BE0547" w:rsidRPr="00151DC2" w:rsidRDefault="00BE0547" w:rsidP="00BE0547">
            <w:pPr>
              <w:pStyle w:val="af1"/>
              <w:rPr>
                <w:rFonts w:eastAsia="PragmaticaC"/>
              </w:rPr>
            </w:pPr>
            <w:r w:rsidRPr="00151DC2">
              <w:rPr>
                <w:rFonts w:eastAsia="PragmaticaC"/>
              </w:rPr>
              <w:t>660</w:t>
            </w:r>
          </w:p>
        </w:tc>
        <w:tc>
          <w:tcPr>
            <w:tcW w:w="816" w:type="dxa"/>
            <w:vAlign w:val="center"/>
          </w:tcPr>
          <w:p w:rsidR="00BE0547" w:rsidRPr="00151DC2" w:rsidRDefault="00BE0547" w:rsidP="00BE0547">
            <w:pPr>
              <w:pStyle w:val="af1"/>
              <w:rPr>
                <w:rFonts w:eastAsia="PragmaticaC"/>
              </w:rPr>
            </w:pPr>
            <w:r w:rsidRPr="00151DC2">
              <w:rPr>
                <w:rFonts w:eastAsia="PragmaticaC"/>
              </w:rPr>
              <w:t>930</w:t>
            </w:r>
          </w:p>
        </w:tc>
        <w:tc>
          <w:tcPr>
            <w:tcW w:w="816" w:type="dxa"/>
            <w:vAlign w:val="center"/>
          </w:tcPr>
          <w:p w:rsidR="00BE0547" w:rsidRPr="00151DC2" w:rsidRDefault="00BE0547" w:rsidP="00BE0547">
            <w:pPr>
              <w:pStyle w:val="af1"/>
              <w:rPr>
                <w:rFonts w:eastAsia="PragmaticaC"/>
              </w:rPr>
            </w:pPr>
            <w:r w:rsidRPr="00151DC2">
              <w:rPr>
                <w:rFonts w:eastAsia="PragmaticaC"/>
              </w:rPr>
              <w:t>1150</w:t>
            </w:r>
          </w:p>
        </w:tc>
        <w:tc>
          <w:tcPr>
            <w:tcW w:w="816" w:type="dxa"/>
            <w:vAlign w:val="center"/>
          </w:tcPr>
          <w:p w:rsidR="00BE0547" w:rsidRPr="00151DC2" w:rsidRDefault="00BE0547" w:rsidP="00BE0547">
            <w:pPr>
              <w:pStyle w:val="af1"/>
              <w:rPr>
                <w:rFonts w:eastAsia="PragmaticaC"/>
              </w:rPr>
            </w:pPr>
            <w:r w:rsidRPr="00151DC2">
              <w:rPr>
                <w:rFonts w:eastAsia="PragmaticaC"/>
              </w:rPr>
              <w:t>1320</w:t>
            </w:r>
          </w:p>
        </w:tc>
        <w:tc>
          <w:tcPr>
            <w:tcW w:w="752" w:type="dxa"/>
            <w:vAlign w:val="center"/>
          </w:tcPr>
          <w:p w:rsidR="00BE0547" w:rsidRPr="00151DC2" w:rsidRDefault="00BE0547" w:rsidP="00BE0547">
            <w:pPr>
              <w:pStyle w:val="af1"/>
              <w:rPr>
                <w:rFonts w:eastAsia="PragmaticaC"/>
              </w:rPr>
            </w:pPr>
            <w:r w:rsidRPr="00151DC2">
              <w:rPr>
                <w:rFonts w:eastAsia="PragmaticaC"/>
              </w:rPr>
              <w:t>53</w:t>
            </w:r>
          </w:p>
        </w:tc>
        <w:tc>
          <w:tcPr>
            <w:tcW w:w="752" w:type="dxa"/>
            <w:vAlign w:val="center"/>
          </w:tcPr>
          <w:p w:rsidR="00BE0547" w:rsidRPr="00151DC2" w:rsidRDefault="00BE0547" w:rsidP="00BE0547">
            <w:pPr>
              <w:pStyle w:val="af1"/>
              <w:rPr>
                <w:rFonts w:eastAsia="PragmaticaC"/>
              </w:rPr>
            </w:pPr>
            <w:r w:rsidRPr="00151DC2">
              <w:rPr>
                <w:rFonts w:eastAsia="PragmaticaC"/>
              </w:rPr>
              <w:t>75</w:t>
            </w:r>
          </w:p>
        </w:tc>
        <w:tc>
          <w:tcPr>
            <w:tcW w:w="752" w:type="dxa"/>
            <w:vAlign w:val="center"/>
          </w:tcPr>
          <w:p w:rsidR="00BE0547" w:rsidRPr="00151DC2" w:rsidRDefault="00BE0547" w:rsidP="00BE0547">
            <w:pPr>
              <w:pStyle w:val="af1"/>
              <w:rPr>
                <w:rFonts w:eastAsia="PragmaticaC"/>
              </w:rPr>
            </w:pPr>
            <w:r w:rsidRPr="00151DC2">
              <w:rPr>
                <w:rFonts w:eastAsia="PragmaticaC"/>
              </w:rPr>
              <w:t>92</w:t>
            </w:r>
          </w:p>
        </w:tc>
        <w:tc>
          <w:tcPr>
            <w:tcW w:w="752" w:type="dxa"/>
            <w:vAlign w:val="center"/>
          </w:tcPr>
          <w:p w:rsidR="00BE0547" w:rsidRPr="00151DC2" w:rsidRDefault="00BE0547" w:rsidP="00BE0547">
            <w:pPr>
              <w:pStyle w:val="af1"/>
              <w:rPr>
                <w:rFonts w:eastAsia="PragmaticaC"/>
              </w:rPr>
            </w:pPr>
            <w:r w:rsidRPr="00151DC2">
              <w:rPr>
                <w:rFonts w:eastAsia="PragmaticaC"/>
              </w:rPr>
              <w:t>106</w:t>
            </w:r>
          </w:p>
        </w:tc>
        <w:tc>
          <w:tcPr>
            <w:tcW w:w="740" w:type="dxa"/>
            <w:vAlign w:val="center"/>
          </w:tcPr>
          <w:p w:rsidR="00BE0547" w:rsidRPr="00151DC2" w:rsidRDefault="00BE0547" w:rsidP="00BE0547">
            <w:pPr>
              <w:pStyle w:val="af1"/>
              <w:rPr>
                <w:rFonts w:eastAsia="PragmaticaC"/>
              </w:rPr>
            </w:pPr>
            <w:r w:rsidRPr="00151DC2">
              <w:rPr>
                <w:rFonts w:eastAsia="PragmaticaC"/>
              </w:rPr>
              <w:t>40</w:t>
            </w:r>
          </w:p>
        </w:tc>
        <w:tc>
          <w:tcPr>
            <w:tcW w:w="752" w:type="dxa"/>
            <w:vAlign w:val="center"/>
          </w:tcPr>
          <w:p w:rsidR="00BE0547" w:rsidRPr="00151DC2" w:rsidRDefault="00BE0547" w:rsidP="00BE0547">
            <w:pPr>
              <w:pStyle w:val="af1"/>
              <w:rPr>
                <w:rFonts w:eastAsia="PragmaticaC"/>
              </w:rPr>
            </w:pPr>
            <w:r w:rsidRPr="00151DC2">
              <w:rPr>
                <w:rFonts w:eastAsia="PragmaticaC"/>
              </w:rPr>
              <w:t>59</w:t>
            </w:r>
          </w:p>
        </w:tc>
        <w:tc>
          <w:tcPr>
            <w:tcW w:w="752" w:type="dxa"/>
            <w:vAlign w:val="center"/>
          </w:tcPr>
          <w:p w:rsidR="00BE0547" w:rsidRPr="00151DC2" w:rsidRDefault="00BE0547" w:rsidP="00BE0547">
            <w:pPr>
              <w:pStyle w:val="af1"/>
              <w:rPr>
                <w:rFonts w:eastAsia="PragmaticaC"/>
              </w:rPr>
            </w:pPr>
            <w:r w:rsidRPr="00151DC2">
              <w:rPr>
                <w:rFonts w:eastAsia="PragmaticaC"/>
              </w:rPr>
              <w:t>69</w:t>
            </w:r>
          </w:p>
        </w:tc>
        <w:tc>
          <w:tcPr>
            <w:tcW w:w="752" w:type="dxa"/>
            <w:vAlign w:val="center"/>
          </w:tcPr>
          <w:p w:rsidR="00BE0547" w:rsidRPr="00151DC2" w:rsidRDefault="00BE0547" w:rsidP="00BE0547">
            <w:pPr>
              <w:pStyle w:val="af1"/>
              <w:rPr>
                <w:rFonts w:eastAsia="PragmaticaC"/>
              </w:rPr>
            </w:pPr>
            <w:r w:rsidRPr="00151DC2">
              <w:rPr>
                <w:rFonts w:eastAsia="PragmaticaC"/>
              </w:rPr>
              <w:t>79</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450</w:t>
            </w:r>
          </w:p>
        </w:tc>
        <w:tc>
          <w:tcPr>
            <w:tcW w:w="816" w:type="dxa"/>
            <w:vAlign w:val="center"/>
          </w:tcPr>
          <w:p w:rsidR="00BE0547" w:rsidRPr="00151DC2" w:rsidRDefault="00BE0547" w:rsidP="00BE0547">
            <w:pPr>
              <w:pStyle w:val="af1"/>
              <w:rPr>
                <w:rFonts w:eastAsia="PragmaticaC"/>
              </w:rPr>
            </w:pPr>
            <w:r w:rsidRPr="00151DC2">
              <w:rPr>
                <w:rFonts w:eastAsia="PragmaticaC"/>
              </w:rPr>
              <w:t>900</w:t>
            </w:r>
          </w:p>
        </w:tc>
        <w:tc>
          <w:tcPr>
            <w:tcW w:w="816" w:type="dxa"/>
            <w:vAlign w:val="center"/>
          </w:tcPr>
          <w:p w:rsidR="00BE0547" w:rsidRPr="00151DC2" w:rsidRDefault="00BE0547" w:rsidP="00BE0547">
            <w:pPr>
              <w:pStyle w:val="af1"/>
              <w:rPr>
                <w:rFonts w:eastAsia="PragmaticaC"/>
              </w:rPr>
            </w:pPr>
            <w:r w:rsidRPr="00151DC2">
              <w:rPr>
                <w:rFonts w:eastAsia="PragmaticaC"/>
              </w:rPr>
              <w:t>1280</w:t>
            </w:r>
          </w:p>
        </w:tc>
        <w:tc>
          <w:tcPr>
            <w:tcW w:w="816" w:type="dxa"/>
            <w:vAlign w:val="center"/>
          </w:tcPr>
          <w:p w:rsidR="00BE0547" w:rsidRPr="00151DC2" w:rsidRDefault="00BE0547" w:rsidP="00BE0547">
            <w:pPr>
              <w:pStyle w:val="af1"/>
              <w:rPr>
                <w:rFonts w:eastAsia="PragmaticaC"/>
              </w:rPr>
            </w:pPr>
            <w:r w:rsidRPr="00151DC2">
              <w:rPr>
                <w:rFonts w:eastAsia="PragmaticaC"/>
              </w:rPr>
              <w:t>1560</w:t>
            </w:r>
          </w:p>
        </w:tc>
        <w:tc>
          <w:tcPr>
            <w:tcW w:w="816" w:type="dxa"/>
            <w:vAlign w:val="center"/>
          </w:tcPr>
          <w:p w:rsidR="00BE0547" w:rsidRPr="00151DC2" w:rsidRDefault="00BE0547" w:rsidP="00BE0547">
            <w:pPr>
              <w:pStyle w:val="af1"/>
              <w:rPr>
                <w:rFonts w:eastAsia="PragmaticaC"/>
              </w:rPr>
            </w:pPr>
            <w:r w:rsidRPr="00151DC2">
              <w:rPr>
                <w:rFonts w:eastAsia="PragmaticaC"/>
              </w:rPr>
              <w:t>1830</w:t>
            </w:r>
          </w:p>
        </w:tc>
        <w:tc>
          <w:tcPr>
            <w:tcW w:w="752" w:type="dxa"/>
            <w:vAlign w:val="center"/>
          </w:tcPr>
          <w:p w:rsidR="00BE0547" w:rsidRPr="00151DC2" w:rsidRDefault="00BE0547" w:rsidP="00BE0547">
            <w:pPr>
              <w:pStyle w:val="af1"/>
              <w:rPr>
                <w:rFonts w:eastAsia="PragmaticaC"/>
              </w:rPr>
            </w:pPr>
            <w:r w:rsidRPr="00151DC2">
              <w:rPr>
                <w:rFonts w:eastAsia="PragmaticaC"/>
              </w:rPr>
              <w:t>72</w:t>
            </w:r>
          </w:p>
        </w:tc>
        <w:tc>
          <w:tcPr>
            <w:tcW w:w="752" w:type="dxa"/>
            <w:vAlign w:val="center"/>
          </w:tcPr>
          <w:p w:rsidR="00BE0547" w:rsidRPr="00151DC2" w:rsidRDefault="00BE0547" w:rsidP="00BE0547">
            <w:pPr>
              <w:pStyle w:val="af1"/>
              <w:rPr>
                <w:rFonts w:eastAsia="PragmaticaC"/>
              </w:rPr>
            </w:pPr>
            <w:r w:rsidRPr="00151DC2">
              <w:rPr>
                <w:rFonts w:eastAsia="PragmaticaC"/>
              </w:rPr>
              <w:t>103</w:t>
            </w:r>
          </w:p>
        </w:tc>
        <w:tc>
          <w:tcPr>
            <w:tcW w:w="752" w:type="dxa"/>
            <w:vAlign w:val="center"/>
          </w:tcPr>
          <w:p w:rsidR="00BE0547" w:rsidRPr="00151DC2" w:rsidRDefault="00BE0547" w:rsidP="00BE0547">
            <w:pPr>
              <w:pStyle w:val="af1"/>
              <w:rPr>
                <w:rFonts w:eastAsia="PragmaticaC"/>
              </w:rPr>
            </w:pPr>
            <w:r w:rsidRPr="00151DC2">
              <w:rPr>
                <w:rFonts w:eastAsia="PragmaticaC"/>
              </w:rPr>
              <w:t>125</w:t>
            </w:r>
          </w:p>
        </w:tc>
        <w:tc>
          <w:tcPr>
            <w:tcW w:w="752" w:type="dxa"/>
            <w:vAlign w:val="center"/>
          </w:tcPr>
          <w:p w:rsidR="00BE0547" w:rsidRPr="00151DC2" w:rsidRDefault="00BE0547" w:rsidP="00BE0547">
            <w:pPr>
              <w:pStyle w:val="af1"/>
              <w:rPr>
                <w:rFonts w:eastAsia="PragmaticaC"/>
              </w:rPr>
            </w:pPr>
            <w:r w:rsidRPr="00151DC2">
              <w:rPr>
                <w:rFonts w:eastAsia="PragmaticaC"/>
              </w:rPr>
              <w:t>147</w:t>
            </w:r>
          </w:p>
        </w:tc>
        <w:tc>
          <w:tcPr>
            <w:tcW w:w="740" w:type="dxa"/>
            <w:vAlign w:val="center"/>
          </w:tcPr>
          <w:p w:rsidR="00BE0547" w:rsidRPr="00151DC2" w:rsidRDefault="00BE0547" w:rsidP="00BE0547">
            <w:pPr>
              <w:pStyle w:val="af1"/>
              <w:rPr>
                <w:rFonts w:eastAsia="PragmaticaC"/>
              </w:rPr>
            </w:pPr>
            <w:r w:rsidRPr="00151DC2">
              <w:rPr>
                <w:rFonts w:eastAsia="PragmaticaC"/>
              </w:rPr>
              <w:t>54</w:t>
            </w:r>
          </w:p>
        </w:tc>
        <w:tc>
          <w:tcPr>
            <w:tcW w:w="752" w:type="dxa"/>
            <w:vAlign w:val="center"/>
          </w:tcPr>
          <w:p w:rsidR="00BE0547" w:rsidRPr="00151DC2" w:rsidRDefault="00BE0547" w:rsidP="00BE0547">
            <w:pPr>
              <w:pStyle w:val="af1"/>
              <w:rPr>
                <w:rFonts w:eastAsia="PragmaticaC"/>
              </w:rPr>
            </w:pPr>
            <w:r w:rsidRPr="00151DC2">
              <w:rPr>
                <w:rFonts w:eastAsia="PragmaticaC"/>
              </w:rPr>
              <w:t>77</w:t>
            </w:r>
          </w:p>
        </w:tc>
        <w:tc>
          <w:tcPr>
            <w:tcW w:w="752" w:type="dxa"/>
            <w:vAlign w:val="center"/>
          </w:tcPr>
          <w:p w:rsidR="00BE0547" w:rsidRPr="00151DC2" w:rsidRDefault="00BE0547" w:rsidP="00BE0547">
            <w:pPr>
              <w:pStyle w:val="af1"/>
              <w:rPr>
                <w:rFonts w:eastAsia="PragmaticaC"/>
              </w:rPr>
            </w:pPr>
            <w:r w:rsidRPr="00151DC2">
              <w:rPr>
                <w:rFonts w:eastAsia="PragmaticaC"/>
              </w:rPr>
              <w:t>93</w:t>
            </w:r>
          </w:p>
        </w:tc>
        <w:tc>
          <w:tcPr>
            <w:tcW w:w="752" w:type="dxa"/>
            <w:vAlign w:val="center"/>
          </w:tcPr>
          <w:p w:rsidR="00BE0547" w:rsidRPr="00151DC2" w:rsidRDefault="00BE0547" w:rsidP="00BE0547">
            <w:pPr>
              <w:pStyle w:val="af1"/>
              <w:rPr>
                <w:rFonts w:eastAsia="PragmaticaC"/>
              </w:rPr>
            </w:pPr>
            <w:r w:rsidRPr="00151DC2">
              <w:rPr>
                <w:rFonts w:eastAsia="PragmaticaC"/>
              </w:rPr>
              <w:t>110</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500</w:t>
            </w:r>
          </w:p>
        </w:tc>
        <w:tc>
          <w:tcPr>
            <w:tcW w:w="816" w:type="dxa"/>
            <w:vAlign w:val="center"/>
          </w:tcPr>
          <w:p w:rsidR="00BE0547" w:rsidRPr="00151DC2" w:rsidRDefault="00BE0547" w:rsidP="00BE0547">
            <w:pPr>
              <w:pStyle w:val="af1"/>
              <w:rPr>
                <w:rFonts w:eastAsia="PragmaticaC"/>
              </w:rPr>
            </w:pPr>
            <w:r w:rsidRPr="00151DC2">
              <w:rPr>
                <w:rFonts w:eastAsia="PragmaticaC"/>
              </w:rPr>
              <w:t>1200</w:t>
            </w:r>
          </w:p>
        </w:tc>
        <w:tc>
          <w:tcPr>
            <w:tcW w:w="816" w:type="dxa"/>
            <w:vAlign w:val="center"/>
          </w:tcPr>
          <w:p w:rsidR="00BE0547" w:rsidRPr="00151DC2" w:rsidRDefault="00BE0547" w:rsidP="00BE0547">
            <w:pPr>
              <w:pStyle w:val="af1"/>
              <w:rPr>
                <w:rFonts w:eastAsia="PragmaticaC"/>
              </w:rPr>
            </w:pPr>
            <w:r w:rsidRPr="00151DC2">
              <w:rPr>
                <w:rFonts w:eastAsia="PragmaticaC"/>
              </w:rPr>
              <w:t>1690</w:t>
            </w:r>
          </w:p>
        </w:tc>
        <w:tc>
          <w:tcPr>
            <w:tcW w:w="816" w:type="dxa"/>
            <w:vAlign w:val="center"/>
          </w:tcPr>
          <w:p w:rsidR="00BE0547" w:rsidRPr="00151DC2" w:rsidRDefault="00BE0547" w:rsidP="00BE0547">
            <w:pPr>
              <w:pStyle w:val="af1"/>
              <w:rPr>
                <w:rFonts w:eastAsia="PragmaticaC"/>
              </w:rPr>
            </w:pPr>
            <w:r w:rsidRPr="00151DC2">
              <w:rPr>
                <w:rFonts w:eastAsia="PragmaticaC"/>
              </w:rPr>
              <w:t>2050</w:t>
            </w:r>
          </w:p>
        </w:tc>
        <w:tc>
          <w:tcPr>
            <w:tcW w:w="816" w:type="dxa"/>
            <w:vAlign w:val="center"/>
          </w:tcPr>
          <w:p w:rsidR="00BE0547" w:rsidRPr="00151DC2" w:rsidRDefault="00BE0547" w:rsidP="00BE0547">
            <w:pPr>
              <w:pStyle w:val="af1"/>
              <w:rPr>
                <w:rFonts w:eastAsia="PragmaticaC"/>
              </w:rPr>
            </w:pPr>
            <w:r w:rsidRPr="00151DC2">
              <w:rPr>
                <w:rFonts w:eastAsia="PragmaticaC"/>
              </w:rPr>
              <w:t>2400</w:t>
            </w:r>
          </w:p>
        </w:tc>
        <w:tc>
          <w:tcPr>
            <w:tcW w:w="752" w:type="dxa"/>
            <w:vAlign w:val="center"/>
          </w:tcPr>
          <w:p w:rsidR="00BE0547" w:rsidRPr="00151DC2" w:rsidRDefault="00BE0547" w:rsidP="00BE0547">
            <w:pPr>
              <w:pStyle w:val="af1"/>
              <w:rPr>
                <w:rFonts w:eastAsia="PragmaticaC"/>
              </w:rPr>
            </w:pPr>
            <w:r w:rsidRPr="00151DC2">
              <w:rPr>
                <w:rFonts w:eastAsia="PragmaticaC"/>
              </w:rPr>
              <w:t>96</w:t>
            </w:r>
          </w:p>
        </w:tc>
        <w:tc>
          <w:tcPr>
            <w:tcW w:w="752" w:type="dxa"/>
            <w:vAlign w:val="center"/>
          </w:tcPr>
          <w:p w:rsidR="00BE0547" w:rsidRPr="00151DC2" w:rsidRDefault="00BE0547" w:rsidP="00BE0547">
            <w:pPr>
              <w:pStyle w:val="af1"/>
              <w:rPr>
                <w:rFonts w:eastAsia="PragmaticaC"/>
              </w:rPr>
            </w:pPr>
            <w:r w:rsidRPr="00151DC2">
              <w:rPr>
                <w:rFonts w:eastAsia="PragmaticaC"/>
              </w:rPr>
              <w:t>135</w:t>
            </w:r>
          </w:p>
        </w:tc>
        <w:tc>
          <w:tcPr>
            <w:tcW w:w="752" w:type="dxa"/>
            <w:vAlign w:val="center"/>
          </w:tcPr>
          <w:p w:rsidR="00BE0547" w:rsidRPr="00151DC2" w:rsidRDefault="00BE0547" w:rsidP="00BE0547">
            <w:pPr>
              <w:pStyle w:val="af1"/>
              <w:rPr>
                <w:rFonts w:eastAsia="PragmaticaC"/>
              </w:rPr>
            </w:pPr>
            <w:r w:rsidRPr="00151DC2">
              <w:rPr>
                <w:rFonts w:eastAsia="PragmaticaC"/>
              </w:rPr>
              <w:t>164</w:t>
            </w:r>
          </w:p>
        </w:tc>
        <w:tc>
          <w:tcPr>
            <w:tcW w:w="752" w:type="dxa"/>
            <w:vAlign w:val="center"/>
          </w:tcPr>
          <w:p w:rsidR="00BE0547" w:rsidRPr="00151DC2" w:rsidRDefault="00BE0547" w:rsidP="00BE0547">
            <w:pPr>
              <w:pStyle w:val="af1"/>
              <w:rPr>
                <w:rFonts w:eastAsia="PragmaticaC"/>
              </w:rPr>
            </w:pPr>
            <w:r w:rsidRPr="00151DC2">
              <w:rPr>
                <w:rFonts w:eastAsia="PragmaticaC"/>
              </w:rPr>
              <w:t>192</w:t>
            </w:r>
          </w:p>
        </w:tc>
        <w:tc>
          <w:tcPr>
            <w:tcW w:w="740" w:type="dxa"/>
            <w:vAlign w:val="center"/>
          </w:tcPr>
          <w:p w:rsidR="00BE0547" w:rsidRPr="00151DC2" w:rsidRDefault="00BE0547" w:rsidP="00BE0547">
            <w:pPr>
              <w:pStyle w:val="af1"/>
              <w:rPr>
                <w:rFonts w:eastAsia="PragmaticaC"/>
              </w:rPr>
            </w:pPr>
            <w:r w:rsidRPr="00151DC2">
              <w:rPr>
                <w:rFonts w:eastAsia="PragmaticaC"/>
              </w:rPr>
              <w:t>72</w:t>
            </w:r>
          </w:p>
        </w:tc>
        <w:tc>
          <w:tcPr>
            <w:tcW w:w="752" w:type="dxa"/>
            <w:vAlign w:val="center"/>
          </w:tcPr>
          <w:p w:rsidR="00BE0547" w:rsidRPr="00151DC2" w:rsidRDefault="00BE0547" w:rsidP="00BE0547">
            <w:pPr>
              <w:pStyle w:val="af1"/>
              <w:rPr>
                <w:rFonts w:eastAsia="PragmaticaC"/>
              </w:rPr>
            </w:pPr>
            <w:r w:rsidRPr="00151DC2">
              <w:rPr>
                <w:rFonts w:eastAsia="PragmaticaC"/>
              </w:rPr>
              <w:t>102</w:t>
            </w:r>
          </w:p>
        </w:tc>
        <w:tc>
          <w:tcPr>
            <w:tcW w:w="752" w:type="dxa"/>
            <w:vAlign w:val="center"/>
          </w:tcPr>
          <w:p w:rsidR="00BE0547" w:rsidRPr="00151DC2" w:rsidRDefault="00BE0547" w:rsidP="00BE0547">
            <w:pPr>
              <w:pStyle w:val="af1"/>
              <w:rPr>
                <w:rFonts w:eastAsia="PragmaticaC"/>
              </w:rPr>
            </w:pPr>
            <w:r w:rsidRPr="00151DC2">
              <w:rPr>
                <w:rFonts w:eastAsia="PragmaticaC"/>
              </w:rPr>
              <w:t>123</w:t>
            </w:r>
          </w:p>
        </w:tc>
        <w:tc>
          <w:tcPr>
            <w:tcW w:w="752" w:type="dxa"/>
            <w:vAlign w:val="center"/>
          </w:tcPr>
          <w:p w:rsidR="00BE0547" w:rsidRPr="00151DC2" w:rsidRDefault="00BE0547" w:rsidP="00BE0547">
            <w:pPr>
              <w:pStyle w:val="af1"/>
              <w:rPr>
                <w:rFonts w:eastAsia="PragmaticaC"/>
              </w:rPr>
            </w:pPr>
            <w:r w:rsidRPr="00151DC2">
              <w:rPr>
                <w:rFonts w:eastAsia="PragmaticaC"/>
              </w:rPr>
              <w:t>144</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600</w:t>
            </w:r>
          </w:p>
        </w:tc>
        <w:tc>
          <w:tcPr>
            <w:tcW w:w="816" w:type="dxa"/>
            <w:vAlign w:val="center"/>
          </w:tcPr>
          <w:p w:rsidR="00BE0547" w:rsidRPr="00151DC2" w:rsidRDefault="00BE0547" w:rsidP="00BE0547">
            <w:pPr>
              <w:pStyle w:val="af1"/>
              <w:rPr>
                <w:rFonts w:eastAsia="PragmaticaC"/>
              </w:rPr>
            </w:pPr>
            <w:r w:rsidRPr="00151DC2">
              <w:rPr>
                <w:rFonts w:eastAsia="PragmaticaC"/>
              </w:rPr>
              <w:t>1880</w:t>
            </w:r>
          </w:p>
        </w:tc>
        <w:tc>
          <w:tcPr>
            <w:tcW w:w="816" w:type="dxa"/>
            <w:vAlign w:val="center"/>
          </w:tcPr>
          <w:p w:rsidR="00BE0547" w:rsidRPr="00151DC2" w:rsidRDefault="00BE0547" w:rsidP="00BE0547">
            <w:pPr>
              <w:pStyle w:val="af1"/>
              <w:rPr>
                <w:rFonts w:eastAsia="PragmaticaC"/>
              </w:rPr>
            </w:pPr>
            <w:r w:rsidRPr="00151DC2">
              <w:rPr>
                <w:rFonts w:eastAsia="PragmaticaC"/>
              </w:rPr>
              <w:t>2650</w:t>
            </w:r>
          </w:p>
        </w:tc>
        <w:tc>
          <w:tcPr>
            <w:tcW w:w="816" w:type="dxa"/>
            <w:vAlign w:val="center"/>
          </w:tcPr>
          <w:p w:rsidR="00BE0547" w:rsidRPr="00151DC2" w:rsidRDefault="00BE0547" w:rsidP="00BE0547">
            <w:pPr>
              <w:pStyle w:val="af1"/>
              <w:rPr>
                <w:rFonts w:eastAsia="PragmaticaC"/>
              </w:rPr>
            </w:pPr>
            <w:r w:rsidRPr="00151DC2">
              <w:rPr>
                <w:rFonts w:eastAsia="PragmaticaC"/>
              </w:rPr>
              <w:t>3250</w:t>
            </w:r>
          </w:p>
        </w:tc>
        <w:tc>
          <w:tcPr>
            <w:tcW w:w="816" w:type="dxa"/>
            <w:vAlign w:val="center"/>
          </w:tcPr>
          <w:p w:rsidR="00BE0547" w:rsidRPr="00151DC2" w:rsidRDefault="00BE0547" w:rsidP="00BE0547">
            <w:pPr>
              <w:pStyle w:val="af1"/>
              <w:rPr>
                <w:rFonts w:eastAsia="PragmaticaC"/>
              </w:rPr>
            </w:pPr>
            <w:r w:rsidRPr="00151DC2">
              <w:rPr>
                <w:rFonts w:eastAsia="PragmaticaC"/>
              </w:rPr>
              <w:t>3800</w:t>
            </w:r>
          </w:p>
        </w:tc>
        <w:tc>
          <w:tcPr>
            <w:tcW w:w="752" w:type="dxa"/>
            <w:vAlign w:val="center"/>
          </w:tcPr>
          <w:p w:rsidR="00BE0547" w:rsidRPr="00151DC2" w:rsidRDefault="00BE0547" w:rsidP="00BE0547">
            <w:pPr>
              <w:pStyle w:val="af1"/>
              <w:rPr>
                <w:rFonts w:eastAsia="PragmaticaC"/>
              </w:rPr>
            </w:pPr>
            <w:r w:rsidRPr="00151DC2">
              <w:rPr>
                <w:rFonts w:eastAsia="PragmaticaC"/>
              </w:rPr>
              <w:t>150</w:t>
            </w:r>
          </w:p>
        </w:tc>
        <w:tc>
          <w:tcPr>
            <w:tcW w:w="752" w:type="dxa"/>
            <w:vAlign w:val="center"/>
          </w:tcPr>
          <w:p w:rsidR="00BE0547" w:rsidRPr="00151DC2" w:rsidRDefault="00BE0547" w:rsidP="00BE0547">
            <w:pPr>
              <w:pStyle w:val="af1"/>
              <w:rPr>
                <w:rFonts w:eastAsia="PragmaticaC"/>
              </w:rPr>
            </w:pPr>
            <w:r w:rsidRPr="00151DC2">
              <w:rPr>
                <w:rFonts w:eastAsia="PragmaticaC"/>
              </w:rPr>
              <w:t>212</w:t>
            </w:r>
          </w:p>
        </w:tc>
        <w:tc>
          <w:tcPr>
            <w:tcW w:w="752" w:type="dxa"/>
            <w:vAlign w:val="center"/>
          </w:tcPr>
          <w:p w:rsidR="00BE0547" w:rsidRPr="00151DC2" w:rsidRDefault="00BE0547" w:rsidP="00BE0547">
            <w:pPr>
              <w:pStyle w:val="af1"/>
              <w:rPr>
                <w:rFonts w:eastAsia="PragmaticaC"/>
              </w:rPr>
            </w:pPr>
            <w:r w:rsidRPr="00151DC2">
              <w:rPr>
                <w:rFonts w:eastAsia="PragmaticaC"/>
              </w:rPr>
              <w:t>260</w:t>
            </w:r>
          </w:p>
        </w:tc>
        <w:tc>
          <w:tcPr>
            <w:tcW w:w="752" w:type="dxa"/>
            <w:vAlign w:val="center"/>
          </w:tcPr>
          <w:p w:rsidR="00BE0547" w:rsidRPr="00151DC2" w:rsidRDefault="00BE0547" w:rsidP="00BE0547">
            <w:pPr>
              <w:pStyle w:val="af1"/>
              <w:rPr>
                <w:rFonts w:eastAsia="PragmaticaC"/>
              </w:rPr>
            </w:pPr>
            <w:r w:rsidRPr="00151DC2">
              <w:rPr>
                <w:rFonts w:eastAsia="PragmaticaC"/>
              </w:rPr>
              <w:t>304</w:t>
            </w:r>
          </w:p>
        </w:tc>
        <w:tc>
          <w:tcPr>
            <w:tcW w:w="740" w:type="dxa"/>
            <w:vAlign w:val="center"/>
          </w:tcPr>
          <w:p w:rsidR="00BE0547" w:rsidRPr="00151DC2" w:rsidRDefault="00BE0547" w:rsidP="00BE0547">
            <w:pPr>
              <w:pStyle w:val="af1"/>
              <w:rPr>
                <w:rFonts w:eastAsia="PragmaticaC"/>
              </w:rPr>
            </w:pPr>
            <w:r w:rsidRPr="00151DC2">
              <w:rPr>
                <w:rFonts w:eastAsia="PragmaticaC"/>
              </w:rPr>
              <w:t>113</w:t>
            </w:r>
          </w:p>
        </w:tc>
        <w:tc>
          <w:tcPr>
            <w:tcW w:w="752" w:type="dxa"/>
            <w:vAlign w:val="center"/>
          </w:tcPr>
          <w:p w:rsidR="00BE0547" w:rsidRPr="00151DC2" w:rsidRDefault="00BE0547" w:rsidP="00BE0547">
            <w:pPr>
              <w:pStyle w:val="af1"/>
              <w:rPr>
                <w:rFonts w:eastAsia="PragmaticaC"/>
              </w:rPr>
            </w:pPr>
            <w:r w:rsidRPr="00151DC2">
              <w:rPr>
                <w:rFonts w:eastAsia="PragmaticaC"/>
              </w:rPr>
              <w:t>159</w:t>
            </w:r>
          </w:p>
        </w:tc>
        <w:tc>
          <w:tcPr>
            <w:tcW w:w="752" w:type="dxa"/>
            <w:vAlign w:val="center"/>
          </w:tcPr>
          <w:p w:rsidR="00BE0547" w:rsidRPr="00151DC2" w:rsidRDefault="00BE0547" w:rsidP="00BE0547">
            <w:pPr>
              <w:pStyle w:val="af1"/>
              <w:rPr>
                <w:rFonts w:eastAsia="PragmaticaC"/>
              </w:rPr>
            </w:pPr>
            <w:r w:rsidRPr="00151DC2">
              <w:rPr>
                <w:rFonts w:eastAsia="PragmaticaC"/>
              </w:rPr>
              <w:t>195</w:t>
            </w:r>
          </w:p>
        </w:tc>
        <w:tc>
          <w:tcPr>
            <w:tcW w:w="752" w:type="dxa"/>
            <w:vAlign w:val="center"/>
          </w:tcPr>
          <w:p w:rsidR="00BE0547" w:rsidRPr="00151DC2" w:rsidRDefault="00BE0547" w:rsidP="00BE0547">
            <w:pPr>
              <w:pStyle w:val="af1"/>
              <w:rPr>
                <w:rFonts w:eastAsia="PragmaticaC"/>
              </w:rPr>
            </w:pPr>
            <w:r w:rsidRPr="00151DC2">
              <w:rPr>
                <w:rFonts w:eastAsia="PragmaticaC"/>
              </w:rPr>
              <w:t>228</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700</w:t>
            </w:r>
          </w:p>
        </w:tc>
        <w:tc>
          <w:tcPr>
            <w:tcW w:w="816" w:type="dxa"/>
            <w:vAlign w:val="center"/>
          </w:tcPr>
          <w:p w:rsidR="00BE0547" w:rsidRPr="00151DC2" w:rsidRDefault="00BE0547" w:rsidP="00BE0547">
            <w:pPr>
              <w:pStyle w:val="af1"/>
              <w:rPr>
                <w:rFonts w:eastAsia="PragmaticaC"/>
              </w:rPr>
            </w:pPr>
            <w:r w:rsidRPr="00151DC2">
              <w:rPr>
                <w:rFonts w:eastAsia="PragmaticaC"/>
              </w:rPr>
              <w:t>2700</w:t>
            </w:r>
          </w:p>
        </w:tc>
        <w:tc>
          <w:tcPr>
            <w:tcW w:w="816" w:type="dxa"/>
            <w:vAlign w:val="center"/>
          </w:tcPr>
          <w:p w:rsidR="00BE0547" w:rsidRPr="00151DC2" w:rsidRDefault="00BE0547" w:rsidP="00BE0547">
            <w:pPr>
              <w:pStyle w:val="af1"/>
              <w:rPr>
                <w:rFonts w:eastAsia="PragmaticaC"/>
              </w:rPr>
            </w:pPr>
            <w:r w:rsidRPr="00151DC2">
              <w:rPr>
                <w:rFonts w:eastAsia="PragmaticaC"/>
              </w:rPr>
              <w:t>3800</w:t>
            </w:r>
          </w:p>
        </w:tc>
        <w:tc>
          <w:tcPr>
            <w:tcW w:w="816" w:type="dxa"/>
            <w:vAlign w:val="center"/>
          </w:tcPr>
          <w:p w:rsidR="00BE0547" w:rsidRPr="00151DC2" w:rsidRDefault="00BE0547" w:rsidP="00BE0547">
            <w:pPr>
              <w:pStyle w:val="af1"/>
              <w:rPr>
                <w:rFonts w:eastAsia="PragmaticaC"/>
              </w:rPr>
            </w:pPr>
            <w:r w:rsidRPr="00151DC2">
              <w:rPr>
                <w:rFonts w:eastAsia="PragmaticaC"/>
              </w:rPr>
              <w:t>4600</w:t>
            </w:r>
          </w:p>
        </w:tc>
        <w:tc>
          <w:tcPr>
            <w:tcW w:w="816" w:type="dxa"/>
            <w:vAlign w:val="center"/>
          </w:tcPr>
          <w:p w:rsidR="00BE0547" w:rsidRPr="00151DC2" w:rsidRDefault="00BE0547" w:rsidP="00BE0547">
            <w:pPr>
              <w:pStyle w:val="af1"/>
              <w:rPr>
                <w:rFonts w:eastAsia="PragmaticaC"/>
              </w:rPr>
            </w:pPr>
            <w:r w:rsidRPr="00151DC2">
              <w:rPr>
                <w:rFonts w:eastAsia="PragmaticaC"/>
              </w:rPr>
              <w:t>5400</w:t>
            </w:r>
          </w:p>
        </w:tc>
        <w:tc>
          <w:tcPr>
            <w:tcW w:w="752" w:type="dxa"/>
            <w:vAlign w:val="center"/>
          </w:tcPr>
          <w:p w:rsidR="00BE0547" w:rsidRPr="00151DC2" w:rsidRDefault="00BE0547" w:rsidP="00BE0547">
            <w:pPr>
              <w:pStyle w:val="af1"/>
              <w:rPr>
                <w:rFonts w:eastAsia="PragmaticaC"/>
              </w:rPr>
            </w:pPr>
            <w:r w:rsidRPr="00151DC2">
              <w:rPr>
                <w:rFonts w:eastAsia="PragmaticaC"/>
              </w:rPr>
              <w:t>216</w:t>
            </w:r>
          </w:p>
        </w:tc>
        <w:tc>
          <w:tcPr>
            <w:tcW w:w="752" w:type="dxa"/>
            <w:vAlign w:val="center"/>
          </w:tcPr>
          <w:p w:rsidR="00BE0547" w:rsidRPr="00151DC2" w:rsidRDefault="00BE0547" w:rsidP="00BE0547">
            <w:pPr>
              <w:pStyle w:val="af1"/>
              <w:rPr>
                <w:rFonts w:eastAsia="PragmaticaC"/>
              </w:rPr>
            </w:pPr>
            <w:r w:rsidRPr="00151DC2">
              <w:rPr>
                <w:rFonts w:eastAsia="PragmaticaC"/>
              </w:rPr>
              <w:t>304</w:t>
            </w:r>
          </w:p>
        </w:tc>
        <w:tc>
          <w:tcPr>
            <w:tcW w:w="752" w:type="dxa"/>
            <w:vAlign w:val="center"/>
          </w:tcPr>
          <w:p w:rsidR="00BE0547" w:rsidRPr="00151DC2" w:rsidRDefault="00BE0547" w:rsidP="00BE0547">
            <w:pPr>
              <w:pStyle w:val="af1"/>
              <w:rPr>
                <w:rFonts w:eastAsia="PragmaticaC"/>
              </w:rPr>
            </w:pPr>
            <w:r w:rsidRPr="00151DC2">
              <w:rPr>
                <w:rFonts w:eastAsia="PragmaticaC"/>
              </w:rPr>
              <w:t>368</w:t>
            </w:r>
          </w:p>
        </w:tc>
        <w:tc>
          <w:tcPr>
            <w:tcW w:w="752" w:type="dxa"/>
            <w:vAlign w:val="center"/>
          </w:tcPr>
          <w:p w:rsidR="00BE0547" w:rsidRPr="00151DC2" w:rsidRDefault="00BE0547" w:rsidP="00BE0547">
            <w:pPr>
              <w:pStyle w:val="af1"/>
              <w:rPr>
                <w:rFonts w:eastAsia="PragmaticaC"/>
              </w:rPr>
            </w:pPr>
            <w:r w:rsidRPr="00151DC2">
              <w:rPr>
                <w:rFonts w:eastAsia="PragmaticaC"/>
              </w:rPr>
              <w:t>432</w:t>
            </w:r>
          </w:p>
        </w:tc>
        <w:tc>
          <w:tcPr>
            <w:tcW w:w="740" w:type="dxa"/>
            <w:vAlign w:val="center"/>
          </w:tcPr>
          <w:p w:rsidR="00BE0547" w:rsidRPr="00151DC2" w:rsidRDefault="00BE0547" w:rsidP="00BE0547">
            <w:pPr>
              <w:pStyle w:val="af1"/>
              <w:rPr>
                <w:rFonts w:eastAsia="PragmaticaC"/>
              </w:rPr>
            </w:pPr>
            <w:r w:rsidRPr="00151DC2">
              <w:rPr>
                <w:rFonts w:eastAsia="PragmaticaC"/>
              </w:rPr>
              <w:t>162</w:t>
            </w:r>
          </w:p>
        </w:tc>
        <w:tc>
          <w:tcPr>
            <w:tcW w:w="752" w:type="dxa"/>
            <w:vAlign w:val="center"/>
          </w:tcPr>
          <w:p w:rsidR="00BE0547" w:rsidRPr="00151DC2" w:rsidRDefault="00BE0547" w:rsidP="00BE0547">
            <w:pPr>
              <w:pStyle w:val="af1"/>
              <w:rPr>
                <w:rFonts w:eastAsia="PragmaticaC"/>
              </w:rPr>
            </w:pPr>
            <w:r w:rsidRPr="00151DC2">
              <w:rPr>
                <w:rFonts w:eastAsia="PragmaticaC"/>
              </w:rPr>
              <w:t>228</w:t>
            </w:r>
          </w:p>
        </w:tc>
        <w:tc>
          <w:tcPr>
            <w:tcW w:w="752" w:type="dxa"/>
            <w:vAlign w:val="center"/>
          </w:tcPr>
          <w:p w:rsidR="00BE0547" w:rsidRPr="00151DC2" w:rsidRDefault="00BE0547" w:rsidP="00BE0547">
            <w:pPr>
              <w:pStyle w:val="af1"/>
              <w:rPr>
                <w:rFonts w:eastAsia="PragmaticaC"/>
              </w:rPr>
            </w:pPr>
            <w:r w:rsidRPr="00151DC2">
              <w:rPr>
                <w:rFonts w:eastAsia="PragmaticaC"/>
              </w:rPr>
              <w:t>276</w:t>
            </w:r>
          </w:p>
        </w:tc>
        <w:tc>
          <w:tcPr>
            <w:tcW w:w="752" w:type="dxa"/>
            <w:vAlign w:val="center"/>
          </w:tcPr>
          <w:p w:rsidR="00BE0547" w:rsidRPr="00151DC2" w:rsidRDefault="00BE0547" w:rsidP="00BE0547">
            <w:pPr>
              <w:pStyle w:val="af1"/>
              <w:rPr>
                <w:rFonts w:eastAsia="PragmaticaC"/>
              </w:rPr>
            </w:pPr>
            <w:r w:rsidRPr="00151DC2">
              <w:rPr>
                <w:rFonts w:eastAsia="PragmaticaC"/>
              </w:rPr>
              <w:t>324</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800</w:t>
            </w:r>
          </w:p>
        </w:tc>
        <w:tc>
          <w:tcPr>
            <w:tcW w:w="816" w:type="dxa"/>
            <w:vAlign w:val="center"/>
          </w:tcPr>
          <w:p w:rsidR="00BE0547" w:rsidRPr="00151DC2" w:rsidRDefault="00BE0547" w:rsidP="00BE0547">
            <w:pPr>
              <w:pStyle w:val="af1"/>
              <w:rPr>
                <w:rFonts w:eastAsia="PragmaticaC"/>
              </w:rPr>
            </w:pPr>
            <w:r w:rsidRPr="00151DC2">
              <w:rPr>
                <w:rFonts w:eastAsia="PragmaticaC"/>
              </w:rPr>
              <w:t>3800</w:t>
            </w:r>
          </w:p>
        </w:tc>
        <w:tc>
          <w:tcPr>
            <w:tcW w:w="816" w:type="dxa"/>
            <w:vAlign w:val="center"/>
          </w:tcPr>
          <w:p w:rsidR="00BE0547" w:rsidRPr="00151DC2" w:rsidRDefault="00BE0547" w:rsidP="00BE0547">
            <w:pPr>
              <w:pStyle w:val="af1"/>
              <w:rPr>
                <w:rFonts w:eastAsia="PragmaticaC"/>
              </w:rPr>
            </w:pPr>
            <w:r w:rsidRPr="00151DC2">
              <w:rPr>
                <w:rFonts w:eastAsia="PragmaticaC"/>
              </w:rPr>
              <w:t>5400</w:t>
            </w:r>
          </w:p>
        </w:tc>
        <w:tc>
          <w:tcPr>
            <w:tcW w:w="816" w:type="dxa"/>
            <w:vAlign w:val="center"/>
          </w:tcPr>
          <w:p w:rsidR="00BE0547" w:rsidRPr="00151DC2" w:rsidRDefault="00BE0547" w:rsidP="00BE0547">
            <w:pPr>
              <w:pStyle w:val="af1"/>
              <w:rPr>
                <w:rFonts w:eastAsia="PragmaticaC"/>
              </w:rPr>
            </w:pPr>
            <w:r w:rsidRPr="00151DC2">
              <w:rPr>
                <w:rFonts w:eastAsia="PragmaticaC"/>
              </w:rPr>
              <w:t>6500</w:t>
            </w:r>
          </w:p>
        </w:tc>
        <w:tc>
          <w:tcPr>
            <w:tcW w:w="816" w:type="dxa"/>
            <w:vAlign w:val="center"/>
          </w:tcPr>
          <w:p w:rsidR="00BE0547" w:rsidRPr="00151DC2" w:rsidRDefault="00BE0547" w:rsidP="00BE0547">
            <w:pPr>
              <w:pStyle w:val="af1"/>
              <w:rPr>
                <w:rFonts w:eastAsia="PragmaticaC"/>
              </w:rPr>
            </w:pPr>
            <w:r w:rsidRPr="00151DC2">
              <w:rPr>
                <w:rFonts w:eastAsia="PragmaticaC"/>
              </w:rPr>
              <w:t>7700</w:t>
            </w:r>
          </w:p>
        </w:tc>
        <w:tc>
          <w:tcPr>
            <w:tcW w:w="752" w:type="dxa"/>
            <w:vAlign w:val="center"/>
          </w:tcPr>
          <w:p w:rsidR="00BE0547" w:rsidRPr="00151DC2" w:rsidRDefault="00BE0547" w:rsidP="00BE0547">
            <w:pPr>
              <w:pStyle w:val="af1"/>
              <w:rPr>
                <w:rFonts w:eastAsia="PragmaticaC"/>
              </w:rPr>
            </w:pPr>
            <w:r w:rsidRPr="00151DC2">
              <w:rPr>
                <w:rFonts w:eastAsia="PragmaticaC"/>
              </w:rPr>
              <w:t>304</w:t>
            </w:r>
          </w:p>
        </w:tc>
        <w:tc>
          <w:tcPr>
            <w:tcW w:w="752" w:type="dxa"/>
            <w:vAlign w:val="center"/>
          </w:tcPr>
          <w:p w:rsidR="00BE0547" w:rsidRPr="00151DC2" w:rsidRDefault="00BE0547" w:rsidP="00BE0547">
            <w:pPr>
              <w:pStyle w:val="af1"/>
              <w:rPr>
                <w:rFonts w:eastAsia="PragmaticaC"/>
              </w:rPr>
            </w:pPr>
            <w:r w:rsidRPr="00151DC2">
              <w:rPr>
                <w:rFonts w:eastAsia="PragmaticaC"/>
              </w:rPr>
              <w:t>443</w:t>
            </w:r>
          </w:p>
        </w:tc>
        <w:tc>
          <w:tcPr>
            <w:tcW w:w="752" w:type="dxa"/>
            <w:vAlign w:val="center"/>
          </w:tcPr>
          <w:p w:rsidR="00BE0547" w:rsidRPr="00151DC2" w:rsidRDefault="00BE0547" w:rsidP="00BE0547">
            <w:pPr>
              <w:pStyle w:val="af1"/>
              <w:rPr>
                <w:rFonts w:eastAsia="PragmaticaC"/>
              </w:rPr>
            </w:pPr>
            <w:r w:rsidRPr="00151DC2">
              <w:rPr>
                <w:rFonts w:eastAsia="PragmaticaC"/>
              </w:rPr>
              <w:t>520</w:t>
            </w:r>
          </w:p>
        </w:tc>
        <w:tc>
          <w:tcPr>
            <w:tcW w:w="752" w:type="dxa"/>
            <w:vAlign w:val="center"/>
          </w:tcPr>
          <w:p w:rsidR="00BE0547" w:rsidRPr="00151DC2" w:rsidRDefault="00BE0547" w:rsidP="00BE0547">
            <w:pPr>
              <w:pStyle w:val="af1"/>
              <w:rPr>
                <w:rFonts w:eastAsia="PragmaticaC"/>
              </w:rPr>
            </w:pPr>
            <w:r w:rsidRPr="00151DC2">
              <w:rPr>
                <w:rFonts w:eastAsia="PragmaticaC"/>
              </w:rPr>
              <w:t>615</w:t>
            </w:r>
          </w:p>
        </w:tc>
        <w:tc>
          <w:tcPr>
            <w:tcW w:w="740" w:type="dxa"/>
            <w:vAlign w:val="center"/>
          </w:tcPr>
          <w:p w:rsidR="00BE0547" w:rsidRPr="00151DC2" w:rsidRDefault="00BE0547" w:rsidP="00BE0547">
            <w:pPr>
              <w:pStyle w:val="af1"/>
              <w:rPr>
                <w:rFonts w:eastAsia="PragmaticaC"/>
              </w:rPr>
            </w:pPr>
            <w:r w:rsidRPr="00151DC2">
              <w:rPr>
                <w:rFonts w:eastAsia="PragmaticaC"/>
              </w:rPr>
              <w:t>228</w:t>
            </w:r>
          </w:p>
        </w:tc>
        <w:tc>
          <w:tcPr>
            <w:tcW w:w="752" w:type="dxa"/>
            <w:vAlign w:val="center"/>
          </w:tcPr>
          <w:p w:rsidR="00BE0547" w:rsidRPr="00151DC2" w:rsidRDefault="00BE0547" w:rsidP="00BE0547">
            <w:pPr>
              <w:pStyle w:val="af1"/>
              <w:rPr>
                <w:rFonts w:eastAsia="PragmaticaC"/>
              </w:rPr>
            </w:pPr>
            <w:r w:rsidRPr="00151DC2">
              <w:rPr>
                <w:rFonts w:eastAsia="PragmaticaC"/>
              </w:rPr>
              <w:t>324</w:t>
            </w:r>
          </w:p>
        </w:tc>
        <w:tc>
          <w:tcPr>
            <w:tcW w:w="752" w:type="dxa"/>
            <w:vAlign w:val="center"/>
          </w:tcPr>
          <w:p w:rsidR="00BE0547" w:rsidRPr="00151DC2" w:rsidRDefault="00BE0547" w:rsidP="00BE0547">
            <w:pPr>
              <w:pStyle w:val="af1"/>
              <w:rPr>
                <w:rFonts w:eastAsia="PragmaticaC"/>
              </w:rPr>
            </w:pPr>
            <w:r w:rsidRPr="00151DC2">
              <w:rPr>
                <w:rFonts w:eastAsia="PragmaticaC"/>
              </w:rPr>
              <w:t>390</w:t>
            </w:r>
          </w:p>
        </w:tc>
        <w:tc>
          <w:tcPr>
            <w:tcW w:w="752" w:type="dxa"/>
            <w:vAlign w:val="center"/>
          </w:tcPr>
          <w:p w:rsidR="00BE0547" w:rsidRPr="00151DC2" w:rsidRDefault="00BE0547" w:rsidP="00BE0547">
            <w:pPr>
              <w:pStyle w:val="af1"/>
              <w:rPr>
                <w:rFonts w:eastAsia="PragmaticaC"/>
              </w:rPr>
            </w:pPr>
            <w:r w:rsidRPr="00151DC2">
              <w:rPr>
                <w:rFonts w:eastAsia="PragmaticaC"/>
              </w:rPr>
              <w:t>460</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900</w:t>
            </w:r>
          </w:p>
        </w:tc>
        <w:tc>
          <w:tcPr>
            <w:tcW w:w="816" w:type="dxa"/>
            <w:vAlign w:val="center"/>
          </w:tcPr>
          <w:p w:rsidR="00BE0547" w:rsidRPr="00151DC2" w:rsidRDefault="00BE0547" w:rsidP="00BE0547">
            <w:pPr>
              <w:pStyle w:val="af1"/>
              <w:rPr>
                <w:rFonts w:eastAsia="PragmaticaC"/>
              </w:rPr>
            </w:pPr>
            <w:r w:rsidRPr="00151DC2">
              <w:rPr>
                <w:rFonts w:eastAsia="PragmaticaC"/>
              </w:rPr>
              <w:t>5150</w:t>
            </w:r>
          </w:p>
        </w:tc>
        <w:tc>
          <w:tcPr>
            <w:tcW w:w="816" w:type="dxa"/>
            <w:vAlign w:val="center"/>
          </w:tcPr>
          <w:p w:rsidR="00BE0547" w:rsidRPr="00151DC2" w:rsidRDefault="00BE0547" w:rsidP="00BE0547">
            <w:pPr>
              <w:pStyle w:val="af1"/>
              <w:rPr>
                <w:rFonts w:eastAsia="PragmaticaC"/>
              </w:rPr>
            </w:pPr>
            <w:r w:rsidRPr="00151DC2">
              <w:rPr>
                <w:rFonts w:eastAsia="PragmaticaC"/>
              </w:rPr>
              <w:t>7300</w:t>
            </w:r>
          </w:p>
        </w:tc>
        <w:tc>
          <w:tcPr>
            <w:tcW w:w="816" w:type="dxa"/>
            <w:vAlign w:val="center"/>
          </w:tcPr>
          <w:p w:rsidR="00BE0547" w:rsidRPr="00151DC2" w:rsidRDefault="00BE0547" w:rsidP="00BE0547">
            <w:pPr>
              <w:pStyle w:val="af1"/>
              <w:rPr>
                <w:rFonts w:eastAsia="PragmaticaC"/>
              </w:rPr>
            </w:pPr>
            <w:r w:rsidRPr="00151DC2">
              <w:rPr>
                <w:rFonts w:eastAsia="PragmaticaC"/>
              </w:rPr>
              <w:t>8800</w:t>
            </w:r>
          </w:p>
        </w:tc>
        <w:tc>
          <w:tcPr>
            <w:tcW w:w="816" w:type="dxa"/>
            <w:vAlign w:val="center"/>
          </w:tcPr>
          <w:p w:rsidR="00BE0547" w:rsidRPr="00151DC2" w:rsidRDefault="00BE0547" w:rsidP="00BE0547">
            <w:pPr>
              <w:pStyle w:val="af1"/>
              <w:rPr>
                <w:rFonts w:eastAsia="PragmaticaC"/>
              </w:rPr>
            </w:pPr>
            <w:r w:rsidRPr="00151DC2">
              <w:rPr>
                <w:rFonts w:eastAsia="PragmaticaC"/>
              </w:rPr>
              <w:t>10300</w:t>
            </w:r>
          </w:p>
        </w:tc>
        <w:tc>
          <w:tcPr>
            <w:tcW w:w="752" w:type="dxa"/>
            <w:vAlign w:val="center"/>
          </w:tcPr>
          <w:p w:rsidR="00BE0547" w:rsidRPr="00151DC2" w:rsidRDefault="00BE0547" w:rsidP="00BE0547">
            <w:pPr>
              <w:pStyle w:val="af1"/>
              <w:rPr>
                <w:rFonts w:eastAsia="PragmaticaC"/>
              </w:rPr>
            </w:pPr>
            <w:r w:rsidRPr="00151DC2">
              <w:rPr>
                <w:rFonts w:eastAsia="PragmaticaC"/>
              </w:rPr>
              <w:t>415</w:t>
            </w:r>
          </w:p>
        </w:tc>
        <w:tc>
          <w:tcPr>
            <w:tcW w:w="752" w:type="dxa"/>
            <w:vAlign w:val="center"/>
          </w:tcPr>
          <w:p w:rsidR="00BE0547" w:rsidRPr="00151DC2" w:rsidRDefault="00BE0547" w:rsidP="00BE0547">
            <w:pPr>
              <w:pStyle w:val="af1"/>
              <w:rPr>
                <w:rFonts w:eastAsia="PragmaticaC"/>
              </w:rPr>
            </w:pPr>
            <w:r w:rsidRPr="00151DC2">
              <w:rPr>
                <w:rFonts w:eastAsia="PragmaticaC"/>
              </w:rPr>
              <w:t>585</w:t>
            </w:r>
          </w:p>
        </w:tc>
        <w:tc>
          <w:tcPr>
            <w:tcW w:w="752" w:type="dxa"/>
            <w:vAlign w:val="center"/>
          </w:tcPr>
          <w:p w:rsidR="00BE0547" w:rsidRPr="00151DC2" w:rsidRDefault="00BE0547" w:rsidP="00BE0547">
            <w:pPr>
              <w:pStyle w:val="af1"/>
              <w:rPr>
                <w:rFonts w:eastAsia="PragmaticaC"/>
              </w:rPr>
            </w:pPr>
            <w:r w:rsidRPr="00151DC2">
              <w:rPr>
                <w:rFonts w:eastAsia="PragmaticaC"/>
              </w:rPr>
              <w:t>705</w:t>
            </w:r>
          </w:p>
        </w:tc>
        <w:tc>
          <w:tcPr>
            <w:tcW w:w="752" w:type="dxa"/>
            <w:vAlign w:val="center"/>
          </w:tcPr>
          <w:p w:rsidR="00BE0547" w:rsidRPr="00151DC2" w:rsidRDefault="00BE0547" w:rsidP="00BE0547">
            <w:pPr>
              <w:pStyle w:val="af1"/>
              <w:rPr>
                <w:rFonts w:eastAsia="PragmaticaC"/>
              </w:rPr>
            </w:pPr>
            <w:r w:rsidRPr="00151DC2">
              <w:rPr>
                <w:rFonts w:eastAsia="PragmaticaC"/>
              </w:rPr>
              <w:t>825</w:t>
            </w:r>
          </w:p>
        </w:tc>
        <w:tc>
          <w:tcPr>
            <w:tcW w:w="740" w:type="dxa"/>
            <w:vAlign w:val="center"/>
          </w:tcPr>
          <w:p w:rsidR="00BE0547" w:rsidRPr="00151DC2" w:rsidRDefault="00BE0547" w:rsidP="00BE0547">
            <w:pPr>
              <w:pStyle w:val="af1"/>
              <w:rPr>
                <w:rFonts w:eastAsia="PragmaticaC"/>
              </w:rPr>
            </w:pPr>
            <w:r w:rsidRPr="00151DC2">
              <w:rPr>
                <w:rFonts w:eastAsia="PragmaticaC"/>
              </w:rPr>
              <w:t>310</w:t>
            </w:r>
          </w:p>
        </w:tc>
        <w:tc>
          <w:tcPr>
            <w:tcW w:w="752" w:type="dxa"/>
            <w:vAlign w:val="center"/>
          </w:tcPr>
          <w:p w:rsidR="00BE0547" w:rsidRPr="00151DC2" w:rsidRDefault="00BE0547" w:rsidP="00BE0547">
            <w:pPr>
              <w:pStyle w:val="af1"/>
              <w:rPr>
                <w:rFonts w:eastAsia="PragmaticaC"/>
              </w:rPr>
            </w:pPr>
            <w:r w:rsidRPr="00151DC2">
              <w:rPr>
                <w:rFonts w:eastAsia="PragmaticaC"/>
              </w:rPr>
              <w:t>437</w:t>
            </w:r>
          </w:p>
        </w:tc>
        <w:tc>
          <w:tcPr>
            <w:tcW w:w="752" w:type="dxa"/>
            <w:vAlign w:val="center"/>
          </w:tcPr>
          <w:p w:rsidR="00BE0547" w:rsidRPr="00151DC2" w:rsidRDefault="00BE0547" w:rsidP="00BE0547">
            <w:pPr>
              <w:pStyle w:val="af1"/>
              <w:rPr>
                <w:rFonts w:eastAsia="PragmaticaC"/>
              </w:rPr>
            </w:pPr>
            <w:r w:rsidRPr="00151DC2">
              <w:rPr>
                <w:rFonts w:eastAsia="PragmaticaC"/>
              </w:rPr>
              <w:t>527</w:t>
            </w:r>
          </w:p>
        </w:tc>
        <w:tc>
          <w:tcPr>
            <w:tcW w:w="752" w:type="dxa"/>
            <w:vAlign w:val="center"/>
          </w:tcPr>
          <w:p w:rsidR="00BE0547" w:rsidRPr="00151DC2" w:rsidRDefault="00BE0547" w:rsidP="00BE0547">
            <w:pPr>
              <w:pStyle w:val="af1"/>
              <w:rPr>
                <w:rFonts w:eastAsia="PragmaticaC"/>
              </w:rPr>
            </w:pPr>
            <w:r w:rsidRPr="00151DC2">
              <w:rPr>
                <w:rFonts w:eastAsia="PragmaticaC"/>
              </w:rPr>
              <w:t>617</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lastRenderedPageBreak/>
              <w:t>1000</w:t>
            </w:r>
          </w:p>
        </w:tc>
        <w:tc>
          <w:tcPr>
            <w:tcW w:w="816" w:type="dxa"/>
            <w:vAlign w:val="center"/>
          </w:tcPr>
          <w:p w:rsidR="00BE0547" w:rsidRPr="00151DC2" w:rsidRDefault="00BE0547" w:rsidP="00BE0547">
            <w:pPr>
              <w:pStyle w:val="af1"/>
              <w:rPr>
                <w:rFonts w:eastAsia="PragmaticaC"/>
              </w:rPr>
            </w:pPr>
            <w:r w:rsidRPr="00151DC2">
              <w:rPr>
                <w:rFonts w:eastAsia="PragmaticaC"/>
              </w:rPr>
              <w:t>6750</w:t>
            </w:r>
          </w:p>
        </w:tc>
        <w:tc>
          <w:tcPr>
            <w:tcW w:w="816" w:type="dxa"/>
            <w:vAlign w:val="center"/>
          </w:tcPr>
          <w:p w:rsidR="00BE0547" w:rsidRPr="00151DC2" w:rsidRDefault="00BE0547" w:rsidP="00BE0547">
            <w:pPr>
              <w:pStyle w:val="af1"/>
              <w:rPr>
                <w:rFonts w:eastAsia="PragmaticaC"/>
              </w:rPr>
            </w:pPr>
            <w:r w:rsidRPr="00151DC2">
              <w:rPr>
                <w:rFonts w:eastAsia="PragmaticaC"/>
              </w:rPr>
              <w:t>9500</w:t>
            </w:r>
          </w:p>
        </w:tc>
        <w:tc>
          <w:tcPr>
            <w:tcW w:w="816" w:type="dxa"/>
            <w:vAlign w:val="center"/>
          </w:tcPr>
          <w:p w:rsidR="00BE0547" w:rsidRPr="00151DC2" w:rsidRDefault="00BE0547" w:rsidP="00BE0547">
            <w:pPr>
              <w:pStyle w:val="af1"/>
              <w:rPr>
                <w:rFonts w:eastAsia="PragmaticaC"/>
              </w:rPr>
            </w:pPr>
            <w:r w:rsidRPr="00151DC2">
              <w:rPr>
                <w:rFonts w:eastAsia="PragmaticaC"/>
              </w:rPr>
              <w:t>11600</w:t>
            </w:r>
          </w:p>
        </w:tc>
        <w:tc>
          <w:tcPr>
            <w:tcW w:w="816" w:type="dxa"/>
            <w:vAlign w:val="center"/>
          </w:tcPr>
          <w:p w:rsidR="00BE0547" w:rsidRPr="00151DC2" w:rsidRDefault="00BE0547" w:rsidP="00BE0547">
            <w:pPr>
              <w:pStyle w:val="af1"/>
              <w:rPr>
                <w:rFonts w:eastAsia="PragmaticaC"/>
              </w:rPr>
            </w:pPr>
            <w:r w:rsidRPr="00151DC2">
              <w:rPr>
                <w:rFonts w:eastAsia="PragmaticaC"/>
              </w:rPr>
              <w:t>13500</w:t>
            </w:r>
          </w:p>
        </w:tc>
        <w:tc>
          <w:tcPr>
            <w:tcW w:w="752" w:type="dxa"/>
            <w:vAlign w:val="center"/>
          </w:tcPr>
          <w:p w:rsidR="00BE0547" w:rsidRPr="00151DC2" w:rsidRDefault="00BE0547" w:rsidP="00BE0547">
            <w:pPr>
              <w:pStyle w:val="af1"/>
              <w:rPr>
                <w:rFonts w:eastAsia="PragmaticaC"/>
              </w:rPr>
            </w:pPr>
            <w:r w:rsidRPr="00151DC2">
              <w:rPr>
                <w:rFonts w:eastAsia="PragmaticaC"/>
              </w:rPr>
              <w:t>540</w:t>
            </w:r>
          </w:p>
        </w:tc>
        <w:tc>
          <w:tcPr>
            <w:tcW w:w="752" w:type="dxa"/>
            <w:vAlign w:val="center"/>
          </w:tcPr>
          <w:p w:rsidR="00BE0547" w:rsidRPr="00151DC2" w:rsidRDefault="00BE0547" w:rsidP="00BE0547">
            <w:pPr>
              <w:pStyle w:val="af1"/>
              <w:rPr>
                <w:rFonts w:eastAsia="PragmaticaC"/>
              </w:rPr>
            </w:pPr>
            <w:r w:rsidRPr="00151DC2">
              <w:rPr>
                <w:rFonts w:eastAsia="PragmaticaC"/>
              </w:rPr>
              <w:t>760</w:t>
            </w:r>
          </w:p>
        </w:tc>
        <w:tc>
          <w:tcPr>
            <w:tcW w:w="752" w:type="dxa"/>
            <w:vAlign w:val="center"/>
          </w:tcPr>
          <w:p w:rsidR="00BE0547" w:rsidRPr="00151DC2" w:rsidRDefault="00BE0547" w:rsidP="00BE0547">
            <w:pPr>
              <w:pStyle w:val="af1"/>
              <w:rPr>
                <w:rFonts w:eastAsia="PragmaticaC"/>
              </w:rPr>
            </w:pPr>
            <w:r w:rsidRPr="00151DC2">
              <w:rPr>
                <w:rFonts w:eastAsia="PragmaticaC"/>
              </w:rPr>
              <w:t>930</w:t>
            </w:r>
          </w:p>
        </w:tc>
        <w:tc>
          <w:tcPr>
            <w:tcW w:w="752" w:type="dxa"/>
            <w:vAlign w:val="center"/>
          </w:tcPr>
          <w:p w:rsidR="00BE0547" w:rsidRPr="00151DC2" w:rsidRDefault="00BE0547" w:rsidP="00BE0547">
            <w:pPr>
              <w:pStyle w:val="af1"/>
              <w:rPr>
                <w:rFonts w:eastAsia="PragmaticaC"/>
              </w:rPr>
            </w:pPr>
            <w:r w:rsidRPr="00151DC2">
              <w:rPr>
                <w:rFonts w:eastAsia="PragmaticaC"/>
              </w:rPr>
              <w:t>1080</w:t>
            </w:r>
          </w:p>
        </w:tc>
        <w:tc>
          <w:tcPr>
            <w:tcW w:w="740" w:type="dxa"/>
            <w:vAlign w:val="center"/>
          </w:tcPr>
          <w:p w:rsidR="00BE0547" w:rsidRPr="00151DC2" w:rsidRDefault="00BE0547" w:rsidP="00BE0547">
            <w:pPr>
              <w:pStyle w:val="af1"/>
              <w:rPr>
                <w:rFonts w:eastAsia="PragmaticaC"/>
              </w:rPr>
            </w:pPr>
            <w:r w:rsidRPr="00151DC2">
              <w:rPr>
                <w:rFonts w:eastAsia="PragmaticaC"/>
              </w:rPr>
              <w:t>405</w:t>
            </w:r>
          </w:p>
        </w:tc>
        <w:tc>
          <w:tcPr>
            <w:tcW w:w="752" w:type="dxa"/>
            <w:vAlign w:val="center"/>
          </w:tcPr>
          <w:p w:rsidR="00BE0547" w:rsidRPr="00151DC2" w:rsidRDefault="00BE0547" w:rsidP="00BE0547">
            <w:pPr>
              <w:pStyle w:val="af1"/>
              <w:rPr>
                <w:rFonts w:eastAsia="PragmaticaC"/>
              </w:rPr>
            </w:pPr>
            <w:r w:rsidRPr="00151DC2">
              <w:rPr>
                <w:rFonts w:eastAsia="PragmaticaC"/>
              </w:rPr>
              <w:t>570</w:t>
            </w:r>
          </w:p>
        </w:tc>
        <w:tc>
          <w:tcPr>
            <w:tcW w:w="752" w:type="dxa"/>
            <w:vAlign w:val="center"/>
          </w:tcPr>
          <w:p w:rsidR="00BE0547" w:rsidRPr="00151DC2" w:rsidRDefault="00BE0547" w:rsidP="00BE0547">
            <w:pPr>
              <w:pStyle w:val="af1"/>
              <w:rPr>
                <w:rFonts w:eastAsia="PragmaticaC"/>
              </w:rPr>
            </w:pPr>
            <w:r w:rsidRPr="00151DC2">
              <w:rPr>
                <w:rFonts w:eastAsia="PragmaticaC"/>
              </w:rPr>
              <w:t>558</w:t>
            </w:r>
          </w:p>
        </w:tc>
        <w:tc>
          <w:tcPr>
            <w:tcW w:w="752" w:type="dxa"/>
            <w:vAlign w:val="center"/>
          </w:tcPr>
          <w:p w:rsidR="00BE0547" w:rsidRPr="00151DC2" w:rsidRDefault="00BE0547" w:rsidP="00BE0547">
            <w:pPr>
              <w:pStyle w:val="af1"/>
              <w:rPr>
                <w:rFonts w:eastAsia="PragmaticaC"/>
              </w:rPr>
            </w:pPr>
            <w:r w:rsidRPr="00151DC2">
              <w:rPr>
                <w:rFonts w:eastAsia="PragmaticaC"/>
              </w:rPr>
              <w:t>810</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1200</w:t>
            </w:r>
          </w:p>
        </w:tc>
        <w:tc>
          <w:tcPr>
            <w:tcW w:w="816" w:type="dxa"/>
            <w:vAlign w:val="center"/>
          </w:tcPr>
          <w:p w:rsidR="00BE0547" w:rsidRPr="00151DC2" w:rsidRDefault="00BE0547" w:rsidP="00BE0547">
            <w:pPr>
              <w:pStyle w:val="af1"/>
              <w:rPr>
                <w:rFonts w:eastAsia="PragmaticaC"/>
              </w:rPr>
            </w:pPr>
            <w:r w:rsidRPr="00151DC2">
              <w:rPr>
                <w:rFonts w:eastAsia="PragmaticaC"/>
              </w:rPr>
              <w:t>10700</w:t>
            </w:r>
          </w:p>
        </w:tc>
        <w:tc>
          <w:tcPr>
            <w:tcW w:w="816" w:type="dxa"/>
            <w:vAlign w:val="center"/>
          </w:tcPr>
          <w:p w:rsidR="00BE0547" w:rsidRPr="00151DC2" w:rsidRDefault="00BE0547" w:rsidP="00BE0547">
            <w:pPr>
              <w:pStyle w:val="af1"/>
              <w:rPr>
                <w:rFonts w:eastAsia="PragmaticaC"/>
              </w:rPr>
            </w:pPr>
            <w:r w:rsidRPr="00151DC2">
              <w:rPr>
                <w:rFonts w:eastAsia="PragmaticaC"/>
              </w:rPr>
              <w:t>15000</w:t>
            </w:r>
          </w:p>
        </w:tc>
        <w:tc>
          <w:tcPr>
            <w:tcW w:w="816" w:type="dxa"/>
            <w:vAlign w:val="center"/>
          </w:tcPr>
          <w:p w:rsidR="00BE0547" w:rsidRPr="00151DC2" w:rsidRDefault="00BE0547" w:rsidP="00BE0547">
            <w:pPr>
              <w:pStyle w:val="af1"/>
              <w:rPr>
                <w:rFonts w:eastAsia="PragmaticaC"/>
              </w:rPr>
            </w:pPr>
            <w:r w:rsidRPr="00151DC2">
              <w:rPr>
                <w:rFonts w:eastAsia="PragmaticaC"/>
              </w:rPr>
              <w:t>18600</w:t>
            </w:r>
          </w:p>
        </w:tc>
        <w:tc>
          <w:tcPr>
            <w:tcW w:w="816" w:type="dxa"/>
            <w:vAlign w:val="center"/>
          </w:tcPr>
          <w:p w:rsidR="00BE0547" w:rsidRPr="00151DC2" w:rsidRDefault="00BE0547" w:rsidP="00BE0547">
            <w:pPr>
              <w:pStyle w:val="af1"/>
              <w:rPr>
                <w:rFonts w:eastAsia="PragmaticaC"/>
              </w:rPr>
            </w:pPr>
            <w:r w:rsidRPr="00151DC2">
              <w:rPr>
                <w:rFonts w:eastAsia="PragmaticaC"/>
              </w:rPr>
              <w:t>21500</w:t>
            </w:r>
          </w:p>
        </w:tc>
        <w:tc>
          <w:tcPr>
            <w:tcW w:w="752" w:type="dxa"/>
            <w:vAlign w:val="center"/>
          </w:tcPr>
          <w:p w:rsidR="00BE0547" w:rsidRPr="00151DC2" w:rsidRDefault="00BE0547" w:rsidP="00BE0547">
            <w:pPr>
              <w:pStyle w:val="af1"/>
              <w:rPr>
                <w:rFonts w:eastAsia="PragmaticaC"/>
              </w:rPr>
            </w:pPr>
            <w:r w:rsidRPr="00151DC2">
              <w:rPr>
                <w:rFonts w:eastAsia="PragmaticaC"/>
              </w:rPr>
              <w:t>855</w:t>
            </w:r>
          </w:p>
        </w:tc>
        <w:tc>
          <w:tcPr>
            <w:tcW w:w="752" w:type="dxa"/>
            <w:vAlign w:val="center"/>
          </w:tcPr>
          <w:p w:rsidR="00BE0547" w:rsidRPr="00151DC2" w:rsidRDefault="00BE0547" w:rsidP="00BE0547">
            <w:pPr>
              <w:pStyle w:val="af1"/>
              <w:rPr>
                <w:rFonts w:eastAsia="PragmaticaC"/>
              </w:rPr>
            </w:pPr>
            <w:r w:rsidRPr="00151DC2">
              <w:rPr>
                <w:rFonts w:eastAsia="PragmaticaC"/>
              </w:rPr>
              <w:t>1200</w:t>
            </w:r>
          </w:p>
        </w:tc>
        <w:tc>
          <w:tcPr>
            <w:tcW w:w="752" w:type="dxa"/>
            <w:vAlign w:val="center"/>
          </w:tcPr>
          <w:p w:rsidR="00BE0547" w:rsidRPr="00151DC2" w:rsidRDefault="00BE0547" w:rsidP="00BE0547">
            <w:pPr>
              <w:pStyle w:val="af1"/>
              <w:rPr>
                <w:rFonts w:eastAsia="PragmaticaC"/>
              </w:rPr>
            </w:pPr>
            <w:r w:rsidRPr="00151DC2">
              <w:rPr>
                <w:rFonts w:eastAsia="PragmaticaC"/>
              </w:rPr>
              <w:t>1490</w:t>
            </w:r>
          </w:p>
        </w:tc>
        <w:tc>
          <w:tcPr>
            <w:tcW w:w="752" w:type="dxa"/>
            <w:vAlign w:val="center"/>
          </w:tcPr>
          <w:p w:rsidR="00BE0547" w:rsidRPr="00151DC2" w:rsidRDefault="00BE0547" w:rsidP="00BE0547">
            <w:pPr>
              <w:pStyle w:val="af1"/>
              <w:rPr>
                <w:rFonts w:eastAsia="PragmaticaC"/>
              </w:rPr>
            </w:pPr>
            <w:r w:rsidRPr="00151DC2">
              <w:rPr>
                <w:rFonts w:eastAsia="PragmaticaC"/>
              </w:rPr>
              <w:t>1750</w:t>
            </w:r>
          </w:p>
        </w:tc>
        <w:tc>
          <w:tcPr>
            <w:tcW w:w="740" w:type="dxa"/>
            <w:vAlign w:val="center"/>
          </w:tcPr>
          <w:p w:rsidR="00BE0547" w:rsidRPr="00151DC2" w:rsidRDefault="00BE0547" w:rsidP="00BE0547">
            <w:pPr>
              <w:pStyle w:val="af1"/>
              <w:rPr>
                <w:rFonts w:eastAsia="PragmaticaC"/>
              </w:rPr>
            </w:pPr>
            <w:r w:rsidRPr="00151DC2">
              <w:rPr>
                <w:rFonts w:eastAsia="PragmaticaC"/>
              </w:rPr>
              <w:t>640</w:t>
            </w:r>
          </w:p>
        </w:tc>
        <w:tc>
          <w:tcPr>
            <w:tcW w:w="752" w:type="dxa"/>
            <w:vAlign w:val="center"/>
          </w:tcPr>
          <w:p w:rsidR="00BE0547" w:rsidRPr="00151DC2" w:rsidRDefault="00BE0547" w:rsidP="00BE0547">
            <w:pPr>
              <w:pStyle w:val="af1"/>
              <w:rPr>
                <w:rFonts w:eastAsia="PragmaticaC"/>
              </w:rPr>
            </w:pPr>
            <w:r w:rsidRPr="00151DC2">
              <w:rPr>
                <w:rFonts w:eastAsia="PragmaticaC"/>
              </w:rPr>
              <w:t>900</w:t>
            </w:r>
          </w:p>
        </w:tc>
        <w:tc>
          <w:tcPr>
            <w:tcW w:w="752" w:type="dxa"/>
            <w:vAlign w:val="center"/>
          </w:tcPr>
          <w:p w:rsidR="00BE0547" w:rsidRPr="00151DC2" w:rsidRDefault="00BE0547" w:rsidP="00BE0547">
            <w:pPr>
              <w:pStyle w:val="af1"/>
              <w:rPr>
                <w:rFonts w:eastAsia="PragmaticaC"/>
              </w:rPr>
            </w:pPr>
            <w:r w:rsidRPr="00151DC2">
              <w:rPr>
                <w:rFonts w:eastAsia="PragmaticaC"/>
              </w:rPr>
              <w:t>1100</w:t>
            </w:r>
          </w:p>
        </w:tc>
        <w:tc>
          <w:tcPr>
            <w:tcW w:w="752" w:type="dxa"/>
            <w:vAlign w:val="center"/>
          </w:tcPr>
          <w:p w:rsidR="00BE0547" w:rsidRPr="00151DC2" w:rsidRDefault="00BE0547" w:rsidP="00BE0547">
            <w:pPr>
              <w:pStyle w:val="af1"/>
              <w:rPr>
                <w:rFonts w:eastAsia="PragmaticaC"/>
              </w:rPr>
            </w:pPr>
            <w:r w:rsidRPr="00151DC2">
              <w:rPr>
                <w:rFonts w:eastAsia="PragmaticaC"/>
              </w:rPr>
              <w:t>1290</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r w:rsidR="00BE0547" w:rsidRPr="00151DC2" w:rsidTr="00BE0547">
        <w:trPr>
          <w:trHeight w:val="340"/>
          <w:jc w:val="center"/>
        </w:trPr>
        <w:tc>
          <w:tcPr>
            <w:tcW w:w="1022" w:type="dxa"/>
            <w:vAlign w:val="center"/>
          </w:tcPr>
          <w:p w:rsidR="00BE0547" w:rsidRPr="00151DC2" w:rsidRDefault="00BE0547" w:rsidP="00BE0547">
            <w:pPr>
              <w:pStyle w:val="af1"/>
              <w:rPr>
                <w:rFonts w:eastAsia="PragmaticaC"/>
              </w:rPr>
            </w:pPr>
            <w:r w:rsidRPr="00151DC2">
              <w:rPr>
                <w:rFonts w:eastAsia="PragmaticaC"/>
              </w:rPr>
              <w:t>1400</w:t>
            </w:r>
          </w:p>
        </w:tc>
        <w:tc>
          <w:tcPr>
            <w:tcW w:w="816" w:type="dxa"/>
            <w:vAlign w:val="center"/>
          </w:tcPr>
          <w:p w:rsidR="00BE0547" w:rsidRPr="00151DC2" w:rsidRDefault="00BE0547" w:rsidP="00BE0547">
            <w:pPr>
              <w:pStyle w:val="af1"/>
              <w:rPr>
                <w:rFonts w:eastAsia="PragmaticaC"/>
              </w:rPr>
            </w:pPr>
            <w:r w:rsidRPr="00151DC2">
              <w:rPr>
                <w:rFonts w:eastAsia="PragmaticaC"/>
              </w:rPr>
              <w:t>16000</w:t>
            </w:r>
          </w:p>
        </w:tc>
        <w:tc>
          <w:tcPr>
            <w:tcW w:w="816" w:type="dxa"/>
            <w:vAlign w:val="center"/>
          </w:tcPr>
          <w:p w:rsidR="00BE0547" w:rsidRPr="00151DC2" w:rsidRDefault="00BE0547" w:rsidP="00BE0547">
            <w:pPr>
              <w:pStyle w:val="af1"/>
              <w:rPr>
                <w:rFonts w:eastAsia="PragmaticaC"/>
              </w:rPr>
            </w:pPr>
            <w:r w:rsidRPr="00151DC2">
              <w:rPr>
                <w:rFonts w:eastAsia="PragmaticaC"/>
              </w:rPr>
              <w:t>23000</w:t>
            </w:r>
          </w:p>
        </w:tc>
        <w:tc>
          <w:tcPr>
            <w:tcW w:w="816" w:type="dxa"/>
            <w:vAlign w:val="center"/>
          </w:tcPr>
          <w:p w:rsidR="00BE0547" w:rsidRPr="00151DC2" w:rsidRDefault="00BE0547" w:rsidP="00BE0547">
            <w:pPr>
              <w:pStyle w:val="af1"/>
              <w:rPr>
                <w:rFonts w:eastAsia="PragmaticaC"/>
              </w:rPr>
            </w:pPr>
            <w:r w:rsidRPr="00151DC2">
              <w:rPr>
                <w:rFonts w:eastAsia="PragmaticaC"/>
              </w:rPr>
              <w:t>28000</w:t>
            </w:r>
          </w:p>
        </w:tc>
        <w:tc>
          <w:tcPr>
            <w:tcW w:w="816" w:type="dxa"/>
            <w:vAlign w:val="center"/>
          </w:tcPr>
          <w:p w:rsidR="00BE0547" w:rsidRPr="00151DC2" w:rsidRDefault="00BE0547" w:rsidP="00BE0547">
            <w:pPr>
              <w:pStyle w:val="af1"/>
              <w:rPr>
                <w:rFonts w:eastAsia="PragmaticaC"/>
              </w:rPr>
            </w:pPr>
            <w:r w:rsidRPr="00151DC2">
              <w:rPr>
                <w:rFonts w:eastAsia="PragmaticaC"/>
              </w:rPr>
              <w:t>32000</w:t>
            </w:r>
          </w:p>
        </w:tc>
        <w:tc>
          <w:tcPr>
            <w:tcW w:w="752" w:type="dxa"/>
            <w:vAlign w:val="center"/>
          </w:tcPr>
          <w:p w:rsidR="00BE0547" w:rsidRPr="00151DC2" w:rsidRDefault="00BE0547" w:rsidP="00BE0547">
            <w:pPr>
              <w:pStyle w:val="af1"/>
              <w:rPr>
                <w:rFonts w:eastAsia="PragmaticaC"/>
              </w:rPr>
            </w:pPr>
            <w:r w:rsidRPr="00151DC2">
              <w:rPr>
                <w:rFonts w:eastAsia="PragmaticaC"/>
              </w:rPr>
              <w:t>1280</w:t>
            </w:r>
          </w:p>
        </w:tc>
        <w:tc>
          <w:tcPr>
            <w:tcW w:w="752" w:type="dxa"/>
            <w:vAlign w:val="center"/>
          </w:tcPr>
          <w:p w:rsidR="00BE0547" w:rsidRPr="00151DC2" w:rsidRDefault="00BE0547" w:rsidP="00BE0547">
            <w:pPr>
              <w:pStyle w:val="af1"/>
              <w:rPr>
                <w:rFonts w:eastAsia="PragmaticaC"/>
              </w:rPr>
            </w:pPr>
            <w:r w:rsidRPr="00151DC2">
              <w:rPr>
                <w:rFonts w:eastAsia="PragmaticaC"/>
              </w:rPr>
              <w:t>1840</w:t>
            </w:r>
          </w:p>
        </w:tc>
        <w:tc>
          <w:tcPr>
            <w:tcW w:w="752" w:type="dxa"/>
            <w:vAlign w:val="center"/>
          </w:tcPr>
          <w:p w:rsidR="00BE0547" w:rsidRPr="00151DC2" w:rsidRDefault="00BE0547" w:rsidP="00BE0547">
            <w:pPr>
              <w:pStyle w:val="af1"/>
              <w:rPr>
                <w:rFonts w:eastAsia="PragmaticaC"/>
              </w:rPr>
            </w:pPr>
            <w:r w:rsidRPr="00151DC2">
              <w:rPr>
                <w:rFonts w:eastAsia="PragmaticaC"/>
              </w:rPr>
              <w:t>2240</w:t>
            </w:r>
          </w:p>
        </w:tc>
        <w:tc>
          <w:tcPr>
            <w:tcW w:w="752" w:type="dxa"/>
            <w:vAlign w:val="center"/>
          </w:tcPr>
          <w:p w:rsidR="00BE0547" w:rsidRPr="00151DC2" w:rsidRDefault="00BE0547" w:rsidP="00BE0547">
            <w:pPr>
              <w:pStyle w:val="af1"/>
              <w:rPr>
                <w:rFonts w:eastAsia="PragmaticaC"/>
              </w:rPr>
            </w:pPr>
            <w:r w:rsidRPr="00151DC2">
              <w:rPr>
                <w:rFonts w:eastAsia="PragmaticaC"/>
              </w:rPr>
              <w:t>2560</w:t>
            </w:r>
          </w:p>
        </w:tc>
        <w:tc>
          <w:tcPr>
            <w:tcW w:w="740" w:type="dxa"/>
            <w:vAlign w:val="center"/>
          </w:tcPr>
          <w:p w:rsidR="00BE0547" w:rsidRPr="00151DC2" w:rsidRDefault="00BE0547" w:rsidP="00BE0547">
            <w:pPr>
              <w:pStyle w:val="af1"/>
              <w:rPr>
                <w:rFonts w:eastAsia="PragmaticaC"/>
              </w:rPr>
            </w:pPr>
            <w:r w:rsidRPr="00151DC2">
              <w:rPr>
                <w:rFonts w:eastAsia="PragmaticaC"/>
              </w:rPr>
              <w:t>960</w:t>
            </w:r>
          </w:p>
        </w:tc>
        <w:tc>
          <w:tcPr>
            <w:tcW w:w="752" w:type="dxa"/>
            <w:vAlign w:val="center"/>
          </w:tcPr>
          <w:p w:rsidR="00BE0547" w:rsidRPr="00151DC2" w:rsidRDefault="00BE0547" w:rsidP="00BE0547">
            <w:pPr>
              <w:pStyle w:val="af1"/>
              <w:rPr>
                <w:rFonts w:eastAsia="PragmaticaC"/>
              </w:rPr>
            </w:pPr>
            <w:r w:rsidRPr="00151DC2">
              <w:rPr>
                <w:rFonts w:eastAsia="PragmaticaC"/>
              </w:rPr>
              <w:t>1380</w:t>
            </w:r>
          </w:p>
        </w:tc>
        <w:tc>
          <w:tcPr>
            <w:tcW w:w="752" w:type="dxa"/>
            <w:vAlign w:val="center"/>
          </w:tcPr>
          <w:p w:rsidR="00BE0547" w:rsidRPr="00151DC2" w:rsidRDefault="00BE0547" w:rsidP="00BE0547">
            <w:pPr>
              <w:pStyle w:val="af1"/>
              <w:rPr>
                <w:rFonts w:eastAsia="PragmaticaC"/>
              </w:rPr>
            </w:pPr>
            <w:r w:rsidRPr="00151DC2">
              <w:rPr>
                <w:rFonts w:eastAsia="PragmaticaC"/>
              </w:rPr>
              <w:t>1680</w:t>
            </w:r>
          </w:p>
        </w:tc>
        <w:tc>
          <w:tcPr>
            <w:tcW w:w="752" w:type="dxa"/>
            <w:vAlign w:val="center"/>
          </w:tcPr>
          <w:p w:rsidR="00BE0547" w:rsidRPr="00151DC2" w:rsidRDefault="00BE0547" w:rsidP="00BE0547">
            <w:pPr>
              <w:pStyle w:val="af1"/>
              <w:rPr>
                <w:rFonts w:eastAsia="PragmaticaC"/>
              </w:rPr>
            </w:pPr>
            <w:r w:rsidRPr="00151DC2">
              <w:rPr>
                <w:rFonts w:eastAsia="PragmaticaC"/>
              </w:rPr>
              <w:t>1920</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highlight w:val="yellow"/>
              </w:rPr>
            </w:pPr>
            <w:r w:rsidRPr="00151DC2">
              <w:t>–</w:t>
            </w:r>
          </w:p>
        </w:tc>
        <w:tc>
          <w:tcPr>
            <w:tcW w:w="763" w:type="dxa"/>
            <w:vAlign w:val="center"/>
          </w:tcPr>
          <w:p w:rsidR="00BE0547" w:rsidRPr="00151DC2" w:rsidRDefault="00BE0547" w:rsidP="00BE0547">
            <w:pPr>
              <w:pStyle w:val="af1"/>
              <w:rPr>
                <w:rFonts w:eastAsia="PragmaticaC"/>
              </w:rPr>
            </w:pPr>
            <w:r w:rsidRPr="00151DC2">
              <w:t>–</w:t>
            </w:r>
          </w:p>
        </w:tc>
        <w:tc>
          <w:tcPr>
            <w:tcW w:w="763" w:type="dxa"/>
            <w:vAlign w:val="center"/>
          </w:tcPr>
          <w:p w:rsidR="00BE0547" w:rsidRPr="00151DC2" w:rsidRDefault="00BE0547" w:rsidP="00BE0547">
            <w:pPr>
              <w:pStyle w:val="af1"/>
              <w:rPr>
                <w:rFonts w:eastAsia="PragmaticaC"/>
              </w:rPr>
            </w:pPr>
            <w:r w:rsidRPr="00151DC2">
              <w:t>–</w:t>
            </w:r>
          </w:p>
        </w:tc>
      </w:tr>
    </w:tbl>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5B42D6">
      <w:pPr>
        <w:spacing w:line="240" w:lineRule="auto"/>
      </w:pPr>
    </w:p>
    <w:p w:rsidR="00BE0547" w:rsidRDefault="00BE0547" w:rsidP="00BE0547">
      <w:pPr>
        <w:pStyle w:val="2"/>
        <w:keepNext/>
        <w:keepLines/>
        <w:suppressAutoHyphens/>
        <w:spacing w:before="0" w:line="240" w:lineRule="auto"/>
        <w:ind w:left="284" w:firstLine="0"/>
        <w:contextualSpacing w:val="0"/>
        <w:jc w:val="left"/>
        <w:rPr>
          <w:rFonts w:cs="Times New Roman"/>
          <w:color w:val="auto"/>
          <w:sz w:val="28"/>
          <w:szCs w:val="28"/>
        </w:rPr>
        <w:sectPr w:rsidR="00BE0547" w:rsidSect="00BE0547">
          <w:pgSz w:w="16838" w:h="11906" w:orient="landscape"/>
          <w:pgMar w:top="1134" w:right="1134" w:bottom="567" w:left="1134" w:header="567" w:footer="567" w:gutter="0"/>
          <w:cols w:space="708"/>
          <w:titlePg/>
          <w:docGrid w:linePitch="381"/>
        </w:sectPr>
      </w:pPr>
    </w:p>
    <w:p w:rsidR="00BE0547" w:rsidRPr="00BE0547" w:rsidRDefault="00BE0547" w:rsidP="00BE0547">
      <w:pPr>
        <w:pStyle w:val="2"/>
        <w:keepNext/>
        <w:keepLines/>
        <w:suppressAutoHyphens/>
        <w:spacing w:before="0" w:line="240" w:lineRule="auto"/>
        <w:ind w:left="284" w:firstLine="0"/>
        <w:contextualSpacing w:val="0"/>
        <w:jc w:val="left"/>
        <w:rPr>
          <w:rFonts w:cs="Times New Roman"/>
          <w:color w:val="auto"/>
          <w:sz w:val="28"/>
          <w:szCs w:val="28"/>
        </w:rPr>
      </w:pPr>
      <w:bookmarkStart w:id="147" w:name="_Toc55550085"/>
      <w:r w:rsidRPr="00BE0547">
        <w:rPr>
          <w:rFonts w:cs="Times New Roman"/>
          <w:color w:val="auto"/>
          <w:sz w:val="28"/>
          <w:szCs w:val="28"/>
        </w:rPr>
        <w:lastRenderedPageBreak/>
        <w:t xml:space="preserve">Часть 5 </w:t>
      </w:r>
      <w:r w:rsidRPr="00BE0547">
        <w:rPr>
          <w:rFonts w:cs="Times New Roman"/>
          <w:color w:val="auto"/>
          <w:sz w:val="28"/>
          <w:szCs w:val="28"/>
        </w:rPr>
        <w:tab/>
        <w:t>Тепловые нагрузки потребителей тепловой энергии, групп потребителей тепловой энергии в зонах действия источников тепловой энергии</w:t>
      </w:r>
      <w:bookmarkEnd w:id="147"/>
    </w:p>
    <w:p w:rsidR="00BE0547" w:rsidRPr="00BE0547" w:rsidRDefault="00BE0547" w:rsidP="00BE0547">
      <w:pPr>
        <w:pStyle w:val="2"/>
        <w:keepNext/>
        <w:keepLines/>
        <w:suppressAutoHyphens/>
        <w:spacing w:before="0" w:line="240" w:lineRule="auto"/>
        <w:ind w:left="284" w:firstLine="0"/>
        <w:contextualSpacing w:val="0"/>
        <w:jc w:val="left"/>
        <w:rPr>
          <w:rFonts w:cs="Times New Roman"/>
          <w:color w:val="auto"/>
          <w:sz w:val="28"/>
          <w:szCs w:val="28"/>
        </w:rPr>
      </w:pPr>
    </w:p>
    <w:p w:rsidR="00BE0547" w:rsidRDefault="00BE0547" w:rsidP="00BE0547">
      <w:pPr>
        <w:pStyle w:val="2"/>
        <w:keepNext/>
        <w:keepLines/>
        <w:suppressAutoHyphens/>
        <w:spacing w:before="0" w:line="240" w:lineRule="auto"/>
        <w:ind w:left="284" w:firstLine="0"/>
        <w:contextualSpacing w:val="0"/>
        <w:jc w:val="left"/>
        <w:rPr>
          <w:rFonts w:cs="Times New Roman"/>
          <w:color w:val="auto"/>
          <w:sz w:val="28"/>
          <w:szCs w:val="28"/>
        </w:rPr>
      </w:pPr>
      <w:bookmarkStart w:id="148" w:name="_Toc55550086"/>
      <w:r w:rsidRPr="00BE0547">
        <w:rPr>
          <w:rFonts w:cs="Times New Roman"/>
          <w:color w:val="auto"/>
          <w:sz w:val="28"/>
          <w:szCs w:val="28"/>
        </w:rPr>
        <w:t>5.1</w:t>
      </w:r>
      <w:r w:rsidRPr="00BE0547">
        <w:rPr>
          <w:rFonts w:cs="Times New Roman"/>
          <w:color w:val="auto"/>
          <w:sz w:val="28"/>
          <w:szCs w:val="28"/>
        </w:rPr>
        <w:tab/>
        <w:t>Значения потребления тепловой энергии в расчетных элементах территориального деления при расчетных температурах наружного воздуха</w:t>
      </w:r>
      <w:bookmarkEnd w:id="148"/>
    </w:p>
    <w:p w:rsidR="00BF3408" w:rsidRDefault="00BF3408" w:rsidP="00BF3408">
      <w:pPr>
        <w:rPr>
          <w:lang w:eastAsia="ru-RU"/>
        </w:rPr>
      </w:pPr>
    </w:p>
    <w:p w:rsidR="007F4CB5" w:rsidRDefault="007F4CB5" w:rsidP="007F4CB5">
      <w:pPr>
        <w:spacing w:line="240" w:lineRule="auto"/>
        <w:rPr>
          <w:lang w:eastAsia="ru-RU"/>
        </w:rPr>
      </w:pPr>
    </w:p>
    <w:p w:rsidR="00E05F6B" w:rsidRDefault="00BF3408" w:rsidP="00E05F6B">
      <w:pPr>
        <w:spacing w:line="240" w:lineRule="auto"/>
        <w:rPr>
          <w:lang w:eastAsia="ru-RU"/>
        </w:rPr>
      </w:pPr>
      <w:r w:rsidRPr="00512C3B">
        <w:t xml:space="preserve"> </w:t>
      </w:r>
      <w:r w:rsidR="00E05F6B" w:rsidRPr="00512C3B">
        <w:t xml:space="preserve">Потребление тепловой энергии за отопительный период 2018-2019 </w:t>
      </w:r>
      <w:proofErr w:type="spellStart"/>
      <w:r w:rsidR="00E05F6B" w:rsidRPr="00512C3B">
        <w:t>г.г</w:t>
      </w:r>
      <w:proofErr w:type="spellEnd"/>
      <w:r w:rsidR="00E05F6B" w:rsidRPr="00512C3B">
        <w:t>. по котельн</w:t>
      </w:r>
      <w:r w:rsidR="00E05F6B">
        <w:t xml:space="preserve">ой  </w:t>
      </w:r>
      <w:r w:rsidR="00E05F6B" w:rsidRPr="00512C3B">
        <w:t xml:space="preserve"> с.</w:t>
      </w:r>
      <w:r w:rsidR="00E05F6B">
        <w:t xml:space="preserve">Енисейское </w:t>
      </w:r>
      <w:r w:rsidR="00E05F6B" w:rsidRPr="00512C3B">
        <w:t xml:space="preserve"> </w:t>
      </w:r>
      <w:r w:rsidR="00E05F6B">
        <w:t xml:space="preserve">по запросу Исполнителя Заказчиком не представлено </w:t>
      </w:r>
    </w:p>
    <w:p w:rsidR="00BF3408" w:rsidRDefault="00BF3408" w:rsidP="00BF3408">
      <w:pPr>
        <w:rPr>
          <w:lang w:eastAsia="ru-RU"/>
        </w:rPr>
      </w:pPr>
    </w:p>
    <w:p w:rsidR="006B57A9" w:rsidRDefault="006B57A9" w:rsidP="00085029">
      <w:pPr>
        <w:ind w:firstLine="0"/>
        <w:rPr>
          <w:bCs/>
          <w:color w:val="000000"/>
        </w:rPr>
      </w:pPr>
    </w:p>
    <w:p w:rsidR="006B57A9" w:rsidRDefault="006B57A9" w:rsidP="00085029">
      <w:pPr>
        <w:ind w:firstLine="0"/>
        <w:rPr>
          <w:bCs/>
          <w:color w:val="000000"/>
        </w:rPr>
      </w:pPr>
    </w:p>
    <w:p w:rsidR="00085029" w:rsidRDefault="00085029" w:rsidP="00085029">
      <w:pPr>
        <w:ind w:firstLine="0"/>
      </w:pPr>
      <w:r w:rsidRPr="00081AF0">
        <w:rPr>
          <w:bCs/>
          <w:color w:val="000000"/>
        </w:rPr>
        <w:t>Таблица 5.1.</w:t>
      </w:r>
      <w:r>
        <w:rPr>
          <w:bCs/>
          <w:color w:val="000000"/>
        </w:rPr>
        <w:t>2</w:t>
      </w:r>
      <w:r w:rsidRPr="00081AF0">
        <w:rPr>
          <w:bCs/>
          <w:color w:val="000000"/>
        </w:rPr>
        <w:t xml:space="preserve"> – Производство и п</w:t>
      </w:r>
      <w:r w:rsidRPr="00081AF0">
        <w:t>отребление (баланс) тепловой энергии за отопительный период</w:t>
      </w:r>
      <w:r w:rsidRPr="005A4832">
        <w:t xml:space="preserve"> </w:t>
      </w:r>
    </w:p>
    <w:tbl>
      <w:tblPr>
        <w:tblStyle w:val="af0"/>
        <w:tblW w:w="9923" w:type="dxa"/>
        <w:tblInd w:w="108" w:type="dxa"/>
        <w:tblLayout w:type="fixed"/>
        <w:tblLook w:val="04A0" w:firstRow="1" w:lastRow="0" w:firstColumn="1" w:lastColumn="0" w:noHBand="0" w:noVBand="1"/>
      </w:tblPr>
      <w:tblGrid>
        <w:gridCol w:w="1843"/>
        <w:gridCol w:w="1418"/>
        <w:gridCol w:w="1559"/>
        <w:gridCol w:w="1559"/>
        <w:gridCol w:w="1134"/>
        <w:gridCol w:w="1134"/>
        <w:gridCol w:w="1276"/>
      </w:tblGrid>
      <w:tr w:rsidR="00085029" w:rsidRPr="002D32BE" w:rsidTr="00C71B00">
        <w:trPr>
          <w:trHeight w:val="454"/>
        </w:trPr>
        <w:tc>
          <w:tcPr>
            <w:tcW w:w="1843" w:type="dxa"/>
            <w:vMerge w:val="restart"/>
            <w:vAlign w:val="center"/>
          </w:tcPr>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Наименование</w:t>
            </w:r>
          </w:p>
        </w:tc>
        <w:tc>
          <w:tcPr>
            <w:tcW w:w="8080" w:type="dxa"/>
            <w:gridSpan w:val="6"/>
            <w:vAlign w:val="center"/>
          </w:tcPr>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 xml:space="preserve">Потребление тепловой энергии за отопительный период, </w:t>
            </w:r>
            <m:oMath>
              <m:r>
                <w:rPr>
                  <w:rFonts w:ascii="Cambria Math" w:eastAsia="Times New Roman"/>
                  <w:color w:val="000000"/>
                  <w:szCs w:val="22"/>
                </w:rPr>
                <m:t>Гкал</m:t>
              </m:r>
              <m:r>
                <w:rPr>
                  <w:rFonts w:ascii="Cambria Math" w:eastAsia="Times New Roman"/>
                  <w:color w:val="000000"/>
                  <w:szCs w:val="22"/>
                </w:rPr>
                <m:t>/</m:t>
              </m:r>
              <m:r>
                <w:rPr>
                  <w:rFonts w:ascii="Cambria Math" w:eastAsia="Times New Roman"/>
                  <w:color w:val="000000"/>
                  <w:szCs w:val="22"/>
                </w:rPr>
                <m:t>год</m:t>
              </m:r>
            </m:oMath>
          </w:p>
        </w:tc>
      </w:tr>
      <w:tr w:rsidR="00085029" w:rsidRPr="002D32BE" w:rsidTr="00C71B00">
        <w:tc>
          <w:tcPr>
            <w:tcW w:w="1843" w:type="dxa"/>
            <w:vMerge/>
            <w:vAlign w:val="center"/>
          </w:tcPr>
          <w:p w:rsidR="00085029" w:rsidRPr="002D32BE" w:rsidRDefault="00085029" w:rsidP="00B47C4C">
            <w:pPr>
              <w:spacing w:line="240" w:lineRule="auto"/>
              <w:ind w:firstLine="0"/>
              <w:jc w:val="center"/>
              <w:rPr>
                <w:rFonts w:eastAsia="Times New Roman"/>
                <w:bCs/>
                <w:color w:val="000000"/>
                <w:szCs w:val="22"/>
              </w:rPr>
            </w:pPr>
          </w:p>
        </w:tc>
        <w:tc>
          <w:tcPr>
            <w:tcW w:w="1418" w:type="dxa"/>
            <w:vAlign w:val="center"/>
          </w:tcPr>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Выработано</w:t>
            </w:r>
          </w:p>
        </w:tc>
        <w:tc>
          <w:tcPr>
            <w:tcW w:w="1559" w:type="dxa"/>
            <w:vAlign w:val="center"/>
          </w:tcPr>
          <w:p w:rsidR="00085029" w:rsidRPr="002D32BE" w:rsidRDefault="00085029" w:rsidP="00B47C4C">
            <w:pPr>
              <w:spacing w:line="240" w:lineRule="auto"/>
              <w:ind w:firstLine="0"/>
              <w:jc w:val="center"/>
              <w:rPr>
                <w:rFonts w:eastAsia="Times New Roman"/>
                <w:bCs/>
                <w:color w:val="000000"/>
                <w:szCs w:val="22"/>
              </w:rPr>
            </w:pPr>
            <w:proofErr w:type="spellStart"/>
            <w:r w:rsidRPr="002D32BE">
              <w:rPr>
                <w:rFonts w:eastAsia="Times New Roman"/>
                <w:bCs/>
                <w:color w:val="000000"/>
                <w:szCs w:val="22"/>
              </w:rPr>
              <w:t>Собствен</w:t>
            </w:r>
            <w:proofErr w:type="spellEnd"/>
          </w:p>
          <w:p w:rsidR="00085029" w:rsidRPr="002D32BE" w:rsidRDefault="00085029" w:rsidP="00B47C4C">
            <w:pPr>
              <w:spacing w:line="240" w:lineRule="auto"/>
              <w:ind w:firstLine="0"/>
              <w:jc w:val="center"/>
              <w:rPr>
                <w:rFonts w:eastAsia="Times New Roman"/>
                <w:bCs/>
                <w:color w:val="000000"/>
                <w:szCs w:val="22"/>
              </w:rPr>
            </w:pPr>
            <w:proofErr w:type="spellStart"/>
            <w:r w:rsidRPr="002D32BE">
              <w:rPr>
                <w:rFonts w:eastAsia="Times New Roman"/>
                <w:bCs/>
                <w:color w:val="000000"/>
                <w:szCs w:val="22"/>
              </w:rPr>
              <w:t>ные</w:t>
            </w:r>
            <w:proofErr w:type="spellEnd"/>
            <w:r w:rsidRPr="002D32BE">
              <w:rPr>
                <w:rFonts w:eastAsia="Times New Roman"/>
                <w:bCs/>
                <w:color w:val="000000"/>
                <w:szCs w:val="22"/>
              </w:rPr>
              <w:t xml:space="preserve"> нужды котельной</w:t>
            </w:r>
          </w:p>
        </w:tc>
        <w:tc>
          <w:tcPr>
            <w:tcW w:w="1559" w:type="dxa"/>
            <w:vAlign w:val="center"/>
          </w:tcPr>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Хозяйствен</w:t>
            </w:r>
          </w:p>
          <w:p w:rsidR="00085029" w:rsidRPr="002D32BE" w:rsidRDefault="00085029" w:rsidP="00B47C4C">
            <w:pPr>
              <w:spacing w:line="240" w:lineRule="auto"/>
              <w:ind w:firstLine="0"/>
              <w:jc w:val="center"/>
              <w:rPr>
                <w:rFonts w:eastAsia="Times New Roman"/>
                <w:bCs/>
                <w:color w:val="000000"/>
                <w:szCs w:val="22"/>
              </w:rPr>
            </w:pPr>
            <w:proofErr w:type="spellStart"/>
            <w:r w:rsidRPr="002D32BE">
              <w:rPr>
                <w:rFonts w:eastAsia="Times New Roman"/>
                <w:bCs/>
                <w:color w:val="000000"/>
                <w:szCs w:val="22"/>
              </w:rPr>
              <w:t>ные</w:t>
            </w:r>
            <w:proofErr w:type="spellEnd"/>
            <w:r w:rsidRPr="002D32BE">
              <w:rPr>
                <w:rFonts w:eastAsia="Times New Roman"/>
                <w:bCs/>
                <w:color w:val="000000"/>
                <w:szCs w:val="22"/>
              </w:rPr>
              <w:t xml:space="preserve"> нужды (ГВС и отопление собственных зданий)</w:t>
            </w:r>
          </w:p>
        </w:tc>
        <w:tc>
          <w:tcPr>
            <w:tcW w:w="1134" w:type="dxa"/>
            <w:vAlign w:val="center"/>
          </w:tcPr>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Отпуск в сеть</w:t>
            </w:r>
          </w:p>
        </w:tc>
        <w:tc>
          <w:tcPr>
            <w:tcW w:w="1134" w:type="dxa"/>
            <w:vAlign w:val="center"/>
          </w:tcPr>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Потери тепло</w:t>
            </w:r>
          </w:p>
          <w:p w:rsidR="00085029" w:rsidRPr="002D32BE" w:rsidRDefault="00085029" w:rsidP="00B47C4C">
            <w:pPr>
              <w:spacing w:line="240" w:lineRule="auto"/>
              <w:ind w:firstLine="0"/>
              <w:jc w:val="center"/>
              <w:rPr>
                <w:rFonts w:eastAsia="Times New Roman"/>
                <w:bCs/>
                <w:color w:val="000000"/>
                <w:szCs w:val="22"/>
              </w:rPr>
            </w:pPr>
            <w:r w:rsidRPr="002D32BE">
              <w:rPr>
                <w:rFonts w:eastAsia="Times New Roman"/>
                <w:bCs/>
                <w:color w:val="000000"/>
                <w:szCs w:val="22"/>
              </w:rPr>
              <w:t>вой энергии</w:t>
            </w:r>
          </w:p>
        </w:tc>
        <w:tc>
          <w:tcPr>
            <w:tcW w:w="1276" w:type="dxa"/>
            <w:vAlign w:val="center"/>
          </w:tcPr>
          <w:p w:rsidR="00085029" w:rsidRPr="00536666" w:rsidRDefault="00085029" w:rsidP="00B47C4C">
            <w:pPr>
              <w:spacing w:line="240" w:lineRule="auto"/>
              <w:ind w:firstLine="0"/>
              <w:jc w:val="center"/>
              <w:rPr>
                <w:rFonts w:eastAsia="Times New Roman"/>
                <w:bCs/>
                <w:color w:val="000000"/>
                <w:szCs w:val="22"/>
              </w:rPr>
            </w:pPr>
            <w:proofErr w:type="spellStart"/>
            <w:r w:rsidRPr="00536666">
              <w:rPr>
                <w:rFonts w:eastAsia="Times New Roman"/>
                <w:bCs/>
                <w:color w:val="000000"/>
                <w:szCs w:val="22"/>
              </w:rPr>
              <w:t>Реали</w:t>
            </w:r>
            <w:proofErr w:type="spellEnd"/>
          </w:p>
          <w:p w:rsidR="00085029" w:rsidRPr="002D32BE" w:rsidRDefault="00085029" w:rsidP="00B47C4C">
            <w:pPr>
              <w:spacing w:line="240" w:lineRule="auto"/>
              <w:ind w:firstLine="0"/>
              <w:jc w:val="center"/>
              <w:rPr>
                <w:rFonts w:eastAsia="Times New Roman"/>
                <w:bCs/>
                <w:color w:val="000000"/>
                <w:szCs w:val="22"/>
              </w:rPr>
            </w:pPr>
            <w:proofErr w:type="spellStart"/>
            <w:r>
              <w:rPr>
                <w:rFonts w:eastAsia="Times New Roman"/>
                <w:bCs/>
                <w:color w:val="000000"/>
                <w:szCs w:val="22"/>
              </w:rPr>
              <w:t>з</w:t>
            </w:r>
            <w:r w:rsidRPr="00536666">
              <w:rPr>
                <w:rFonts w:eastAsia="Times New Roman"/>
                <w:bCs/>
                <w:color w:val="000000"/>
                <w:szCs w:val="22"/>
              </w:rPr>
              <w:t>ация</w:t>
            </w:r>
            <w:proofErr w:type="spellEnd"/>
            <w:r>
              <w:rPr>
                <w:rFonts w:eastAsia="Times New Roman"/>
                <w:bCs/>
                <w:color w:val="000000"/>
                <w:szCs w:val="22"/>
              </w:rPr>
              <w:t xml:space="preserve"> </w:t>
            </w:r>
          </w:p>
        </w:tc>
      </w:tr>
      <w:tr w:rsidR="00085029" w:rsidRPr="006767FF" w:rsidTr="00C71B00">
        <w:trPr>
          <w:trHeight w:val="454"/>
        </w:trPr>
        <w:tc>
          <w:tcPr>
            <w:tcW w:w="1843" w:type="dxa"/>
            <w:vAlign w:val="center"/>
          </w:tcPr>
          <w:p w:rsidR="00085029" w:rsidRPr="00A40A48" w:rsidRDefault="00085029" w:rsidP="00B47C4C">
            <w:pPr>
              <w:pStyle w:val="af1"/>
            </w:pPr>
            <w:r w:rsidRPr="00A40A48">
              <w:t xml:space="preserve">Котельная </w:t>
            </w:r>
            <w:r>
              <w:t xml:space="preserve">с. </w:t>
            </w:r>
            <w:proofErr w:type="gramStart"/>
            <w:r w:rsidR="001727C0">
              <w:t>Енисейское</w:t>
            </w:r>
            <w:proofErr w:type="gramEnd"/>
          </w:p>
        </w:tc>
        <w:tc>
          <w:tcPr>
            <w:tcW w:w="1418" w:type="dxa"/>
            <w:vAlign w:val="center"/>
          </w:tcPr>
          <w:p w:rsidR="00085029" w:rsidRPr="003E5CF5" w:rsidRDefault="00AB1378" w:rsidP="00B47C4C">
            <w:pPr>
              <w:spacing w:line="240" w:lineRule="auto"/>
              <w:ind w:firstLine="0"/>
              <w:jc w:val="center"/>
              <w:rPr>
                <w:rFonts w:eastAsia="Times New Roman"/>
                <w:bCs/>
                <w:color w:val="000000"/>
                <w:sz w:val="24"/>
              </w:rPr>
            </w:pPr>
            <w:r>
              <w:rPr>
                <w:color w:val="000000"/>
                <w:sz w:val="24"/>
              </w:rPr>
              <w:t>1842,334</w:t>
            </w:r>
          </w:p>
        </w:tc>
        <w:tc>
          <w:tcPr>
            <w:tcW w:w="1559" w:type="dxa"/>
            <w:vAlign w:val="center"/>
          </w:tcPr>
          <w:p w:rsidR="00085029" w:rsidRPr="003E5CF5" w:rsidRDefault="00C71B00" w:rsidP="00B47C4C">
            <w:pPr>
              <w:spacing w:line="240" w:lineRule="auto"/>
              <w:ind w:firstLine="0"/>
              <w:jc w:val="center"/>
              <w:rPr>
                <w:rFonts w:eastAsia="Times New Roman"/>
                <w:bCs/>
                <w:color w:val="000000"/>
                <w:sz w:val="24"/>
              </w:rPr>
            </w:pPr>
            <w:r w:rsidRPr="00C71B00">
              <w:rPr>
                <w:rFonts w:eastAsia="Times New Roman"/>
                <w:bCs/>
                <w:color w:val="000000"/>
                <w:sz w:val="24"/>
              </w:rPr>
              <w:t>61,229</w:t>
            </w:r>
          </w:p>
        </w:tc>
        <w:tc>
          <w:tcPr>
            <w:tcW w:w="1559" w:type="dxa"/>
            <w:vAlign w:val="center"/>
          </w:tcPr>
          <w:p w:rsidR="00085029" w:rsidRPr="003E5CF5" w:rsidRDefault="00085029" w:rsidP="00B47C4C">
            <w:pPr>
              <w:spacing w:line="240" w:lineRule="auto"/>
              <w:ind w:firstLine="0"/>
              <w:jc w:val="center"/>
              <w:rPr>
                <w:rFonts w:eastAsia="Times New Roman"/>
                <w:bCs/>
                <w:color w:val="000000"/>
                <w:sz w:val="24"/>
              </w:rPr>
            </w:pPr>
            <w:r w:rsidRPr="003E5CF5">
              <w:rPr>
                <w:rFonts w:eastAsia="Times New Roman"/>
                <w:bCs/>
                <w:color w:val="000000"/>
                <w:sz w:val="24"/>
              </w:rPr>
              <w:t>0</w:t>
            </w:r>
          </w:p>
        </w:tc>
        <w:tc>
          <w:tcPr>
            <w:tcW w:w="1134" w:type="dxa"/>
            <w:vAlign w:val="center"/>
          </w:tcPr>
          <w:p w:rsidR="00085029" w:rsidRPr="003E5CF5" w:rsidRDefault="007913F6" w:rsidP="00B47C4C">
            <w:pPr>
              <w:spacing w:line="240" w:lineRule="auto"/>
              <w:ind w:firstLine="0"/>
              <w:jc w:val="center"/>
              <w:rPr>
                <w:rFonts w:eastAsia="Times New Roman"/>
                <w:bCs/>
                <w:color w:val="000000"/>
                <w:sz w:val="24"/>
              </w:rPr>
            </w:pPr>
            <w:r>
              <w:rPr>
                <w:sz w:val="24"/>
              </w:rPr>
              <w:t>1781,105</w:t>
            </w:r>
          </w:p>
        </w:tc>
        <w:tc>
          <w:tcPr>
            <w:tcW w:w="1134" w:type="dxa"/>
            <w:vAlign w:val="center"/>
          </w:tcPr>
          <w:p w:rsidR="00085029" w:rsidRPr="003E5CF5" w:rsidRDefault="00C71B00" w:rsidP="00B47C4C">
            <w:pPr>
              <w:spacing w:line="240" w:lineRule="auto"/>
              <w:ind w:firstLine="0"/>
              <w:jc w:val="center"/>
              <w:rPr>
                <w:rFonts w:eastAsia="Times New Roman"/>
                <w:bCs/>
                <w:color w:val="000000"/>
                <w:sz w:val="24"/>
              </w:rPr>
            </w:pPr>
            <w:r w:rsidRPr="00C71B00">
              <w:rPr>
                <w:rFonts w:eastAsia="Times New Roman"/>
                <w:bCs/>
                <w:color w:val="000000"/>
                <w:sz w:val="24"/>
              </w:rPr>
              <w:t>254,556</w:t>
            </w:r>
          </w:p>
        </w:tc>
        <w:tc>
          <w:tcPr>
            <w:tcW w:w="1276" w:type="dxa"/>
            <w:vAlign w:val="center"/>
          </w:tcPr>
          <w:p w:rsidR="00085029" w:rsidRPr="003E5CF5" w:rsidRDefault="00E05F6B" w:rsidP="00B47C4C">
            <w:pPr>
              <w:pStyle w:val="af1"/>
              <w:rPr>
                <w:rFonts w:eastAsia="Times New Roman"/>
                <w:bCs/>
                <w:snapToGrid/>
                <w:color w:val="000000"/>
              </w:rPr>
            </w:pPr>
            <w:r>
              <w:t>1526,549</w:t>
            </w:r>
          </w:p>
        </w:tc>
      </w:tr>
    </w:tbl>
    <w:p w:rsidR="00C71B00" w:rsidRDefault="00C71B00" w:rsidP="005D2BA0">
      <w:pPr>
        <w:pStyle w:val="affd"/>
      </w:pPr>
    </w:p>
    <w:p w:rsidR="005D2BA0" w:rsidRDefault="005D2BA0" w:rsidP="005D2BA0">
      <w:pPr>
        <w:pStyle w:val="af7"/>
      </w:pPr>
    </w:p>
    <w:p w:rsidR="005D2BA0" w:rsidRPr="009F7C04" w:rsidRDefault="005D2BA0" w:rsidP="005D2BA0">
      <w:pPr>
        <w:pStyle w:val="affd"/>
      </w:pPr>
      <w:r w:rsidRPr="00981EFF">
        <w:t xml:space="preserve">Таблица </w:t>
      </w:r>
      <w:r>
        <w:t>5.1.</w:t>
      </w:r>
      <w:r w:rsidR="00533D0D">
        <w:t>3</w:t>
      </w:r>
      <w:r>
        <w:t>.</w:t>
      </w:r>
      <w:r w:rsidRPr="00981EFF">
        <w:t xml:space="preserve"> – Тепловые нагрузки потребителей тепловой энергии нежилого фонда</w:t>
      </w:r>
    </w:p>
    <w:tbl>
      <w:tblPr>
        <w:tblStyle w:val="af0"/>
        <w:tblW w:w="9641" w:type="dxa"/>
        <w:jc w:val="center"/>
        <w:tblLook w:val="04A0" w:firstRow="1" w:lastRow="0" w:firstColumn="1" w:lastColumn="0" w:noHBand="0" w:noVBand="1"/>
      </w:tblPr>
      <w:tblGrid>
        <w:gridCol w:w="1890"/>
        <w:gridCol w:w="2121"/>
        <w:gridCol w:w="1746"/>
        <w:gridCol w:w="1333"/>
        <w:gridCol w:w="675"/>
        <w:gridCol w:w="776"/>
        <w:gridCol w:w="1100"/>
      </w:tblGrid>
      <w:tr w:rsidR="00C71B00" w:rsidRPr="00CD0279" w:rsidTr="00533D0D">
        <w:trPr>
          <w:trHeight w:val="340"/>
          <w:jc w:val="center"/>
        </w:trPr>
        <w:tc>
          <w:tcPr>
            <w:tcW w:w="1898" w:type="dxa"/>
            <w:vMerge w:val="restart"/>
            <w:vAlign w:val="center"/>
          </w:tcPr>
          <w:p w:rsidR="00C71B00" w:rsidRPr="00CD0279" w:rsidRDefault="00C71B00" w:rsidP="00C71B00">
            <w:pPr>
              <w:pStyle w:val="afff"/>
            </w:pPr>
            <w:r>
              <w:t xml:space="preserve">Наименование абонента  </w:t>
            </w:r>
          </w:p>
        </w:tc>
        <w:tc>
          <w:tcPr>
            <w:tcW w:w="2121" w:type="dxa"/>
            <w:vMerge w:val="restart"/>
            <w:vAlign w:val="center"/>
          </w:tcPr>
          <w:p w:rsidR="00C71B00" w:rsidRPr="00055712" w:rsidRDefault="00C71B00" w:rsidP="00C71B00">
            <w:pPr>
              <w:pStyle w:val="afff"/>
            </w:pPr>
            <w:r>
              <w:t>А</w:t>
            </w:r>
            <w:r w:rsidRPr="00CD0279">
              <w:t>дрес</w:t>
            </w:r>
          </w:p>
        </w:tc>
        <w:tc>
          <w:tcPr>
            <w:tcW w:w="1673" w:type="dxa"/>
            <w:vMerge w:val="restart"/>
            <w:vAlign w:val="center"/>
          </w:tcPr>
          <w:p w:rsidR="00C71B00" w:rsidRPr="00CD0279" w:rsidRDefault="00616340" w:rsidP="00616340">
            <w:pPr>
              <w:pStyle w:val="afff"/>
              <w:rPr>
                <w:vertAlign w:val="superscript"/>
              </w:rPr>
            </w:pPr>
            <w:r>
              <w:t>Отапливаемый объем</w:t>
            </w:r>
            <w:r w:rsidR="00C71B00" w:rsidRPr="00CD0279">
              <w:t xml:space="preserve">, </w:t>
            </w:r>
            <m:oMath>
              <m:sSup>
                <m:sSupPr>
                  <m:ctrlPr>
                    <w:rPr>
                      <w:rStyle w:val="afff2"/>
                      <w:i w:val="0"/>
                      <w:szCs w:val="24"/>
                    </w:rPr>
                  </m:ctrlPr>
                </m:sSupPr>
                <m:e>
                  <m:r>
                    <m:rPr>
                      <m:sty m:val="p"/>
                    </m:rPr>
                    <w:rPr>
                      <w:rStyle w:val="afff2"/>
                      <w:rFonts w:hAnsi="Cambria Math"/>
                      <w:szCs w:val="24"/>
                    </w:rPr>
                    <m:t>м</m:t>
                  </m:r>
                </m:e>
                <m:sup>
                  <m:r>
                    <m:rPr>
                      <m:sty m:val="p"/>
                    </m:rPr>
                    <w:rPr>
                      <w:rStyle w:val="afff2"/>
                      <w:rFonts w:hAnsi="Cambria Math"/>
                      <w:szCs w:val="24"/>
                    </w:rPr>
                    <m:t>3</m:t>
                  </m:r>
                </m:sup>
              </m:sSup>
            </m:oMath>
          </w:p>
        </w:tc>
        <w:tc>
          <w:tcPr>
            <w:tcW w:w="3949" w:type="dxa"/>
            <w:gridSpan w:val="4"/>
            <w:vAlign w:val="center"/>
          </w:tcPr>
          <w:p w:rsidR="00C71B00" w:rsidRPr="00CD0279" w:rsidRDefault="00C71B00" w:rsidP="00B47C4C">
            <w:pPr>
              <w:pStyle w:val="afff"/>
            </w:pPr>
            <w:r w:rsidRPr="00CD0279">
              <w:t xml:space="preserve">Тепловая нагрузка, </w:t>
            </w:r>
            <m:oMath>
              <m:r>
                <m:rPr>
                  <m:sty m:val="p"/>
                </m:rPr>
                <w:rPr>
                  <w:rStyle w:val="afff2"/>
                  <w:rFonts w:ascii="Times New Roman"/>
                  <w:szCs w:val="24"/>
                </w:rPr>
                <m:t>Гкал</m:t>
              </m:r>
              <m:r>
                <m:rPr>
                  <m:sty m:val="p"/>
                </m:rPr>
                <w:rPr>
                  <w:rStyle w:val="afff2"/>
                  <w:rFonts w:hAnsi="Cambria Math"/>
                  <w:szCs w:val="24"/>
                </w:rPr>
                <m:t>/</m:t>
              </m:r>
              <m:r>
                <m:rPr>
                  <m:sty m:val="p"/>
                </m:rPr>
                <w:rPr>
                  <w:rStyle w:val="afff2"/>
                  <w:rFonts w:ascii="Times New Roman"/>
                  <w:szCs w:val="24"/>
                </w:rPr>
                <m:t>час</m:t>
              </m:r>
            </m:oMath>
          </w:p>
        </w:tc>
      </w:tr>
      <w:tr w:rsidR="00C71B00" w:rsidRPr="00CD0279" w:rsidTr="00533D0D">
        <w:trPr>
          <w:trHeight w:val="340"/>
          <w:jc w:val="center"/>
        </w:trPr>
        <w:tc>
          <w:tcPr>
            <w:tcW w:w="1898" w:type="dxa"/>
            <w:vMerge/>
            <w:vAlign w:val="center"/>
          </w:tcPr>
          <w:p w:rsidR="00C71B00" w:rsidRPr="00CD0279" w:rsidRDefault="00C71B00" w:rsidP="00B47C4C">
            <w:pPr>
              <w:pStyle w:val="afff"/>
            </w:pPr>
          </w:p>
        </w:tc>
        <w:tc>
          <w:tcPr>
            <w:tcW w:w="2121" w:type="dxa"/>
            <w:vMerge/>
          </w:tcPr>
          <w:p w:rsidR="00C71B00" w:rsidRPr="00CD0279" w:rsidRDefault="00C71B00" w:rsidP="00B47C4C">
            <w:pPr>
              <w:pStyle w:val="afff"/>
            </w:pPr>
          </w:p>
        </w:tc>
        <w:tc>
          <w:tcPr>
            <w:tcW w:w="1673" w:type="dxa"/>
            <w:vMerge/>
            <w:vAlign w:val="center"/>
          </w:tcPr>
          <w:p w:rsidR="00C71B00" w:rsidRPr="00CD0279" w:rsidRDefault="00C71B00" w:rsidP="00B47C4C">
            <w:pPr>
              <w:pStyle w:val="afff"/>
            </w:pPr>
          </w:p>
        </w:tc>
        <w:tc>
          <w:tcPr>
            <w:tcW w:w="1333" w:type="dxa"/>
            <w:vAlign w:val="center"/>
          </w:tcPr>
          <w:p w:rsidR="00C71B00" w:rsidRPr="00CD0279" w:rsidRDefault="00C71B00" w:rsidP="00B47C4C">
            <w:pPr>
              <w:pStyle w:val="afff"/>
            </w:pPr>
            <w:r w:rsidRPr="00CD0279">
              <w:t>Отопление</w:t>
            </w:r>
          </w:p>
        </w:tc>
        <w:tc>
          <w:tcPr>
            <w:tcW w:w="675" w:type="dxa"/>
            <w:vAlign w:val="center"/>
          </w:tcPr>
          <w:p w:rsidR="00C71B00" w:rsidRPr="00CD0279" w:rsidRDefault="00C71B00" w:rsidP="00B47C4C">
            <w:pPr>
              <w:pStyle w:val="afff"/>
            </w:pPr>
            <w:r w:rsidRPr="00CD0279">
              <w:t>ГВС</w:t>
            </w:r>
          </w:p>
        </w:tc>
        <w:tc>
          <w:tcPr>
            <w:tcW w:w="776" w:type="dxa"/>
            <w:vAlign w:val="center"/>
          </w:tcPr>
          <w:p w:rsidR="00C71B00" w:rsidRPr="00CD0279" w:rsidRDefault="00C71B00" w:rsidP="00B47C4C">
            <w:pPr>
              <w:pStyle w:val="afff"/>
            </w:pPr>
            <w:r w:rsidRPr="00CD0279">
              <w:t>Вент.</w:t>
            </w:r>
          </w:p>
        </w:tc>
        <w:tc>
          <w:tcPr>
            <w:tcW w:w="1165" w:type="dxa"/>
            <w:vAlign w:val="center"/>
          </w:tcPr>
          <w:p w:rsidR="00C71B00" w:rsidRPr="00CD0279" w:rsidRDefault="00C71B00" w:rsidP="00B47C4C">
            <w:pPr>
              <w:pStyle w:val="afff"/>
            </w:pPr>
            <w:r w:rsidRPr="00CD0279">
              <w:t>Всего</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ИП Сафронов Е.С., магазин "Берёзка"</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70А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122,00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0,0010</w:t>
            </w:r>
          </w:p>
        </w:tc>
        <w:tc>
          <w:tcPr>
            <w:tcW w:w="675" w:type="dxa"/>
            <w:vAlign w:val="center"/>
          </w:tcPr>
          <w:p w:rsidR="00533D0D" w:rsidRPr="00E437FD" w:rsidRDefault="00533D0D" w:rsidP="00B47C4C">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B47C4C">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0,0010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378,50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0,0084</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0,0084</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 xml:space="preserve">Администрация Енисейского сельсовета, </w:t>
            </w:r>
            <w:r w:rsidRPr="00533D0D">
              <w:rPr>
                <w:rFonts w:ascii="Times New Roman" w:hAnsi="Times New Roman"/>
                <w:sz w:val="24"/>
              </w:rPr>
              <w:lastRenderedPageBreak/>
              <w:t>библиотека</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lastRenderedPageBreak/>
              <w:t>ул. В. Максимовой, 20а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1710,80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0,0046</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0,0046</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lastRenderedPageBreak/>
              <w:t>дом культуры</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24а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5460,00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0,0503</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0,0503</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ФАП</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.Л</w:t>
            </w:r>
            <w:proofErr w:type="gramEnd"/>
            <w:r w:rsidRPr="00533D0D">
              <w:rPr>
                <w:rFonts w:ascii="Times New Roman" w:hAnsi="Times New Roman"/>
                <w:sz w:val="24"/>
              </w:rPr>
              <w:t>есная</w:t>
            </w:r>
            <w:proofErr w:type="spellEnd"/>
            <w:r w:rsidRPr="00533D0D">
              <w:rPr>
                <w:rFonts w:ascii="Times New Roman" w:hAnsi="Times New Roman"/>
                <w:sz w:val="24"/>
              </w:rPr>
              <w:t>, 9</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378,00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0,0102</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0,0102</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ДЮСШ</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.Л</w:t>
            </w:r>
            <w:proofErr w:type="gramEnd"/>
            <w:r w:rsidRPr="00533D0D">
              <w:rPr>
                <w:rFonts w:ascii="Times New Roman" w:hAnsi="Times New Roman"/>
                <w:sz w:val="24"/>
              </w:rPr>
              <w:t>есная</w:t>
            </w:r>
            <w:proofErr w:type="spellEnd"/>
            <w:r w:rsidRPr="00533D0D">
              <w:rPr>
                <w:rFonts w:ascii="Times New Roman" w:hAnsi="Times New Roman"/>
                <w:sz w:val="24"/>
              </w:rPr>
              <w:t>, 7</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1229,00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0,0196</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0,0196</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гараж</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аксимовой,13</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204,36</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0,0039</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0,0039</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гараж</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70А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648,00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0,0109</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0,0109</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ООО "Прима+" аптека</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70Г</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145,80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0,0013</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0,0013</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парикмахерская ИП Семёнова</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62,50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0,0009</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0,0009</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ФГУП "Почта России"</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127,53</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0,0019</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0,0019</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ПАО "Сбербанк России"</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144,00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0,0018</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0,0018</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бухгалтерия</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1558,73</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0,0230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0,0230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гараж № 1</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НЕТ ДАННЫХ</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220,00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0,0050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0,0050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гараж № 2</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НЕТ ДАННЫХ</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491,00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0,0100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0,0100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столовая</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83а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352,00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0,0050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0,0050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пекарня</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83а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618,00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0,0070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0,0070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 xml:space="preserve">СПК "Колхоз имени Ленина", магазин </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83а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468,00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0,0050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0,0050</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МБОУ "Енисейская СОШ"</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В. Максимовой, 24</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13556,00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0,1029</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0,1029</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МБОУ "</w:t>
            </w:r>
            <w:proofErr w:type="gramStart"/>
            <w:r w:rsidRPr="00533D0D">
              <w:rPr>
                <w:rFonts w:ascii="Times New Roman" w:hAnsi="Times New Roman"/>
                <w:sz w:val="24"/>
              </w:rPr>
              <w:t>Енисейская</w:t>
            </w:r>
            <w:proofErr w:type="gramEnd"/>
            <w:r w:rsidRPr="00533D0D">
              <w:rPr>
                <w:rFonts w:ascii="Times New Roman" w:hAnsi="Times New Roman"/>
                <w:sz w:val="24"/>
              </w:rPr>
              <w:t xml:space="preserve"> </w:t>
            </w:r>
            <w:r w:rsidRPr="00533D0D">
              <w:rPr>
                <w:rFonts w:ascii="Times New Roman" w:hAnsi="Times New Roman"/>
                <w:sz w:val="24"/>
              </w:rPr>
              <w:lastRenderedPageBreak/>
              <w:t>СОШ", детский сад</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lastRenderedPageBreak/>
              <w:t>ул. Лесная, 3а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3183,00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0,0406</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0,0406</w:t>
            </w:r>
          </w:p>
        </w:tc>
      </w:tr>
      <w:tr w:rsidR="00533D0D" w:rsidRPr="00CD0279" w:rsidTr="00533D0D">
        <w:trPr>
          <w:trHeight w:val="25"/>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lastRenderedPageBreak/>
              <w:t>ООО "Хлеб Алтая"</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proofErr w:type="spellStart"/>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w:t>
            </w:r>
            <w:proofErr w:type="spellEnd"/>
            <w:r w:rsidRPr="00533D0D">
              <w:rPr>
                <w:rFonts w:ascii="Times New Roman" w:hAnsi="Times New Roman"/>
                <w:sz w:val="24"/>
              </w:rPr>
              <w:t>, 70Е</w:t>
            </w:r>
          </w:p>
        </w:tc>
        <w:tc>
          <w:tcPr>
            <w:tcW w:w="1673" w:type="dxa"/>
            <w:vAlign w:val="center"/>
          </w:tcPr>
          <w:p w:rsidR="00533D0D" w:rsidRPr="00533D0D" w:rsidRDefault="000104F6" w:rsidP="00533D0D">
            <w:pPr>
              <w:spacing w:line="240" w:lineRule="auto"/>
              <w:ind w:firstLine="0"/>
              <w:jc w:val="center"/>
              <w:rPr>
                <w:rFonts w:ascii="Times New Roman" w:hAnsi="Times New Roman"/>
                <w:sz w:val="24"/>
              </w:rPr>
            </w:pPr>
            <w:r>
              <w:rPr>
                <w:rFonts w:ascii="Times New Roman" w:hAnsi="Times New Roman"/>
                <w:sz w:val="24"/>
              </w:rPr>
              <w:t>нет данных</w:t>
            </w:r>
            <w:r w:rsidR="00533D0D" w:rsidRPr="00533D0D">
              <w:rPr>
                <w:rFonts w:ascii="Times New Roman" w:hAnsi="Times New Roman"/>
                <w:sz w:val="24"/>
              </w:rPr>
              <w:t> </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0,0100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0,0100</w:t>
            </w:r>
          </w:p>
        </w:tc>
      </w:tr>
      <w:tr w:rsidR="00533D0D" w:rsidRPr="00CD0279" w:rsidTr="00533D0D">
        <w:trPr>
          <w:trHeight w:val="59"/>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Храм Димитрия Ростовского</w:t>
            </w: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w:t>
            </w:r>
            <w:proofErr w:type="gramStart"/>
            <w:r w:rsidRPr="00533D0D">
              <w:rPr>
                <w:rFonts w:ascii="Times New Roman" w:hAnsi="Times New Roman"/>
                <w:sz w:val="24"/>
              </w:rPr>
              <w:t>.М</w:t>
            </w:r>
            <w:proofErr w:type="gramEnd"/>
            <w:r w:rsidRPr="00533D0D">
              <w:rPr>
                <w:rFonts w:ascii="Times New Roman" w:hAnsi="Times New Roman"/>
                <w:sz w:val="24"/>
              </w:rPr>
              <w:t>исюкова,72А</w:t>
            </w:r>
          </w:p>
        </w:tc>
        <w:tc>
          <w:tcPr>
            <w:tcW w:w="1673" w:type="dxa"/>
            <w:vAlign w:val="center"/>
          </w:tcPr>
          <w:p w:rsidR="00533D0D" w:rsidRPr="00533D0D" w:rsidRDefault="000104F6" w:rsidP="00533D0D">
            <w:pPr>
              <w:spacing w:line="240" w:lineRule="auto"/>
              <w:ind w:firstLine="0"/>
              <w:jc w:val="center"/>
              <w:rPr>
                <w:rFonts w:ascii="Times New Roman" w:hAnsi="Times New Roman"/>
                <w:sz w:val="24"/>
              </w:rPr>
            </w:pPr>
            <w:r>
              <w:rPr>
                <w:rFonts w:ascii="Times New Roman" w:hAnsi="Times New Roman"/>
                <w:sz w:val="24"/>
              </w:rPr>
              <w:t>нет данных</w:t>
            </w:r>
            <w:r w:rsidRPr="00533D0D">
              <w:rPr>
                <w:rFonts w:ascii="Times New Roman" w:hAnsi="Times New Roman"/>
                <w:sz w:val="24"/>
              </w:rPr>
              <w:t> </w:t>
            </w:r>
            <w:r w:rsidR="00533D0D" w:rsidRPr="00533D0D">
              <w:rPr>
                <w:rFonts w:ascii="Times New Roman" w:hAnsi="Times New Roman"/>
                <w:sz w:val="24"/>
              </w:rPr>
              <w:t> </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0,0100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0,0100</w:t>
            </w:r>
          </w:p>
        </w:tc>
      </w:tr>
      <w:tr w:rsidR="00533D0D" w:rsidRPr="00CD0279" w:rsidTr="00533D0D">
        <w:trPr>
          <w:trHeight w:val="59"/>
          <w:jc w:val="center"/>
        </w:trPr>
        <w:tc>
          <w:tcPr>
            <w:tcW w:w="1898"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ЧП Чикунова (павильон)</w:t>
            </w:r>
          </w:p>
          <w:p w:rsidR="00533D0D" w:rsidRPr="00533D0D" w:rsidRDefault="00533D0D" w:rsidP="00533D0D">
            <w:pPr>
              <w:spacing w:line="240" w:lineRule="auto"/>
              <w:ind w:firstLine="0"/>
              <w:jc w:val="center"/>
              <w:rPr>
                <w:rFonts w:ascii="Times New Roman" w:hAnsi="Times New Roman"/>
                <w:sz w:val="24"/>
              </w:rPr>
            </w:pPr>
          </w:p>
        </w:tc>
        <w:tc>
          <w:tcPr>
            <w:tcW w:w="2121"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ул. Мисюкова, 83а</w:t>
            </w:r>
          </w:p>
        </w:tc>
        <w:tc>
          <w:tcPr>
            <w:tcW w:w="167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128,00</w:t>
            </w:r>
          </w:p>
        </w:tc>
        <w:tc>
          <w:tcPr>
            <w:tcW w:w="1333" w:type="dxa"/>
            <w:vAlign w:val="center"/>
          </w:tcPr>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0,0010</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spacing w:line="240" w:lineRule="auto"/>
              <w:ind w:firstLine="0"/>
              <w:jc w:val="center"/>
              <w:rPr>
                <w:rFonts w:ascii="Times New Roman" w:hAnsi="Times New Roman"/>
                <w:sz w:val="24"/>
              </w:rPr>
            </w:pPr>
            <w:r w:rsidRPr="00533D0D">
              <w:rPr>
                <w:rFonts w:ascii="Times New Roman" w:hAnsi="Times New Roman"/>
                <w:sz w:val="24"/>
              </w:rPr>
              <w:t>0,0010</w:t>
            </w:r>
          </w:p>
        </w:tc>
      </w:tr>
      <w:tr w:rsidR="00533D0D" w:rsidRPr="00CD0279" w:rsidTr="00533D0D">
        <w:trPr>
          <w:trHeight w:val="340"/>
          <w:jc w:val="center"/>
        </w:trPr>
        <w:tc>
          <w:tcPr>
            <w:tcW w:w="1898" w:type="dxa"/>
            <w:vAlign w:val="center"/>
          </w:tcPr>
          <w:p w:rsidR="00533D0D" w:rsidRPr="00161815" w:rsidRDefault="00533D0D" w:rsidP="00533D0D">
            <w:pPr>
              <w:spacing w:line="240" w:lineRule="auto"/>
              <w:jc w:val="center"/>
              <w:rPr>
                <w:rFonts w:ascii="Times New Roman" w:hAnsi="Times New Roman"/>
                <w:sz w:val="24"/>
              </w:rPr>
            </w:pPr>
            <w:r>
              <w:rPr>
                <w:rFonts w:ascii="Times New Roman" w:hAnsi="Times New Roman"/>
                <w:sz w:val="24"/>
              </w:rPr>
              <w:t>Итого</w:t>
            </w:r>
          </w:p>
        </w:tc>
        <w:tc>
          <w:tcPr>
            <w:tcW w:w="2121" w:type="dxa"/>
            <w:vAlign w:val="center"/>
          </w:tcPr>
          <w:p w:rsidR="00533D0D" w:rsidRPr="00EA719A" w:rsidRDefault="00533D0D" w:rsidP="00533D0D">
            <w:pPr>
              <w:pStyle w:val="af1"/>
              <w:rPr>
                <w:rFonts w:eastAsia="Arial Unicode MS"/>
                <w:b/>
              </w:rPr>
            </w:pPr>
            <w:r>
              <w:rPr>
                <w:rFonts w:eastAsia="Arial Unicode MS"/>
                <w:b/>
              </w:rPr>
              <w:t>-</w:t>
            </w:r>
          </w:p>
        </w:tc>
        <w:tc>
          <w:tcPr>
            <w:tcW w:w="1673" w:type="dxa"/>
            <w:vAlign w:val="center"/>
          </w:tcPr>
          <w:p w:rsidR="00533D0D" w:rsidRDefault="00533D0D" w:rsidP="00533D0D">
            <w:pPr>
              <w:spacing w:line="240" w:lineRule="auto"/>
              <w:ind w:firstLine="0"/>
              <w:jc w:val="center"/>
              <w:rPr>
                <w:rFonts w:ascii="Times New Roman" w:hAnsi="Times New Roman"/>
                <w:sz w:val="24"/>
              </w:rPr>
            </w:pPr>
          </w:p>
          <w:p w:rsidR="00533D0D" w:rsidRPr="00533D0D" w:rsidRDefault="00533D0D" w:rsidP="00533D0D">
            <w:pPr>
              <w:spacing w:line="240" w:lineRule="auto"/>
              <w:ind w:firstLine="0"/>
              <w:jc w:val="center"/>
              <w:rPr>
                <w:rFonts w:ascii="Times New Roman" w:hAnsi="Times New Roman"/>
                <w:sz w:val="24"/>
              </w:rPr>
            </w:pPr>
            <w:r w:rsidRPr="00533D0D">
              <w:rPr>
                <w:rFonts w:ascii="Times New Roman" w:hAnsi="Times New Roman"/>
                <w:sz w:val="24"/>
              </w:rPr>
              <w:t>31185,22</w:t>
            </w:r>
          </w:p>
          <w:p w:rsidR="00533D0D" w:rsidRPr="00533D0D" w:rsidRDefault="00533D0D" w:rsidP="00533D0D">
            <w:pPr>
              <w:pStyle w:val="af1"/>
              <w:rPr>
                <w:rFonts w:ascii="Times New Roman" w:hAnsi="Times New Roman"/>
                <w:snapToGrid/>
              </w:rPr>
            </w:pPr>
          </w:p>
        </w:tc>
        <w:tc>
          <w:tcPr>
            <w:tcW w:w="1333" w:type="dxa"/>
            <w:vAlign w:val="center"/>
          </w:tcPr>
          <w:p w:rsidR="00533D0D" w:rsidRPr="00533D0D" w:rsidRDefault="00533D0D" w:rsidP="00533D0D">
            <w:pPr>
              <w:pStyle w:val="afff"/>
              <w:rPr>
                <w:rFonts w:ascii="Times New Roman" w:eastAsiaTheme="minorHAnsi" w:hAnsi="Times New Roman"/>
                <w:snapToGrid/>
              </w:rPr>
            </w:pPr>
            <w:r w:rsidRPr="00533D0D">
              <w:rPr>
                <w:rFonts w:ascii="Times New Roman" w:eastAsiaTheme="minorHAnsi" w:hAnsi="Times New Roman"/>
                <w:snapToGrid/>
              </w:rPr>
              <w:t>0,3343</w:t>
            </w:r>
          </w:p>
        </w:tc>
        <w:tc>
          <w:tcPr>
            <w:tcW w:w="675"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776" w:type="dxa"/>
            <w:vAlign w:val="center"/>
          </w:tcPr>
          <w:p w:rsidR="00533D0D" w:rsidRPr="00E437FD" w:rsidRDefault="00533D0D" w:rsidP="0047443A">
            <w:pPr>
              <w:spacing w:line="240" w:lineRule="auto"/>
              <w:ind w:firstLine="0"/>
              <w:jc w:val="center"/>
              <w:rPr>
                <w:rFonts w:eastAsia="Times New Roman"/>
                <w:sz w:val="24"/>
              </w:rPr>
            </w:pPr>
            <w:r>
              <w:rPr>
                <w:rFonts w:eastAsia="Times New Roman"/>
                <w:sz w:val="24"/>
              </w:rPr>
              <w:t>0</w:t>
            </w:r>
          </w:p>
        </w:tc>
        <w:tc>
          <w:tcPr>
            <w:tcW w:w="1165" w:type="dxa"/>
            <w:vAlign w:val="center"/>
          </w:tcPr>
          <w:p w:rsidR="00533D0D" w:rsidRPr="00533D0D" w:rsidRDefault="00533D0D" w:rsidP="0047443A">
            <w:pPr>
              <w:pStyle w:val="afff"/>
              <w:rPr>
                <w:rFonts w:ascii="Times New Roman" w:eastAsiaTheme="minorHAnsi" w:hAnsi="Times New Roman"/>
                <w:snapToGrid/>
              </w:rPr>
            </w:pPr>
            <w:r w:rsidRPr="00533D0D">
              <w:rPr>
                <w:rFonts w:ascii="Times New Roman" w:eastAsiaTheme="minorHAnsi" w:hAnsi="Times New Roman"/>
                <w:snapToGrid/>
              </w:rPr>
              <w:t>0,3343</w:t>
            </w:r>
          </w:p>
        </w:tc>
      </w:tr>
    </w:tbl>
    <w:p w:rsidR="00085029" w:rsidRDefault="00085029" w:rsidP="00BF3408">
      <w:pPr>
        <w:rPr>
          <w:lang w:eastAsia="ru-RU"/>
        </w:rPr>
      </w:pPr>
    </w:p>
    <w:p w:rsidR="00D436B6" w:rsidRDefault="00D436B6" w:rsidP="00D436B6">
      <w:pPr>
        <w:spacing w:line="240" w:lineRule="auto"/>
      </w:pPr>
      <w:r w:rsidRPr="00C86A73">
        <w:t xml:space="preserve">Общая расчётная тепловая нагрузка потребителей, контролируемая ТСО в с. </w:t>
      </w:r>
      <w:proofErr w:type="gramStart"/>
      <w:r w:rsidR="001727C0">
        <w:t>Енисейское</w:t>
      </w:r>
      <w:proofErr w:type="gramEnd"/>
      <w:r w:rsidRPr="00C86A73">
        <w:t>, по состоянию на 01.01.20</w:t>
      </w:r>
      <w:r w:rsidR="00A95592">
        <w:t xml:space="preserve">19 </w:t>
      </w:r>
      <w:r w:rsidRPr="00C86A73">
        <w:t xml:space="preserve"> </w:t>
      </w:r>
      <m:oMath>
        <m:r>
          <m:rPr>
            <m:sty m:val="p"/>
          </m:rPr>
          <w:rPr>
            <w:rFonts w:ascii="Cambria Math" w:hAnsi="Cambria Math"/>
            <w:snapToGrid w:val="0"/>
          </w:rPr>
          <m:t>г.</m:t>
        </m:r>
      </m:oMath>
      <w:r w:rsidRPr="00C86A73">
        <w:t xml:space="preserve"> составила </w:t>
      </w:r>
      <w:r w:rsidR="00533D0D" w:rsidRPr="00533D0D">
        <w:t>0,3343</w:t>
      </w:r>
      <w:r w:rsidR="00533D0D">
        <w:t xml:space="preserve"> </w:t>
      </w:r>
      <m:oMath>
        <m:r>
          <m:rPr>
            <m:sty m:val="p"/>
          </m:rPr>
          <w:rPr>
            <w:rFonts w:ascii="Cambria Math" w:hAnsi="Cambria Math"/>
            <w:snapToGrid w:val="0"/>
          </w:rPr>
          <m:t>Гкал/ч</m:t>
        </m:r>
      </m:oMath>
      <w:r w:rsidRPr="00C86A73">
        <w:t>.</w:t>
      </w:r>
    </w:p>
    <w:p w:rsidR="00D436B6" w:rsidRDefault="00D436B6" w:rsidP="00D436B6">
      <w:pPr>
        <w:spacing w:line="240" w:lineRule="auto"/>
      </w:pPr>
    </w:p>
    <w:p w:rsidR="00D436B6" w:rsidRPr="00D436B6" w:rsidRDefault="00D436B6" w:rsidP="00D436B6">
      <w:pPr>
        <w:spacing w:line="240" w:lineRule="auto"/>
        <w:rPr>
          <w:rFonts w:asciiTheme="majorHAnsi" w:eastAsiaTheme="majorEastAsia" w:hAnsiTheme="majorHAnsi"/>
          <w:b/>
          <w:bCs/>
          <w:szCs w:val="28"/>
          <w:lang w:eastAsia="ru-RU"/>
        </w:rPr>
      </w:pPr>
      <w:r w:rsidRPr="00D436B6">
        <w:rPr>
          <w:rFonts w:asciiTheme="majorHAnsi" w:eastAsiaTheme="majorEastAsia" w:hAnsiTheme="majorHAnsi"/>
          <w:b/>
          <w:bCs/>
          <w:szCs w:val="28"/>
          <w:lang w:eastAsia="ru-RU"/>
        </w:rPr>
        <w:t>5.2</w:t>
      </w:r>
      <w:r w:rsidRPr="00D436B6">
        <w:rPr>
          <w:rFonts w:asciiTheme="majorHAnsi" w:eastAsiaTheme="majorEastAsia" w:hAnsiTheme="majorHAnsi"/>
          <w:b/>
          <w:bCs/>
          <w:szCs w:val="28"/>
          <w:lang w:eastAsia="ru-RU"/>
        </w:rPr>
        <w:tab/>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D436B6" w:rsidRDefault="00D436B6" w:rsidP="00BF3408">
      <w:pPr>
        <w:rPr>
          <w:lang w:eastAsia="ru-RU"/>
        </w:rPr>
      </w:pPr>
    </w:p>
    <w:p w:rsidR="00D436B6" w:rsidRPr="009A0882" w:rsidRDefault="00D436B6" w:rsidP="00D436B6">
      <w:pPr>
        <w:spacing w:line="240" w:lineRule="auto"/>
      </w:pPr>
      <w:r w:rsidRPr="00D63A02">
        <w:t xml:space="preserve">Индивидуальные квартирные источники тепловой энергии в многоквартирных жилых домах </w:t>
      </w:r>
      <w:r w:rsidR="0055777C">
        <w:t>Енисейского</w:t>
      </w:r>
      <w:r w:rsidRPr="00D63A02">
        <w:t xml:space="preserve"> сельсовета не используются.</w:t>
      </w:r>
    </w:p>
    <w:p w:rsidR="00D436B6" w:rsidRDefault="00D436B6" w:rsidP="00BF3408">
      <w:pPr>
        <w:rPr>
          <w:lang w:eastAsia="ru-RU"/>
        </w:rPr>
      </w:pPr>
    </w:p>
    <w:p w:rsidR="00D436B6" w:rsidRDefault="00D436B6" w:rsidP="00BF3408">
      <w:pPr>
        <w:rPr>
          <w:rFonts w:asciiTheme="majorHAnsi" w:eastAsiaTheme="majorEastAsia" w:hAnsiTheme="majorHAnsi"/>
          <w:b/>
          <w:bCs/>
          <w:szCs w:val="28"/>
          <w:lang w:eastAsia="ru-RU"/>
        </w:rPr>
      </w:pPr>
      <w:r w:rsidRPr="00D436B6">
        <w:rPr>
          <w:b/>
          <w:lang w:eastAsia="ru-RU"/>
        </w:rPr>
        <w:t>5.3</w:t>
      </w:r>
      <w:r w:rsidRPr="00D436B6">
        <w:rPr>
          <w:b/>
          <w:lang w:eastAsia="ru-RU"/>
        </w:rPr>
        <w:tab/>
      </w:r>
      <w:r w:rsidRPr="00D436B6">
        <w:rPr>
          <w:rFonts w:asciiTheme="majorHAnsi" w:eastAsiaTheme="majorEastAsia" w:hAnsiTheme="majorHAnsi"/>
          <w:b/>
          <w:bCs/>
          <w:szCs w:val="28"/>
          <w:lang w:eastAsia="ru-RU"/>
        </w:rPr>
        <w:t>Значения потребления тепловой энергии в расчетных элементах территориального деления за отопительный период и за год в целом</w:t>
      </w:r>
    </w:p>
    <w:p w:rsidR="00055A4C" w:rsidRPr="00E1686B" w:rsidRDefault="00055A4C" w:rsidP="00055A4C">
      <w:pPr>
        <w:pStyle w:val="affd"/>
        <w:jc w:val="center"/>
      </w:pPr>
      <w:r w:rsidRPr="00055A4C">
        <w:t xml:space="preserve">Таблица </w:t>
      </w:r>
      <w:r>
        <w:t>5</w:t>
      </w:r>
      <w:r w:rsidRPr="00055A4C">
        <w:t>.3</w:t>
      </w:r>
      <w:r>
        <w:t>.</w:t>
      </w:r>
      <w:r w:rsidR="00533D0D">
        <w:t>1</w:t>
      </w:r>
      <w:r>
        <w:t>.</w:t>
      </w:r>
      <w:r w:rsidRPr="00055A4C">
        <w:t xml:space="preserve"> – Объём полезного отпуска тепловой энергии потребителям нежилого фонда </w:t>
      </w:r>
    </w:p>
    <w:tbl>
      <w:tblPr>
        <w:tblStyle w:val="af0"/>
        <w:tblW w:w="9923" w:type="dxa"/>
        <w:tblInd w:w="250" w:type="dxa"/>
        <w:tblLayout w:type="fixed"/>
        <w:tblLook w:val="04A0" w:firstRow="1" w:lastRow="0" w:firstColumn="1" w:lastColumn="0" w:noHBand="0" w:noVBand="1"/>
      </w:tblPr>
      <w:tblGrid>
        <w:gridCol w:w="1701"/>
        <w:gridCol w:w="1134"/>
        <w:gridCol w:w="1134"/>
        <w:gridCol w:w="851"/>
        <w:gridCol w:w="1417"/>
        <w:gridCol w:w="142"/>
        <w:gridCol w:w="992"/>
        <w:gridCol w:w="142"/>
        <w:gridCol w:w="850"/>
        <w:gridCol w:w="142"/>
        <w:gridCol w:w="1418"/>
      </w:tblGrid>
      <w:tr w:rsidR="001123C9" w:rsidRPr="00157547" w:rsidTr="00841029">
        <w:trPr>
          <w:trHeight w:val="918"/>
        </w:trPr>
        <w:tc>
          <w:tcPr>
            <w:tcW w:w="1701" w:type="dxa"/>
            <w:vAlign w:val="center"/>
          </w:tcPr>
          <w:p w:rsidR="001123C9" w:rsidRPr="00157547" w:rsidRDefault="001123C9" w:rsidP="00841029">
            <w:pPr>
              <w:pStyle w:val="afff"/>
            </w:pPr>
            <w:r>
              <w:t>Наименование организации</w:t>
            </w:r>
          </w:p>
        </w:tc>
        <w:tc>
          <w:tcPr>
            <w:tcW w:w="1134" w:type="dxa"/>
            <w:vAlign w:val="center"/>
          </w:tcPr>
          <w:p w:rsidR="001123C9" w:rsidRPr="00EB79B9" w:rsidRDefault="001123C9" w:rsidP="00841029">
            <w:pPr>
              <w:spacing w:line="240" w:lineRule="auto"/>
              <w:ind w:left="113" w:right="113" w:firstLine="0"/>
              <w:jc w:val="center"/>
              <w:rPr>
                <w:rFonts w:eastAsia="Calibri"/>
                <w:snapToGrid w:val="0"/>
                <w:color w:val="000000" w:themeColor="text1"/>
                <w:sz w:val="24"/>
              </w:rPr>
            </w:pPr>
            <w:r>
              <w:rPr>
                <w:rFonts w:eastAsia="Calibri"/>
                <w:snapToGrid w:val="0"/>
                <w:color w:val="000000" w:themeColor="text1"/>
                <w:sz w:val="24"/>
              </w:rPr>
              <w:t>Адрес</w:t>
            </w:r>
          </w:p>
        </w:tc>
        <w:tc>
          <w:tcPr>
            <w:tcW w:w="1134" w:type="dxa"/>
            <w:vAlign w:val="center"/>
          </w:tcPr>
          <w:p w:rsidR="001123C9" w:rsidRPr="00EB79B9" w:rsidRDefault="00616340" w:rsidP="00841029">
            <w:pPr>
              <w:spacing w:line="240" w:lineRule="auto"/>
              <w:ind w:left="113" w:right="113" w:firstLine="0"/>
              <w:jc w:val="center"/>
              <w:rPr>
                <w:rFonts w:eastAsia="Calibri"/>
                <w:snapToGrid w:val="0"/>
                <w:color w:val="000000" w:themeColor="text1"/>
                <w:sz w:val="24"/>
              </w:rPr>
            </w:pPr>
            <w:r>
              <w:rPr>
                <w:rFonts w:eastAsia="Calibri"/>
                <w:snapToGrid w:val="0"/>
                <w:color w:val="000000" w:themeColor="text1"/>
                <w:sz w:val="24"/>
              </w:rPr>
              <w:t>Отапливаемый объем</w:t>
            </w:r>
            <w:r w:rsidR="001123C9" w:rsidRPr="00EB79B9">
              <w:rPr>
                <w:rFonts w:eastAsia="Calibri"/>
                <w:snapToGrid w:val="0"/>
                <w:color w:val="000000" w:themeColor="text1"/>
                <w:sz w:val="24"/>
              </w:rPr>
              <w:t>,</w:t>
            </w:r>
          </w:p>
          <w:p w:rsidR="001123C9" w:rsidRPr="00EB79B9" w:rsidRDefault="001123C9" w:rsidP="00616340">
            <w:pPr>
              <w:pStyle w:val="afff"/>
              <w:rPr>
                <w:color w:val="000000" w:themeColor="text1"/>
              </w:rPr>
            </w:pPr>
            <w:r w:rsidRPr="00EB79B9">
              <w:rPr>
                <w:rFonts w:eastAsia="Calibri"/>
                <w:snapToGrid/>
                <w:color w:val="000000" w:themeColor="text1"/>
              </w:rPr>
              <w:t>м</w:t>
            </w:r>
            <w:r w:rsidR="00616340">
              <w:rPr>
                <w:rFonts w:eastAsia="Calibri"/>
                <w:snapToGrid/>
                <w:color w:val="000000" w:themeColor="text1"/>
                <w:vertAlign w:val="superscript"/>
              </w:rPr>
              <w:t>3</w:t>
            </w:r>
          </w:p>
        </w:tc>
        <w:tc>
          <w:tcPr>
            <w:tcW w:w="851" w:type="dxa"/>
            <w:vAlign w:val="center"/>
          </w:tcPr>
          <w:p w:rsidR="001123C9" w:rsidRPr="00EB79B9" w:rsidRDefault="001123C9" w:rsidP="00841029">
            <w:pPr>
              <w:spacing w:line="240" w:lineRule="auto"/>
              <w:ind w:left="113" w:right="113" w:firstLine="0"/>
              <w:jc w:val="center"/>
              <w:rPr>
                <w:rFonts w:eastAsia="Calibri"/>
                <w:snapToGrid w:val="0"/>
                <w:color w:val="000000" w:themeColor="text1"/>
                <w:sz w:val="24"/>
              </w:rPr>
            </w:pPr>
            <w:r w:rsidRPr="00EB79B9">
              <w:rPr>
                <w:rFonts w:eastAsia="Calibri"/>
                <w:snapToGrid w:val="0"/>
                <w:color w:val="000000" w:themeColor="text1"/>
                <w:sz w:val="24"/>
              </w:rPr>
              <w:t>Наличие учёта</w:t>
            </w:r>
          </w:p>
          <w:p w:rsidR="001123C9" w:rsidRPr="00EB79B9" w:rsidRDefault="001123C9" w:rsidP="00841029">
            <w:pPr>
              <w:spacing w:line="240" w:lineRule="auto"/>
              <w:ind w:left="113" w:right="113" w:firstLine="0"/>
              <w:jc w:val="center"/>
              <w:rPr>
                <w:rFonts w:eastAsia="Calibri"/>
                <w:snapToGrid w:val="0"/>
                <w:color w:val="000000" w:themeColor="text1"/>
                <w:sz w:val="24"/>
              </w:rPr>
            </w:pPr>
            <w:r w:rsidRPr="00EB79B9">
              <w:rPr>
                <w:rFonts w:eastAsia="Calibri"/>
                <w:snapToGrid w:val="0"/>
                <w:color w:val="000000" w:themeColor="text1"/>
                <w:sz w:val="24"/>
              </w:rPr>
              <w:t>Тепла</w:t>
            </w:r>
          </w:p>
          <w:p w:rsidR="001123C9" w:rsidRPr="00EB79B9" w:rsidRDefault="001123C9" w:rsidP="00841029">
            <w:pPr>
              <w:pStyle w:val="afff"/>
              <w:rPr>
                <w:color w:val="000000" w:themeColor="text1"/>
                <w:vertAlign w:val="superscript"/>
              </w:rPr>
            </w:pPr>
          </w:p>
        </w:tc>
        <w:tc>
          <w:tcPr>
            <w:tcW w:w="1559" w:type="dxa"/>
            <w:gridSpan w:val="2"/>
            <w:vAlign w:val="center"/>
          </w:tcPr>
          <w:p w:rsidR="001123C9" w:rsidRPr="00375054" w:rsidRDefault="001123C9" w:rsidP="00841029">
            <w:pPr>
              <w:pStyle w:val="af1"/>
            </w:pPr>
            <w:r w:rsidRPr="00375054">
              <w:t>Полезный отпуск</w:t>
            </w:r>
            <w:r>
              <w:t xml:space="preserve"> за 2019 г.</w:t>
            </w:r>
            <w:r w:rsidRPr="00375054">
              <w:t xml:space="preserve">, </w:t>
            </w:r>
            <m:oMath>
              <m:f>
                <m:fPr>
                  <m:type m:val="lin"/>
                  <m:ctrlPr>
                    <w:rPr>
                      <w:rStyle w:val="afff2"/>
                      <w:i w:val="0"/>
                      <w:szCs w:val="24"/>
                    </w:rPr>
                  </m:ctrlPr>
                </m:fPr>
                <m:num>
                  <m:r>
                    <m:rPr>
                      <m:sty m:val="p"/>
                    </m:rPr>
                    <w:rPr>
                      <w:rStyle w:val="afff2"/>
                      <w:rFonts w:hAnsi="Cambria Math"/>
                    </w:rPr>
                    <m:t>Гкал</m:t>
                  </m:r>
                </m:num>
                <m:den>
                  <m:r>
                    <m:rPr>
                      <m:sty m:val="p"/>
                    </m:rPr>
                    <w:rPr>
                      <w:rStyle w:val="afff2"/>
                      <w:rFonts w:hAnsi="Cambria Math"/>
                    </w:rPr>
                    <m:t>год</m:t>
                  </m:r>
                </m:den>
              </m:f>
            </m:oMath>
          </w:p>
        </w:tc>
        <w:tc>
          <w:tcPr>
            <w:tcW w:w="992" w:type="dxa"/>
            <w:vAlign w:val="center"/>
          </w:tcPr>
          <w:p w:rsidR="001123C9" w:rsidRPr="00375054" w:rsidRDefault="001123C9" w:rsidP="00841029">
            <w:pPr>
              <w:pStyle w:val="af1"/>
            </w:pPr>
            <w:r>
              <w:t>Планируемый полезный отпуск на 2020 г.</w:t>
            </w:r>
            <w:r w:rsidRPr="00375054">
              <w:t xml:space="preserve"> </w:t>
            </w:r>
            <m:oMath>
              <m:f>
                <m:fPr>
                  <m:type m:val="lin"/>
                  <m:ctrlPr>
                    <w:rPr>
                      <w:rStyle w:val="afff2"/>
                      <w:i w:val="0"/>
                      <w:szCs w:val="24"/>
                    </w:rPr>
                  </m:ctrlPr>
                </m:fPr>
                <m:num>
                  <m:r>
                    <m:rPr>
                      <m:sty m:val="p"/>
                    </m:rPr>
                    <w:rPr>
                      <w:rStyle w:val="afff2"/>
                      <w:rFonts w:hAnsi="Cambria Math"/>
                    </w:rPr>
                    <m:t>Гкал</m:t>
                  </m:r>
                </m:num>
                <m:den>
                  <m:r>
                    <m:rPr>
                      <m:sty m:val="p"/>
                    </m:rPr>
                    <w:rPr>
                      <w:rStyle w:val="afff2"/>
                      <w:rFonts w:hAnsi="Cambria Math"/>
                    </w:rPr>
                    <m:t>год</m:t>
                  </m:r>
                </m:den>
              </m:f>
            </m:oMath>
          </w:p>
        </w:tc>
        <w:tc>
          <w:tcPr>
            <w:tcW w:w="992" w:type="dxa"/>
            <w:gridSpan w:val="2"/>
            <w:vAlign w:val="center"/>
          </w:tcPr>
          <w:p w:rsidR="001123C9" w:rsidRPr="00157547" w:rsidRDefault="001123C9" w:rsidP="00841029">
            <w:pPr>
              <w:pStyle w:val="afff"/>
            </w:pPr>
            <w:r w:rsidRPr="00157547">
              <w:t xml:space="preserve">Нагрузка, </w:t>
            </w:r>
            <m:oMath>
              <m:f>
                <m:fPr>
                  <m:type m:val="lin"/>
                  <m:ctrlPr>
                    <w:rPr>
                      <w:rStyle w:val="afff2"/>
                      <w:i w:val="0"/>
                      <w:szCs w:val="24"/>
                    </w:rPr>
                  </m:ctrlPr>
                </m:fPr>
                <m:num>
                  <m:r>
                    <m:rPr>
                      <m:sty m:val="p"/>
                    </m:rPr>
                    <w:rPr>
                      <w:rStyle w:val="afff2"/>
                      <w:rFonts w:hAnsi="Cambria Math"/>
                    </w:rPr>
                    <m:t>Гкал</m:t>
                  </m:r>
                </m:num>
                <m:den>
                  <m:r>
                    <m:rPr>
                      <m:sty m:val="p"/>
                    </m:rPr>
                    <w:rPr>
                      <w:rStyle w:val="afff2"/>
                      <w:rFonts w:hAnsi="Cambria Math"/>
                    </w:rPr>
                    <m:t>час</m:t>
                  </m:r>
                </m:den>
              </m:f>
            </m:oMath>
          </w:p>
        </w:tc>
        <w:tc>
          <w:tcPr>
            <w:tcW w:w="1560" w:type="dxa"/>
            <w:gridSpan w:val="2"/>
            <w:vAlign w:val="center"/>
          </w:tcPr>
          <w:p w:rsidR="001123C9" w:rsidRPr="00157547" w:rsidRDefault="001123C9" w:rsidP="00841029">
            <w:pPr>
              <w:pStyle w:val="afff"/>
            </w:pPr>
            <w:r w:rsidRPr="00157547">
              <w:t>№ договора, дата заключения</w:t>
            </w:r>
          </w:p>
        </w:tc>
      </w:tr>
      <w:tr w:rsidR="001123C9" w:rsidRPr="00157547" w:rsidTr="00954A8A">
        <w:trPr>
          <w:trHeight w:val="340"/>
        </w:trPr>
        <w:tc>
          <w:tcPr>
            <w:tcW w:w="1701" w:type="dxa"/>
          </w:tcPr>
          <w:p w:rsidR="001123C9" w:rsidRPr="00157547" w:rsidRDefault="001123C9" w:rsidP="00B47C4C">
            <w:pPr>
              <w:pStyle w:val="afff"/>
              <w:rPr>
                <w:b/>
              </w:rPr>
            </w:pPr>
          </w:p>
        </w:tc>
        <w:tc>
          <w:tcPr>
            <w:tcW w:w="8222" w:type="dxa"/>
            <w:gridSpan w:val="10"/>
            <w:vAlign w:val="center"/>
          </w:tcPr>
          <w:p w:rsidR="001123C9" w:rsidRPr="00157547" w:rsidRDefault="001123C9" w:rsidP="00B47C4C">
            <w:pPr>
              <w:pStyle w:val="afff"/>
              <w:rPr>
                <w:b/>
              </w:rPr>
            </w:pPr>
            <w:r w:rsidRPr="00157547">
              <w:rPr>
                <w:b/>
              </w:rPr>
              <w:t>Бюджет</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Администрация Енисейского сельсовета</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ул. В. Максимовой, 20а</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378,50</w:t>
            </w: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44,95</w:t>
            </w: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44,95</w:t>
            </w: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0,0084</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№10/18 от 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Администрац</w:t>
            </w:r>
            <w:r w:rsidRPr="005C0B87">
              <w:rPr>
                <w:rFonts w:ascii="Times New Roman" w:hAnsi="Times New Roman"/>
                <w:sz w:val="24"/>
              </w:rPr>
              <w:lastRenderedPageBreak/>
              <w:t>ия Енисейского сельсовета, библиотека</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lastRenderedPageBreak/>
              <w:t xml:space="preserve">ул. В. </w:t>
            </w:r>
            <w:r w:rsidRPr="005C0B87">
              <w:rPr>
                <w:rFonts w:ascii="Times New Roman" w:hAnsi="Times New Roman"/>
                <w:sz w:val="24"/>
              </w:rPr>
              <w:lastRenderedPageBreak/>
              <w:t>Максимовой, 20а</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lastRenderedPageBreak/>
              <w:t>1710,80</w:t>
            </w: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24,77</w:t>
            </w: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24,77</w:t>
            </w: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0,0046</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 xml:space="preserve">№10/18 от </w:t>
            </w:r>
            <w:r w:rsidRPr="005C0B87">
              <w:rPr>
                <w:rFonts w:ascii="Times New Roman" w:hAnsi="Times New Roman"/>
                <w:sz w:val="24"/>
              </w:rPr>
              <w:lastRenderedPageBreak/>
              <w:t>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lastRenderedPageBreak/>
              <w:t>дом культуры</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ул. В. Максимовой, 24а</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5460,00</w:t>
            </w: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268,16</w:t>
            </w: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268,16</w:t>
            </w: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0,0503</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№10/18 от 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ФАП</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proofErr w:type="spellStart"/>
            <w:r w:rsidRPr="005C0B87">
              <w:rPr>
                <w:rFonts w:ascii="Times New Roman" w:hAnsi="Times New Roman"/>
                <w:sz w:val="24"/>
              </w:rPr>
              <w:t>ул</w:t>
            </w:r>
            <w:proofErr w:type="gramStart"/>
            <w:r w:rsidRPr="005C0B87">
              <w:rPr>
                <w:rFonts w:ascii="Times New Roman" w:hAnsi="Times New Roman"/>
                <w:sz w:val="24"/>
              </w:rPr>
              <w:t>.Л</w:t>
            </w:r>
            <w:proofErr w:type="gramEnd"/>
            <w:r w:rsidRPr="005C0B87">
              <w:rPr>
                <w:rFonts w:ascii="Times New Roman" w:hAnsi="Times New Roman"/>
                <w:sz w:val="24"/>
              </w:rPr>
              <w:t>есная</w:t>
            </w:r>
            <w:proofErr w:type="spellEnd"/>
            <w:r w:rsidRPr="005C0B87">
              <w:rPr>
                <w:rFonts w:ascii="Times New Roman" w:hAnsi="Times New Roman"/>
                <w:sz w:val="24"/>
              </w:rPr>
              <w:t>, 9</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378,00</w:t>
            </w: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54,47</w:t>
            </w: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54,47</w:t>
            </w: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0,0102</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№10/18 от 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ДЮСШ</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proofErr w:type="spellStart"/>
            <w:r w:rsidRPr="005C0B87">
              <w:rPr>
                <w:rFonts w:ascii="Times New Roman" w:hAnsi="Times New Roman"/>
                <w:sz w:val="24"/>
              </w:rPr>
              <w:t>ул</w:t>
            </w:r>
            <w:proofErr w:type="gramStart"/>
            <w:r w:rsidRPr="005C0B87">
              <w:rPr>
                <w:rFonts w:ascii="Times New Roman" w:hAnsi="Times New Roman"/>
                <w:sz w:val="24"/>
              </w:rPr>
              <w:t>.Л</w:t>
            </w:r>
            <w:proofErr w:type="gramEnd"/>
            <w:r w:rsidRPr="005C0B87">
              <w:rPr>
                <w:rFonts w:ascii="Times New Roman" w:hAnsi="Times New Roman"/>
                <w:sz w:val="24"/>
              </w:rPr>
              <w:t>есная</w:t>
            </w:r>
            <w:proofErr w:type="spellEnd"/>
            <w:r w:rsidRPr="005C0B87">
              <w:rPr>
                <w:rFonts w:ascii="Times New Roman" w:hAnsi="Times New Roman"/>
                <w:sz w:val="24"/>
              </w:rPr>
              <w:t>, 7</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1229,00</w:t>
            </w: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104,58</w:t>
            </w:r>
          </w:p>
          <w:p w:rsidR="005C0B87" w:rsidRPr="005C0B87" w:rsidRDefault="005C0B87" w:rsidP="005C0B87">
            <w:pPr>
              <w:spacing w:line="240" w:lineRule="auto"/>
              <w:ind w:firstLine="0"/>
              <w:jc w:val="center"/>
              <w:rPr>
                <w:rFonts w:ascii="Times New Roman" w:hAnsi="Times New Roman"/>
                <w:sz w:val="24"/>
              </w:rPr>
            </w:pP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104,58</w:t>
            </w:r>
          </w:p>
          <w:p w:rsidR="005C0B87" w:rsidRPr="005C0B87" w:rsidRDefault="005C0B87" w:rsidP="005C0B87">
            <w:pPr>
              <w:spacing w:line="240" w:lineRule="auto"/>
              <w:ind w:firstLine="0"/>
              <w:jc w:val="center"/>
              <w:rPr>
                <w:rFonts w:ascii="Times New Roman" w:hAnsi="Times New Roman"/>
                <w:sz w:val="24"/>
              </w:rPr>
            </w:pP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0,0196</w:t>
            </w:r>
          </w:p>
          <w:p w:rsidR="005C0B87" w:rsidRPr="005C0B87" w:rsidRDefault="005C0B87" w:rsidP="005C0B87">
            <w:pPr>
              <w:spacing w:line="240" w:lineRule="auto"/>
              <w:ind w:firstLine="0"/>
              <w:jc w:val="center"/>
              <w:rPr>
                <w:rFonts w:ascii="Times New Roman" w:hAnsi="Times New Roman"/>
                <w:sz w:val="24"/>
              </w:rPr>
            </w:pP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№10/18 от 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МБОУ "Енисейская СОШ"</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ул. В. Максимовой, 24</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13556,00</w:t>
            </w:r>
          </w:p>
          <w:p w:rsidR="005C0B87" w:rsidRPr="005C0B87" w:rsidRDefault="005C0B87" w:rsidP="00841029">
            <w:pPr>
              <w:spacing w:line="240" w:lineRule="auto"/>
              <w:ind w:firstLine="0"/>
              <w:jc w:val="center"/>
              <w:rPr>
                <w:rFonts w:ascii="Times New Roman" w:hAnsi="Times New Roman"/>
                <w:sz w:val="24"/>
              </w:rPr>
            </w:pP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есть</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152,844</w:t>
            </w: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152,844</w:t>
            </w: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0,1029</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№9/18 от 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МБОУ "Енисейская СОШ"</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ул. В. Максимовой, 24</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13556,00</w:t>
            </w:r>
          </w:p>
          <w:p w:rsidR="005C0B87" w:rsidRPr="005C0B87" w:rsidRDefault="005C0B87" w:rsidP="00841029">
            <w:pPr>
              <w:spacing w:line="240" w:lineRule="auto"/>
              <w:ind w:firstLine="0"/>
              <w:jc w:val="center"/>
              <w:rPr>
                <w:rFonts w:ascii="Times New Roman" w:hAnsi="Times New Roman"/>
                <w:sz w:val="24"/>
              </w:rPr>
            </w:pP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548,34</w:t>
            </w:r>
          </w:p>
          <w:p w:rsidR="005C0B87" w:rsidRPr="005C0B87" w:rsidRDefault="005C0B87" w:rsidP="005C0B87">
            <w:pPr>
              <w:spacing w:line="240" w:lineRule="auto"/>
              <w:ind w:firstLine="0"/>
              <w:jc w:val="center"/>
              <w:rPr>
                <w:rFonts w:ascii="Times New Roman" w:hAnsi="Times New Roman"/>
                <w:sz w:val="24"/>
              </w:rPr>
            </w:pP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548,34</w:t>
            </w:r>
          </w:p>
          <w:p w:rsidR="005C0B87" w:rsidRPr="005C0B87" w:rsidRDefault="005C0B87" w:rsidP="005C0B87">
            <w:pPr>
              <w:spacing w:line="240" w:lineRule="auto"/>
              <w:ind w:firstLine="0"/>
              <w:jc w:val="center"/>
              <w:rPr>
                <w:rFonts w:ascii="Times New Roman" w:hAnsi="Times New Roman"/>
                <w:sz w:val="24"/>
              </w:rPr>
            </w:pP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0,0406</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№9/18 от 01.10.2018</w:t>
            </w:r>
          </w:p>
        </w:tc>
      </w:tr>
      <w:tr w:rsidR="005C0B87" w:rsidRPr="00157547" w:rsidTr="00841029">
        <w:trPr>
          <w:trHeight w:val="340"/>
        </w:trPr>
        <w:tc>
          <w:tcPr>
            <w:tcW w:w="170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МБОУ "</w:t>
            </w:r>
            <w:proofErr w:type="gramStart"/>
            <w:r w:rsidRPr="005C0B87">
              <w:rPr>
                <w:rFonts w:ascii="Times New Roman" w:hAnsi="Times New Roman"/>
                <w:sz w:val="24"/>
              </w:rPr>
              <w:t>Енисейская</w:t>
            </w:r>
            <w:proofErr w:type="gramEnd"/>
            <w:r w:rsidRPr="005C0B87">
              <w:rPr>
                <w:rFonts w:ascii="Times New Roman" w:hAnsi="Times New Roman"/>
                <w:sz w:val="24"/>
              </w:rPr>
              <w:t xml:space="preserve"> СОШ", детский сад</w:t>
            </w:r>
          </w:p>
        </w:tc>
        <w:tc>
          <w:tcPr>
            <w:tcW w:w="1134"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ул. Лесная, 3а</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3183,00</w:t>
            </w:r>
          </w:p>
          <w:p w:rsidR="005C0B87" w:rsidRPr="005C0B87" w:rsidRDefault="005C0B87" w:rsidP="00841029">
            <w:pPr>
              <w:spacing w:line="240" w:lineRule="auto"/>
              <w:ind w:firstLine="0"/>
              <w:jc w:val="center"/>
              <w:rPr>
                <w:rFonts w:ascii="Times New Roman" w:hAnsi="Times New Roman"/>
                <w:sz w:val="24"/>
              </w:rPr>
            </w:pPr>
          </w:p>
        </w:tc>
        <w:tc>
          <w:tcPr>
            <w:tcW w:w="851"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216,38</w:t>
            </w:r>
          </w:p>
          <w:p w:rsidR="005C0B87" w:rsidRPr="005C0B87" w:rsidRDefault="005C0B87" w:rsidP="005C0B87">
            <w:pPr>
              <w:spacing w:line="240" w:lineRule="auto"/>
              <w:ind w:firstLine="0"/>
              <w:jc w:val="center"/>
              <w:rPr>
                <w:rFonts w:ascii="Times New Roman" w:hAnsi="Times New Roman"/>
                <w:sz w:val="24"/>
              </w:rPr>
            </w:pPr>
          </w:p>
        </w:tc>
        <w:tc>
          <w:tcPr>
            <w:tcW w:w="1134"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216,38</w:t>
            </w:r>
          </w:p>
          <w:p w:rsidR="005C0B87" w:rsidRPr="005C0B87" w:rsidRDefault="005C0B87" w:rsidP="005C0B87">
            <w:pPr>
              <w:spacing w:line="240" w:lineRule="auto"/>
              <w:ind w:firstLine="0"/>
              <w:jc w:val="center"/>
              <w:rPr>
                <w:rFonts w:ascii="Times New Roman" w:hAnsi="Times New Roman"/>
                <w:sz w:val="24"/>
              </w:rPr>
            </w:pPr>
          </w:p>
        </w:tc>
        <w:tc>
          <w:tcPr>
            <w:tcW w:w="992"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0,1029</w:t>
            </w:r>
          </w:p>
        </w:tc>
        <w:tc>
          <w:tcPr>
            <w:tcW w:w="1560" w:type="dxa"/>
            <w:gridSpan w:val="2"/>
            <w:vAlign w:val="center"/>
          </w:tcPr>
          <w:p w:rsidR="005C0B87"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№9/18 от 01.10.2018</w:t>
            </w:r>
          </w:p>
        </w:tc>
      </w:tr>
      <w:tr w:rsidR="00841029" w:rsidRPr="00157547" w:rsidTr="00841029">
        <w:trPr>
          <w:trHeight w:val="340"/>
        </w:trPr>
        <w:tc>
          <w:tcPr>
            <w:tcW w:w="1701"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гараж</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ул</w:t>
            </w:r>
            <w:proofErr w:type="gramStart"/>
            <w:r w:rsidRPr="00841029">
              <w:rPr>
                <w:rFonts w:ascii="Times New Roman" w:hAnsi="Times New Roman"/>
                <w:sz w:val="24"/>
              </w:rPr>
              <w:t>.М</w:t>
            </w:r>
            <w:proofErr w:type="gramEnd"/>
            <w:r w:rsidRPr="00841029">
              <w:rPr>
                <w:rFonts w:ascii="Times New Roman" w:hAnsi="Times New Roman"/>
                <w:sz w:val="24"/>
              </w:rPr>
              <w:t>аксимовой,13</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204,36</w:t>
            </w:r>
          </w:p>
        </w:tc>
        <w:tc>
          <w:tcPr>
            <w:tcW w:w="851" w:type="dxa"/>
            <w:vAlign w:val="center"/>
          </w:tcPr>
          <w:p w:rsidR="00841029" w:rsidRPr="005C0B87" w:rsidRDefault="00841029" w:rsidP="00841029">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20,82</w:t>
            </w:r>
          </w:p>
        </w:tc>
        <w:tc>
          <w:tcPr>
            <w:tcW w:w="1134" w:type="dxa"/>
            <w:gridSpan w:val="2"/>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20,82</w:t>
            </w:r>
          </w:p>
        </w:tc>
        <w:tc>
          <w:tcPr>
            <w:tcW w:w="992" w:type="dxa"/>
            <w:gridSpan w:val="2"/>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0,0039</w:t>
            </w:r>
          </w:p>
        </w:tc>
        <w:tc>
          <w:tcPr>
            <w:tcW w:w="1560" w:type="dxa"/>
            <w:gridSpan w:val="2"/>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№10/18 от 01.10.2018</w:t>
            </w:r>
          </w:p>
        </w:tc>
      </w:tr>
      <w:tr w:rsidR="00841029" w:rsidRPr="00157547" w:rsidTr="00841029">
        <w:trPr>
          <w:trHeight w:val="340"/>
        </w:trPr>
        <w:tc>
          <w:tcPr>
            <w:tcW w:w="1701"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гараж</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proofErr w:type="spellStart"/>
            <w:r w:rsidRPr="00841029">
              <w:rPr>
                <w:rFonts w:ascii="Times New Roman" w:hAnsi="Times New Roman"/>
                <w:sz w:val="24"/>
              </w:rPr>
              <w:t>ул</w:t>
            </w:r>
            <w:proofErr w:type="gramStart"/>
            <w:r w:rsidRPr="00841029">
              <w:rPr>
                <w:rFonts w:ascii="Times New Roman" w:hAnsi="Times New Roman"/>
                <w:sz w:val="24"/>
              </w:rPr>
              <w:t>.М</w:t>
            </w:r>
            <w:proofErr w:type="gramEnd"/>
            <w:r w:rsidRPr="00841029">
              <w:rPr>
                <w:rFonts w:ascii="Times New Roman" w:hAnsi="Times New Roman"/>
                <w:sz w:val="24"/>
              </w:rPr>
              <w:t>исюкова</w:t>
            </w:r>
            <w:proofErr w:type="spellEnd"/>
            <w:r w:rsidRPr="00841029">
              <w:rPr>
                <w:rFonts w:ascii="Times New Roman" w:hAnsi="Times New Roman"/>
                <w:sz w:val="24"/>
              </w:rPr>
              <w:t>, 70А</w:t>
            </w:r>
          </w:p>
        </w:tc>
        <w:tc>
          <w:tcPr>
            <w:tcW w:w="1134"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648,00</w:t>
            </w:r>
          </w:p>
        </w:tc>
        <w:tc>
          <w:tcPr>
            <w:tcW w:w="851" w:type="dxa"/>
            <w:vAlign w:val="center"/>
          </w:tcPr>
          <w:p w:rsidR="00841029" w:rsidRPr="005C0B87" w:rsidRDefault="00841029" w:rsidP="00841029">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417" w:type="dxa"/>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58,24</w:t>
            </w:r>
          </w:p>
        </w:tc>
        <w:tc>
          <w:tcPr>
            <w:tcW w:w="1134" w:type="dxa"/>
            <w:gridSpan w:val="2"/>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58,24</w:t>
            </w:r>
          </w:p>
        </w:tc>
        <w:tc>
          <w:tcPr>
            <w:tcW w:w="992" w:type="dxa"/>
            <w:gridSpan w:val="2"/>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0,0109</w:t>
            </w:r>
          </w:p>
        </w:tc>
        <w:tc>
          <w:tcPr>
            <w:tcW w:w="1560" w:type="dxa"/>
            <w:gridSpan w:val="2"/>
            <w:vAlign w:val="center"/>
          </w:tcPr>
          <w:p w:rsidR="00841029" w:rsidRPr="00841029"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№10/18 от 01.10.2018</w:t>
            </w:r>
          </w:p>
        </w:tc>
      </w:tr>
      <w:tr w:rsidR="00B0315A" w:rsidRPr="00157547" w:rsidTr="00841029">
        <w:trPr>
          <w:trHeight w:val="340"/>
        </w:trPr>
        <w:tc>
          <w:tcPr>
            <w:tcW w:w="1701" w:type="dxa"/>
            <w:vAlign w:val="center"/>
          </w:tcPr>
          <w:p w:rsidR="00B0315A" w:rsidRPr="005C0B87" w:rsidRDefault="00B0315A" w:rsidP="005C0B87">
            <w:pPr>
              <w:spacing w:line="240" w:lineRule="auto"/>
              <w:ind w:firstLine="0"/>
              <w:jc w:val="center"/>
              <w:rPr>
                <w:rFonts w:ascii="Times New Roman" w:hAnsi="Times New Roman"/>
                <w:sz w:val="24"/>
              </w:rPr>
            </w:pPr>
            <w:r w:rsidRPr="005C0B87">
              <w:rPr>
                <w:rFonts w:ascii="Times New Roman" w:hAnsi="Times New Roman"/>
                <w:sz w:val="24"/>
              </w:rPr>
              <w:t>Итого по бюджетным организациям</w:t>
            </w:r>
          </w:p>
        </w:tc>
        <w:tc>
          <w:tcPr>
            <w:tcW w:w="1134" w:type="dxa"/>
            <w:vAlign w:val="center"/>
          </w:tcPr>
          <w:p w:rsidR="00B0315A" w:rsidRPr="005C0B87" w:rsidRDefault="00B0315A" w:rsidP="005C0B87">
            <w:pPr>
              <w:spacing w:line="240" w:lineRule="auto"/>
              <w:ind w:firstLine="0"/>
              <w:jc w:val="center"/>
              <w:rPr>
                <w:rFonts w:ascii="Times New Roman" w:hAnsi="Times New Roman"/>
                <w:sz w:val="24"/>
              </w:rPr>
            </w:pPr>
          </w:p>
        </w:tc>
        <w:tc>
          <w:tcPr>
            <w:tcW w:w="1134" w:type="dxa"/>
            <w:vAlign w:val="center"/>
          </w:tcPr>
          <w:p w:rsidR="00B0315A" w:rsidRPr="005C0B87"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26747,66</w:t>
            </w:r>
          </w:p>
        </w:tc>
        <w:tc>
          <w:tcPr>
            <w:tcW w:w="851" w:type="dxa"/>
            <w:vAlign w:val="center"/>
          </w:tcPr>
          <w:p w:rsidR="00B0315A" w:rsidRPr="005C0B87" w:rsidRDefault="00B0315A" w:rsidP="00841029">
            <w:pPr>
              <w:spacing w:line="240" w:lineRule="auto"/>
              <w:ind w:firstLine="0"/>
              <w:jc w:val="center"/>
              <w:rPr>
                <w:rFonts w:ascii="Times New Roman" w:hAnsi="Times New Roman"/>
                <w:sz w:val="24"/>
              </w:rPr>
            </w:pPr>
            <w:r w:rsidRPr="005C0B87">
              <w:rPr>
                <w:rFonts w:ascii="Times New Roman" w:hAnsi="Times New Roman"/>
                <w:sz w:val="24"/>
              </w:rPr>
              <w:t>-</w:t>
            </w:r>
          </w:p>
        </w:tc>
        <w:tc>
          <w:tcPr>
            <w:tcW w:w="1417" w:type="dxa"/>
            <w:vAlign w:val="center"/>
          </w:tcPr>
          <w:p w:rsidR="00B0315A" w:rsidRPr="005C0B87"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1493,554</w:t>
            </w:r>
          </w:p>
        </w:tc>
        <w:tc>
          <w:tcPr>
            <w:tcW w:w="1134" w:type="dxa"/>
            <w:gridSpan w:val="2"/>
            <w:vAlign w:val="center"/>
          </w:tcPr>
          <w:p w:rsidR="00B0315A" w:rsidRPr="005C0B87" w:rsidRDefault="00841029" w:rsidP="00841029">
            <w:pPr>
              <w:spacing w:line="240" w:lineRule="auto"/>
              <w:ind w:firstLine="0"/>
              <w:jc w:val="center"/>
              <w:rPr>
                <w:rFonts w:ascii="Times New Roman" w:hAnsi="Times New Roman"/>
                <w:sz w:val="24"/>
              </w:rPr>
            </w:pPr>
            <w:r>
              <w:rPr>
                <w:rFonts w:ascii="Times New Roman" w:hAnsi="Times New Roman"/>
                <w:sz w:val="24"/>
              </w:rPr>
              <w:t>1493,554</w:t>
            </w:r>
          </w:p>
        </w:tc>
        <w:tc>
          <w:tcPr>
            <w:tcW w:w="992" w:type="dxa"/>
            <w:gridSpan w:val="2"/>
            <w:vAlign w:val="center"/>
          </w:tcPr>
          <w:p w:rsidR="00B0315A" w:rsidRPr="005C0B87" w:rsidRDefault="00841029" w:rsidP="00841029">
            <w:pPr>
              <w:spacing w:line="240" w:lineRule="auto"/>
              <w:ind w:firstLine="0"/>
              <w:jc w:val="center"/>
              <w:rPr>
                <w:rFonts w:ascii="Times New Roman" w:hAnsi="Times New Roman"/>
                <w:sz w:val="24"/>
              </w:rPr>
            </w:pPr>
            <w:r w:rsidRPr="00841029">
              <w:rPr>
                <w:rFonts w:ascii="Times New Roman" w:hAnsi="Times New Roman"/>
                <w:sz w:val="24"/>
              </w:rPr>
              <w:t>0,2514</w:t>
            </w:r>
          </w:p>
        </w:tc>
        <w:tc>
          <w:tcPr>
            <w:tcW w:w="1560" w:type="dxa"/>
            <w:gridSpan w:val="2"/>
            <w:vAlign w:val="center"/>
          </w:tcPr>
          <w:p w:rsidR="00B0315A" w:rsidRPr="005C0B87" w:rsidRDefault="005C0B87" w:rsidP="005C0B87">
            <w:pPr>
              <w:spacing w:line="240" w:lineRule="auto"/>
              <w:ind w:firstLine="0"/>
              <w:jc w:val="center"/>
              <w:rPr>
                <w:rFonts w:ascii="Times New Roman" w:hAnsi="Times New Roman"/>
                <w:sz w:val="24"/>
              </w:rPr>
            </w:pPr>
            <w:r w:rsidRPr="005C0B87">
              <w:rPr>
                <w:rFonts w:ascii="Times New Roman" w:hAnsi="Times New Roman"/>
                <w:sz w:val="24"/>
              </w:rPr>
              <w:t>-</w:t>
            </w:r>
          </w:p>
        </w:tc>
      </w:tr>
      <w:tr w:rsidR="00B0315A" w:rsidRPr="00157547" w:rsidTr="00954A8A">
        <w:trPr>
          <w:trHeight w:val="340"/>
        </w:trPr>
        <w:tc>
          <w:tcPr>
            <w:tcW w:w="1701" w:type="dxa"/>
          </w:tcPr>
          <w:p w:rsidR="00B0315A" w:rsidRDefault="00B0315A" w:rsidP="00055A4C">
            <w:pPr>
              <w:pStyle w:val="af1"/>
              <w:rPr>
                <w:b/>
              </w:rPr>
            </w:pPr>
          </w:p>
        </w:tc>
        <w:tc>
          <w:tcPr>
            <w:tcW w:w="8222" w:type="dxa"/>
            <w:gridSpan w:val="10"/>
            <w:vAlign w:val="center"/>
          </w:tcPr>
          <w:p w:rsidR="00B0315A" w:rsidRPr="008B33A6" w:rsidRDefault="00B0315A" w:rsidP="00055A4C">
            <w:pPr>
              <w:pStyle w:val="af1"/>
            </w:pPr>
            <w:r>
              <w:rPr>
                <w:b/>
              </w:rPr>
              <w:t>Прочие</w:t>
            </w:r>
          </w:p>
        </w:tc>
      </w:tr>
      <w:tr w:rsidR="00F17DCA" w:rsidRPr="00157547" w:rsidTr="00C40CE7">
        <w:trPr>
          <w:trHeight w:val="340"/>
        </w:trPr>
        <w:tc>
          <w:tcPr>
            <w:tcW w:w="1701" w:type="dxa"/>
            <w:vAlign w:val="center"/>
          </w:tcPr>
          <w:p w:rsidR="00F17DCA" w:rsidRPr="00C40CE7" w:rsidRDefault="00F17DCA" w:rsidP="00C40CE7">
            <w:pPr>
              <w:spacing w:line="240" w:lineRule="auto"/>
              <w:ind w:firstLine="0"/>
              <w:jc w:val="center"/>
              <w:rPr>
                <w:rFonts w:ascii="Times New Roman" w:hAnsi="Times New Roman"/>
                <w:sz w:val="24"/>
              </w:rPr>
            </w:pPr>
            <w:r w:rsidRPr="00C40CE7">
              <w:rPr>
                <w:rFonts w:ascii="Times New Roman" w:hAnsi="Times New Roman"/>
                <w:sz w:val="24"/>
              </w:rPr>
              <w:t>ИП Сафронов Е.С., магазин "Берёзка"</w:t>
            </w:r>
          </w:p>
          <w:p w:rsidR="00F17DCA" w:rsidRPr="00C40CE7" w:rsidRDefault="00F17DCA" w:rsidP="00C40CE7">
            <w:pPr>
              <w:pStyle w:val="af1"/>
              <w:rPr>
                <w:rFonts w:ascii="Times New Roman" w:hAnsi="Times New Roman"/>
                <w:snapToGrid/>
              </w:rPr>
            </w:pPr>
          </w:p>
        </w:tc>
        <w:tc>
          <w:tcPr>
            <w:tcW w:w="1134" w:type="dxa"/>
          </w:tcPr>
          <w:p w:rsidR="00F17DCA" w:rsidRPr="00C40CE7" w:rsidRDefault="00F17DCA" w:rsidP="00C40CE7">
            <w:pPr>
              <w:spacing w:line="240" w:lineRule="auto"/>
              <w:ind w:firstLine="0"/>
              <w:jc w:val="center"/>
              <w:rPr>
                <w:rFonts w:ascii="Times New Roman" w:hAnsi="Times New Roman"/>
                <w:sz w:val="24"/>
              </w:rPr>
            </w:pPr>
            <w:proofErr w:type="spellStart"/>
            <w:r w:rsidRPr="00C40CE7">
              <w:rPr>
                <w:rFonts w:ascii="Times New Roman" w:hAnsi="Times New Roman"/>
                <w:sz w:val="24"/>
              </w:rPr>
              <w:t>ул</w:t>
            </w:r>
            <w:proofErr w:type="gramStart"/>
            <w:r w:rsidRPr="00C40CE7">
              <w:rPr>
                <w:rFonts w:ascii="Times New Roman" w:hAnsi="Times New Roman"/>
                <w:sz w:val="24"/>
              </w:rPr>
              <w:t>.М</w:t>
            </w:r>
            <w:proofErr w:type="gramEnd"/>
            <w:r w:rsidRPr="00C40CE7">
              <w:rPr>
                <w:rFonts w:ascii="Times New Roman" w:hAnsi="Times New Roman"/>
                <w:sz w:val="24"/>
              </w:rPr>
              <w:t>исюкова</w:t>
            </w:r>
            <w:proofErr w:type="spellEnd"/>
            <w:r w:rsidRPr="00C40CE7">
              <w:rPr>
                <w:rFonts w:ascii="Times New Roman" w:hAnsi="Times New Roman"/>
                <w:sz w:val="24"/>
              </w:rPr>
              <w:t>, 70А</w:t>
            </w:r>
          </w:p>
          <w:p w:rsidR="00F17DCA" w:rsidRPr="00C40CE7" w:rsidRDefault="00F17DCA" w:rsidP="00C40CE7">
            <w:pPr>
              <w:pStyle w:val="af1"/>
              <w:rPr>
                <w:rFonts w:ascii="Times New Roman" w:hAnsi="Times New Roman"/>
                <w:snapToGrid/>
              </w:rPr>
            </w:pPr>
          </w:p>
        </w:tc>
        <w:tc>
          <w:tcPr>
            <w:tcW w:w="1134" w:type="dxa"/>
            <w:vAlign w:val="center"/>
          </w:tcPr>
          <w:p w:rsidR="00F17DCA" w:rsidRPr="00C40CE7" w:rsidRDefault="00F17DCA" w:rsidP="00C40CE7">
            <w:pPr>
              <w:pStyle w:val="af1"/>
              <w:rPr>
                <w:rFonts w:ascii="Times New Roman" w:hAnsi="Times New Roman"/>
                <w:snapToGrid/>
              </w:rPr>
            </w:pPr>
            <w:r w:rsidRPr="00C40CE7">
              <w:rPr>
                <w:rFonts w:ascii="Times New Roman" w:hAnsi="Times New Roman"/>
                <w:snapToGrid/>
              </w:rPr>
              <w:t>122</w:t>
            </w:r>
          </w:p>
        </w:tc>
        <w:tc>
          <w:tcPr>
            <w:tcW w:w="851" w:type="dxa"/>
            <w:vAlign w:val="center"/>
          </w:tcPr>
          <w:p w:rsidR="00F17DCA" w:rsidRPr="005C0B87" w:rsidRDefault="00F17DC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F17DCA" w:rsidRPr="00C40CE7" w:rsidRDefault="00F17DCA" w:rsidP="00C40CE7">
            <w:pPr>
              <w:spacing w:line="240" w:lineRule="auto"/>
              <w:ind w:firstLine="0"/>
              <w:jc w:val="center"/>
              <w:rPr>
                <w:rFonts w:ascii="Times New Roman" w:hAnsi="Times New Roman"/>
                <w:sz w:val="24"/>
              </w:rPr>
            </w:pPr>
            <w:r w:rsidRPr="00C40CE7">
              <w:rPr>
                <w:rFonts w:ascii="Times New Roman" w:hAnsi="Times New Roman"/>
                <w:sz w:val="24"/>
              </w:rPr>
              <w:t>5,39</w:t>
            </w:r>
          </w:p>
          <w:p w:rsidR="00F17DCA" w:rsidRPr="00C40CE7" w:rsidRDefault="00F17DCA" w:rsidP="00C40CE7">
            <w:pPr>
              <w:pStyle w:val="af1"/>
              <w:rPr>
                <w:rFonts w:ascii="Times New Roman" w:hAnsi="Times New Roman"/>
                <w:snapToGrid/>
              </w:rPr>
            </w:pPr>
          </w:p>
        </w:tc>
        <w:tc>
          <w:tcPr>
            <w:tcW w:w="1134" w:type="dxa"/>
            <w:gridSpan w:val="2"/>
            <w:vAlign w:val="center"/>
          </w:tcPr>
          <w:p w:rsidR="00F17DCA" w:rsidRPr="00C40CE7" w:rsidRDefault="00F17DCA" w:rsidP="00C40CE7">
            <w:pPr>
              <w:spacing w:line="240" w:lineRule="auto"/>
              <w:ind w:firstLine="0"/>
              <w:jc w:val="center"/>
              <w:rPr>
                <w:rFonts w:ascii="Times New Roman" w:hAnsi="Times New Roman"/>
                <w:sz w:val="24"/>
              </w:rPr>
            </w:pPr>
            <w:r w:rsidRPr="00C40CE7">
              <w:rPr>
                <w:rFonts w:ascii="Times New Roman" w:hAnsi="Times New Roman"/>
                <w:sz w:val="24"/>
              </w:rPr>
              <w:t>5,39</w:t>
            </w:r>
          </w:p>
          <w:p w:rsidR="00F17DCA" w:rsidRPr="00C40CE7" w:rsidRDefault="00F17DCA" w:rsidP="00C40CE7">
            <w:pPr>
              <w:pStyle w:val="af1"/>
              <w:rPr>
                <w:rFonts w:ascii="Times New Roman" w:hAnsi="Times New Roman"/>
                <w:snapToGrid/>
              </w:rPr>
            </w:pP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0,0010</w:t>
            </w:r>
          </w:p>
          <w:p w:rsidR="00F17DCA" w:rsidRPr="00C40CE7" w:rsidRDefault="00F17DCA" w:rsidP="00C40CE7">
            <w:pPr>
              <w:pStyle w:val="af1"/>
              <w:rPr>
                <w:rFonts w:ascii="Times New Roman" w:hAnsi="Times New Roman"/>
                <w:snapToGrid/>
              </w:rPr>
            </w:pPr>
          </w:p>
        </w:tc>
        <w:tc>
          <w:tcPr>
            <w:tcW w:w="1418"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№11/18 от 01.10.2018</w:t>
            </w:r>
          </w:p>
          <w:p w:rsidR="00F17DCA" w:rsidRPr="00C40CE7" w:rsidRDefault="00F17DCA" w:rsidP="00C40CE7">
            <w:pPr>
              <w:pStyle w:val="af1"/>
              <w:rPr>
                <w:rFonts w:ascii="Times New Roman" w:hAnsi="Times New Roman"/>
                <w:snapToGrid/>
              </w:rPr>
            </w:pPr>
          </w:p>
        </w:tc>
      </w:tr>
      <w:tr w:rsidR="0047443A" w:rsidRPr="00157547" w:rsidTr="00C40CE7">
        <w:trPr>
          <w:trHeight w:val="340"/>
        </w:trPr>
        <w:tc>
          <w:tcPr>
            <w:tcW w:w="1701"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ООО "Прима+" аптека</w:t>
            </w:r>
          </w:p>
          <w:p w:rsidR="0047443A" w:rsidRPr="00C40CE7" w:rsidRDefault="0047443A" w:rsidP="00C40CE7">
            <w:pPr>
              <w:pStyle w:val="af1"/>
              <w:rPr>
                <w:rFonts w:ascii="Times New Roman" w:hAnsi="Times New Roman"/>
                <w:snapToGrid/>
              </w:rPr>
            </w:pPr>
          </w:p>
        </w:tc>
        <w:tc>
          <w:tcPr>
            <w:tcW w:w="1134" w:type="dxa"/>
          </w:tcPr>
          <w:p w:rsidR="0047443A" w:rsidRPr="00C40CE7" w:rsidRDefault="0047443A" w:rsidP="00C40CE7">
            <w:pPr>
              <w:spacing w:line="240" w:lineRule="auto"/>
              <w:ind w:firstLine="0"/>
              <w:jc w:val="center"/>
              <w:rPr>
                <w:rFonts w:ascii="Times New Roman" w:hAnsi="Times New Roman"/>
                <w:sz w:val="24"/>
              </w:rPr>
            </w:pPr>
            <w:proofErr w:type="spellStart"/>
            <w:r w:rsidRPr="00C40CE7">
              <w:rPr>
                <w:rFonts w:ascii="Times New Roman" w:hAnsi="Times New Roman"/>
                <w:sz w:val="24"/>
              </w:rPr>
              <w:t>ул</w:t>
            </w:r>
            <w:proofErr w:type="gramStart"/>
            <w:r w:rsidRPr="00C40CE7">
              <w:rPr>
                <w:rFonts w:ascii="Times New Roman" w:hAnsi="Times New Roman"/>
                <w:sz w:val="24"/>
              </w:rPr>
              <w:t>.М</w:t>
            </w:r>
            <w:proofErr w:type="gramEnd"/>
            <w:r w:rsidRPr="00C40CE7">
              <w:rPr>
                <w:rFonts w:ascii="Times New Roman" w:hAnsi="Times New Roman"/>
                <w:sz w:val="24"/>
              </w:rPr>
              <w:t>исюкова</w:t>
            </w:r>
            <w:proofErr w:type="spellEnd"/>
            <w:r w:rsidRPr="00C40CE7">
              <w:rPr>
                <w:rFonts w:ascii="Times New Roman" w:hAnsi="Times New Roman"/>
                <w:sz w:val="24"/>
              </w:rPr>
              <w:t>, 70Г</w:t>
            </w:r>
          </w:p>
          <w:p w:rsidR="0047443A" w:rsidRPr="00C40CE7" w:rsidRDefault="0047443A" w:rsidP="00C40CE7">
            <w:pPr>
              <w:pStyle w:val="af1"/>
              <w:rPr>
                <w:rFonts w:ascii="Times New Roman" w:hAnsi="Times New Roman"/>
                <w:snapToGrid/>
              </w:rPr>
            </w:pPr>
          </w:p>
        </w:tc>
        <w:tc>
          <w:tcPr>
            <w:tcW w:w="1134" w:type="dxa"/>
            <w:vAlign w:val="center"/>
          </w:tcPr>
          <w:p w:rsidR="0047443A" w:rsidRPr="00C40CE7" w:rsidRDefault="0047443A" w:rsidP="00C40CE7">
            <w:pPr>
              <w:pStyle w:val="af1"/>
              <w:rPr>
                <w:rFonts w:ascii="Times New Roman" w:hAnsi="Times New Roman"/>
                <w:snapToGrid/>
              </w:rPr>
            </w:pPr>
            <w:r w:rsidRPr="00C40CE7">
              <w:rPr>
                <w:rFonts w:ascii="Times New Roman" w:hAnsi="Times New Roman"/>
                <w:snapToGrid/>
              </w:rPr>
              <w:t>145,8</w:t>
            </w:r>
          </w:p>
        </w:tc>
        <w:tc>
          <w:tcPr>
            <w:tcW w:w="851" w:type="dxa"/>
            <w:vAlign w:val="center"/>
          </w:tcPr>
          <w:p w:rsidR="0047443A" w:rsidRPr="005C0B87" w:rsidRDefault="0047443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7,06</w:t>
            </w:r>
          </w:p>
        </w:tc>
        <w:tc>
          <w:tcPr>
            <w:tcW w:w="1134"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7,06</w:t>
            </w: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0,0013</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№13/18 от 01.10.2018</w:t>
            </w:r>
          </w:p>
          <w:p w:rsidR="0047443A" w:rsidRPr="00C40CE7" w:rsidRDefault="0047443A" w:rsidP="00C40CE7">
            <w:pPr>
              <w:pStyle w:val="af1"/>
              <w:rPr>
                <w:rFonts w:ascii="Times New Roman" w:hAnsi="Times New Roman"/>
                <w:snapToGrid/>
              </w:rPr>
            </w:pPr>
          </w:p>
        </w:tc>
      </w:tr>
      <w:tr w:rsidR="0047443A" w:rsidRPr="00157547" w:rsidTr="00C40CE7">
        <w:trPr>
          <w:trHeight w:val="340"/>
        </w:trPr>
        <w:tc>
          <w:tcPr>
            <w:tcW w:w="1701"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парикмахерская ИП Семёнова</w:t>
            </w:r>
          </w:p>
        </w:tc>
        <w:tc>
          <w:tcPr>
            <w:tcW w:w="1134" w:type="dxa"/>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ул. В. Максимовой, 20а</w:t>
            </w:r>
          </w:p>
          <w:p w:rsidR="0047443A" w:rsidRPr="00C40CE7" w:rsidRDefault="0047443A" w:rsidP="00C40CE7">
            <w:pPr>
              <w:spacing w:line="240" w:lineRule="auto"/>
              <w:ind w:firstLine="0"/>
              <w:jc w:val="center"/>
              <w:rPr>
                <w:rFonts w:ascii="Times New Roman" w:hAnsi="Times New Roman"/>
                <w:sz w:val="24"/>
              </w:rPr>
            </w:pPr>
          </w:p>
        </w:tc>
        <w:tc>
          <w:tcPr>
            <w:tcW w:w="1134" w:type="dxa"/>
            <w:vAlign w:val="center"/>
          </w:tcPr>
          <w:p w:rsidR="0047443A" w:rsidRPr="00C40CE7" w:rsidRDefault="0047443A" w:rsidP="00C40CE7">
            <w:pPr>
              <w:pStyle w:val="af1"/>
              <w:rPr>
                <w:rFonts w:ascii="Times New Roman" w:hAnsi="Times New Roman"/>
                <w:snapToGrid/>
              </w:rPr>
            </w:pPr>
            <w:r w:rsidRPr="00C40CE7">
              <w:rPr>
                <w:rFonts w:ascii="Times New Roman" w:hAnsi="Times New Roman"/>
                <w:snapToGrid/>
              </w:rPr>
              <w:t>62,5</w:t>
            </w:r>
          </w:p>
        </w:tc>
        <w:tc>
          <w:tcPr>
            <w:tcW w:w="851" w:type="dxa"/>
            <w:vAlign w:val="center"/>
          </w:tcPr>
          <w:p w:rsidR="0047443A" w:rsidRPr="005C0B87" w:rsidRDefault="0047443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4,84</w:t>
            </w:r>
          </w:p>
        </w:tc>
        <w:tc>
          <w:tcPr>
            <w:tcW w:w="1134"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4,84</w:t>
            </w: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0,0009</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№16/18 от 01.10.2018</w:t>
            </w:r>
          </w:p>
          <w:p w:rsidR="0047443A" w:rsidRPr="00C40CE7" w:rsidRDefault="0047443A" w:rsidP="00C40CE7">
            <w:pPr>
              <w:pStyle w:val="af1"/>
              <w:rPr>
                <w:rFonts w:ascii="Times New Roman" w:hAnsi="Times New Roman"/>
                <w:snapToGrid/>
              </w:rPr>
            </w:pPr>
          </w:p>
        </w:tc>
      </w:tr>
      <w:tr w:rsidR="0047443A" w:rsidRPr="00157547" w:rsidTr="00C40CE7">
        <w:trPr>
          <w:trHeight w:val="340"/>
        </w:trPr>
        <w:tc>
          <w:tcPr>
            <w:tcW w:w="1701"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ФГУП "Почта России"</w:t>
            </w:r>
          </w:p>
        </w:tc>
        <w:tc>
          <w:tcPr>
            <w:tcW w:w="1134" w:type="dxa"/>
            <w:vAlign w:val="center"/>
          </w:tcPr>
          <w:p w:rsidR="0047443A" w:rsidRPr="00C40CE7" w:rsidRDefault="0047443A" w:rsidP="00C40CE7">
            <w:pPr>
              <w:spacing w:line="240" w:lineRule="auto"/>
              <w:ind w:firstLine="0"/>
              <w:rPr>
                <w:rFonts w:ascii="Times New Roman" w:hAnsi="Times New Roman"/>
                <w:sz w:val="24"/>
              </w:rPr>
            </w:pPr>
            <w:r w:rsidRPr="00C40CE7">
              <w:rPr>
                <w:rFonts w:ascii="Times New Roman" w:hAnsi="Times New Roman"/>
                <w:sz w:val="24"/>
              </w:rPr>
              <w:t xml:space="preserve">ул. В. Максимовой, </w:t>
            </w:r>
            <w:r w:rsidRPr="00C40CE7">
              <w:rPr>
                <w:rFonts w:ascii="Times New Roman" w:hAnsi="Times New Roman"/>
                <w:sz w:val="24"/>
              </w:rPr>
              <w:lastRenderedPageBreak/>
              <w:t>20а</w:t>
            </w:r>
          </w:p>
        </w:tc>
        <w:tc>
          <w:tcPr>
            <w:tcW w:w="1134" w:type="dxa"/>
            <w:vAlign w:val="center"/>
          </w:tcPr>
          <w:p w:rsidR="0047443A" w:rsidRPr="00C40CE7" w:rsidRDefault="0047443A" w:rsidP="00C40CE7">
            <w:pPr>
              <w:pStyle w:val="af1"/>
              <w:rPr>
                <w:rFonts w:ascii="Times New Roman" w:hAnsi="Times New Roman"/>
                <w:snapToGrid/>
              </w:rPr>
            </w:pPr>
            <w:r w:rsidRPr="00C40CE7">
              <w:rPr>
                <w:rFonts w:ascii="Times New Roman" w:hAnsi="Times New Roman"/>
                <w:snapToGrid/>
              </w:rPr>
              <w:lastRenderedPageBreak/>
              <w:t>127,53</w:t>
            </w:r>
          </w:p>
        </w:tc>
        <w:tc>
          <w:tcPr>
            <w:tcW w:w="851" w:type="dxa"/>
            <w:vAlign w:val="center"/>
          </w:tcPr>
          <w:p w:rsidR="0047443A" w:rsidRPr="005C0B87" w:rsidRDefault="0047443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10,3</w:t>
            </w:r>
          </w:p>
        </w:tc>
        <w:tc>
          <w:tcPr>
            <w:tcW w:w="1134"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10,3</w:t>
            </w: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0,0019</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12/17 от 01.10.2017</w:t>
            </w:r>
          </w:p>
          <w:p w:rsidR="0047443A" w:rsidRPr="00C40CE7" w:rsidRDefault="0047443A" w:rsidP="00C40CE7">
            <w:pPr>
              <w:pStyle w:val="af1"/>
              <w:rPr>
                <w:rFonts w:ascii="Times New Roman" w:hAnsi="Times New Roman"/>
                <w:snapToGrid/>
              </w:rPr>
            </w:pPr>
          </w:p>
        </w:tc>
      </w:tr>
      <w:tr w:rsidR="0047443A" w:rsidRPr="00157547" w:rsidTr="00C40CE7">
        <w:trPr>
          <w:trHeight w:val="340"/>
        </w:trPr>
        <w:tc>
          <w:tcPr>
            <w:tcW w:w="1701"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lastRenderedPageBreak/>
              <w:t>ПАО "Сбербанк России"</w:t>
            </w:r>
          </w:p>
        </w:tc>
        <w:tc>
          <w:tcPr>
            <w:tcW w:w="1134" w:type="dxa"/>
            <w:vAlign w:val="center"/>
          </w:tcPr>
          <w:p w:rsidR="0047443A" w:rsidRPr="00C40CE7" w:rsidRDefault="0047443A" w:rsidP="00C40CE7">
            <w:pPr>
              <w:spacing w:line="240" w:lineRule="auto"/>
              <w:ind w:firstLine="0"/>
              <w:rPr>
                <w:rFonts w:ascii="Times New Roman" w:hAnsi="Times New Roman"/>
                <w:sz w:val="24"/>
              </w:rPr>
            </w:pPr>
            <w:r w:rsidRPr="00C40CE7">
              <w:rPr>
                <w:rFonts w:ascii="Times New Roman" w:hAnsi="Times New Roman"/>
                <w:sz w:val="24"/>
              </w:rPr>
              <w:t>ул. В. Максимовой, 20а</w:t>
            </w:r>
          </w:p>
        </w:tc>
        <w:tc>
          <w:tcPr>
            <w:tcW w:w="1134" w:type="dxa"/>
            <w:vAlign w:val="center"/>
          </w:tcPr>
          <w:p w:rsidR="0047443A" w:rsidRPr="00C40CE7" w:rsidRDefault="0047443A" w:rsidP="00C40CE7">
            <w:pPr>
              <w:pStyle w:val="af1"/>
              <w:rPr>
                <w:rFonts w:ascii="Times New Roman" w:hAnsi="Times New Roman"/>
                <w:snapToGrid/>
              </w:rPr>
            </w:pPr>
            <w:r w:rsidRPr="00C40CE7">
              <w:rPr>
                <w:rFonts w:ascii="Times New Roman" w:hAnsi="Times New Roman"/>
                <w:snapToGrid/>
              </w:rPr>
              <w:t>144</w:t>
            </w:r>
          </w:p>
        </w:tc>
        <w:tc>
          <w:tcPr>
            <w:tcW w:w="851" w:type="dxa"/>
            <w:vAlign w:val="center"/>
          </w:tcPr>
          <w:p w:rsidR="0047443A" w:rsidRPr="005C0B87" w:rsidRDefault="0047443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9,58</w:t>
            </w:r>
          </w:p>
        </w:tc>
        <w:tc>
          <w:tcPr>
            <w:tcW w:w="1134"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9,58</w:t>
            </w: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0,0018</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15/18 от 01.10.2018</w:t>
            </w:r>
          </w:p>
          <w:p w:rsidR="0047443A" w:rsidRPr="00C40CE7" w:rsidRDefault="0047443A" w:rsidP="00C40CE7">
            <w:pPr>
              <w:pStyle w:val="af1"/>
              <w:rPr>
                <w:rFonts w:ascii="Times New Roman" w:hAnsi="Times New Roman"/>
                <w:snapToGrid/>
              </w:rPr>
            </w:pPr>
          </w:p>
        </w:tc>
      </w:tr>
      <w:tr w:rsidR="00C40CE7" w:rsidRPr="00157547" w:rsidTr="00C40CE7">
        <w:trPr>
          <w:trHeight w:val="42"/>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СПК "Колхоз имени Ленина", бухгалтерия</w:t>
            </w:r>
          </w:p>
        </w:tc>
        <w:tc>
          <w:tcPr>
            <w:tcW w:w="1134" w:type="dxa"/>
            <w:vAlign w:val="center"/>
          </w:tcPr>
          <w:p w:rsidR="00C40CE7" w:rsidRPr="00C40CE7" w:rsidRDefault="00C40CE7" w:rsidP="00C40CE7">
            <w:pPr>
              <w:spacing w:line="240" w:lineRule="auto"/>
              <w:ind w:firstLine="0"/>
              <w:rPr>
                <w:rFonts w:ascii="Times New Roman" w:hAnsi="Times New Roman"/>
                <w:sz w:val="24"/>
              </w:rPr>
            </w:pPr>
            <w:r w:rsidRPr="00C40CE7">
              <w:rPr>
                <w:rFonts w:ascii="Times New Roman" w:hAnsi="Times New Roman"/>
                <w:sz w:val="24"/>
              </w:rPr>
              <w:t>ул. В. Максимовой, 20а</w:t>
            </w:r>
          </w:p>
        </w:tc>
        <w:tc>
          <w:tcPr>
            <w:tcW w:w="1134"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1558,73</w:t>
            </w:r>
          </w:p>
          <w:p w:rsidR="00C40CE7" w:rsidRPr="00C40CE7" w:rsidRDefault="00C40CE7" w:rsidP="00C40CE7">
            <w:pPr>
              <w:pStyle w:val="af1"/>
              <w:rPr>
                <w:rFonts w:ascii="Times New Roman" w:hAnsi="Times New Roman"/>
                <w:snapToGrid/>
              </w:rPr>
            </w:pPr>
          </w:p>
        </w:tc>
        <w:tc>
          <w:tcPr>
            <w:tcW w:w="851" w:type="dxa"/>
            <w:vAlign w:val="center"/>
          </w:tcPr>
          <w:p w:rsidR="00C40CE7" w:rsidRPr="005C0B87" w:rsidRDefault="00C40CE7"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121,89</w:t>
            </w: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121,89</w:t>
            </w: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0,0230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№19/18 от 01.10.2018</w:t>
            </w:r>
          </w:p>
        </w:tc>
      </w:tr>
      <w:tr w:rsidR="00C40CE7" w:rsidRPr="00157547" w:rsidTr="00C40CE7">
        <w:trPr>
          <w:trHeight w:val="38"/>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СПК "Колхоз имени Ленина", гараж № 1</w:t>
            </w:r>
          </w:p>
          <w:p w:rsidR="00C40CE7" w:rsidRPr="00C40CE7" w:rsidRDefault="00C40CE7" w:rsidP="00C40CE7">
            <w:pPr>
              <w:spacing w:line="240" w:lineRule="auto"/>
              <w:ind w:firstLine="0"/>
              <w:jc w:val="center"/>
              <w:rPr>
                <w:rFonts w:ascii="Times New Roman" w:hAnsi="Times New Roman"/>
                <w:sz w:val="24"/>
              </w:rPr>
            </w:pPr>
          </w:p>
        </w:tc>
        <w:tc>
          <w:tcPr>
            <w:tcW w:w="1134" w:type="dxa"/>
            <w:vAlign w:val="center"/>
          </w:tcPr>
          <w:p w:rsidR="00C40CE7" w:rsidRPr="00C40CE7" w:rsidRDefault="00C40CE7" w:rsidP="00C40CE7">
            <w:pPr>
              <w:spacing w:line="240" w:lineRule="auto"/>
              <w:ind w:firstLine="0"/>
              <w:rPr>
                <w:rFonts w:ascii="Times New Roman" w:hAnsi="Times New Roman"/>
                <w:sz w:val="24"/>
              </w:rPr>
            </w:pPr>
            <w:r w:rsidRPr="00C40CE7">
              <w:rPr>
                <w:rFonts w:ascii="Times New Roman" w:hAnsi="Times New Roman"/>
                <w:sz w:val="24"/>
              </w:rPr>
              <w:t>НЕТ ДАННЫХ</w:t>
            </w:r>
          </w:p>
        </w:tc>
        <w:tc>
          <w:tcPr>
            <w:tcW w:w="1134"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220,00</w:t>
            </w:r>
          </w:p>
        </w:tc>
        <w:tc>
          <w:tcPr>
            <w:tcW w:w="851" w:type="dxa"/>
            <w:vAlign w:val="center"/>
          </w:tcPr>
          <w:p w:rsidR="00C40CE7" w:rsidRPr="005C0B87" w:rsidRDefault="00C40CE7"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22,43</w:t>
            </w: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22,43</w:t>
            </w: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0,0050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№19/18 от 01.10.2018</w:t>
            </w:r>
          </w:p>
        </w:tc>
      </w:tr>
      <w:tr w:rsidR="00C40CE7" w:rsidRPr="00157547" w:rsidTr="00C40CE7">
        <w:trPr>
          <w:trHeight w:val="38"/>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СПК "Колхоз имени Ленина", гараж № 2</w:t>
            </w:r>
          </w:p>
          <w:p w:rsidR="00C40CE7" w:rsidRPr="00C40CE7" w:rsidRDefault="00C40CE7" w:rsidP="00C40CE7">
            <w:pPr>
              <w:spacing w:line="240" w:lineRule="auto"/>
              <w:ind w:firstLine="0"/>
              <w:jc w:val="center"/>
              <w:rPr>
                <w:rFonts w:ascii="Times New Roman" w:hAnsi="Times New Roman"/>
                <w:sz w:val="24"/>
              </w:rPr>
            </w:pPr>
          </w:p>
        </w:tc>
        <w:tc>
          <w:tcPr>
            <w:tcW w:w="1134" w:type="dxa"/>
            <w:vAlign w:val="center"/>
          </w:tcPr>
          <w:p w:rsidR="00C40CE7" w:rsidRPr="00C40CE7" w:rsidRDefault="00C40CE7" w:rsidP="00C40CE7">
            <w:pPr>
              <w:spacing w:line="240" w:lineRule="auto"/>
              <w:ind w:firstLine="0"/>
              <w:rPr>
                <w:rFonts w:ascii="Times New Roman" w:hAnsi="Times New Roman"/>
                <w:sz w:val="24"/>
              </w:rPr>
            </w:pPr>
            <w:r w:rsidRPr="00C40CE7">
              <w:rPr>
                <w:rFonts w:ascii="Times New Roman" w:hAnsi="Times New Roman"/>
                <w:sz w:val="24"/>
              </w:rPr>
              <w:t>НЕТ ДАННЫХ</w:t>
            </w:r>
          </w:p>
        </w:tc>
        <w:tc>
          <w:tcPr>
            <w:tcW w:w="1134"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491,00</w:t>
            </w:r>
          </w:p>
        </w:tc>
        <w:tc>
          <w:tcPr>
            <w:tcW w:w="851" w:type="dxa"/>
            <w:vAlign w:val="center"/>
          </w:tcPr>
          <w:p w:rsidR="00C40CE7" w:rsidRPr="005C0B87" w:rsidRDefault="00C40CE7"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50,21</w:t>
            </w: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50,21</w:t>
            </w: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0,0100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№19/18 от 01.10.2018</w:t>
            </w:r>
          </w:p>
        </w:tc>
      </w:tr>
      <w:tr w:rsidR="00C40CE7" w:rsidRPr="00157547" w:rsidTr="00C40CE7">
        <w:trPr>
          <w:trHeight w:val="38"/>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СПК "Колхоз имени Ленина", столовая</w:t>
            </w:r>
          </w:p>
          <w:p w:rsidR="00C40CE7" w:rsidRPr="00C40CE7" w:rsidRDefault="00C40CE7" w:rsidP="00C40CE7">
            <w:pPr>
              <w:spacing w:line="240" w:lineRule="auto"/>
              <w:ind w:firstLine="0"/>
              <w:jc w:val="center"/>
              <w:rPr>
                <w:rFonts w:ascii="Times New Roman" w:hAnsi="Times New Roman"/>
                <w:sz w:val="24"/>
              </w:rPr>
            </w:pPr>
          </w:p>
        </w:tc>
        <w:tc>
          <w:tcPr>
            <w:tcW w:w="1134" w:type="dxa"/>
            <w:vAlign w:val="center"/>
          </w:tcPr>
          <w:p w:rsidR="00C40CE7" w:rsidRPr="00C40CE7" w:rsidRDefault="00C40CE7" w:rsidP="00C40CE7">
            <w:pPr>
              <w:spacing w:line="240" w:lineRule="auto"/>
              <w:ind w:firstLine="0"/>
              <w:rPr>
                <w:rFonts w:ascii="Times New Roman" w:hAnsi="Times New Roman"/>
                <w:sz w:val="24"/>
              </w:rPr>
            </w:pPr>
            <w:proofErr w:type="spellStart"/>
            <w:r w:rsidRPr="00C40CE7">
              <w:rPr>
                <w:rFonts w:ascii="Times New Roman" w:hAnsi="Times New Roman"/>
                <w:sz w:val="24"/>
              </w:rPr>
              <w:t>ул</w:t>
            </w:r>
            <w:proofErr w:type="gramStart"/>
            <w:r w:rsidRPr="00C40CE7">
              <w:rPr>
                <w:rFonts w:ascii="Times New Roman" w:hAnsi="Times New Roman"/>
                <w:sz w:val="24"/>
              </w:rPr>
              <w:t>.М</w:t>
            </w:r>
            <w:proofErr w:type="gramEnd"/>
            <w:r w:rsidRPr="00C40CE7">
              <w:rPr>
                <w:rFonts w:ascii="Times New Roman" w:hAnsi="Times New Roman"/>
                <w:sz w:val="24"/>
              </w:rPr>
              <w:t>исюкова</w:t>
            </w:r>
            <w:proofErr w:type="spellEnd"/>
            <w:r w:rsidRPr="00C40CE7">
              <w:rPr>
                <w:rFonts w:ascii="Times New Roman" w:hAnsi="Times New Roman"/>
                <w:sz w:val="24"/>
              </w:rPr>
              <w:t>, 83а</w:t>
            </w:r>
          </w:p>
        </w:tc>
        <w:tc>
          <w:tcPr>
            <w:tcW w:w="1134"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352,00</w:t>
            </w:r>
          </w:p>
          <w:p w:rsidR="00C40CE7" w:rsidRPr="00C40CE7" w:rsidRDefault="00C40CE7" w:rsidP="00C40CE7">
            <w:pPr>
              <w:pStyle w:val="af1"/>
              <w:rPr>
                <w:rFonts w:ascii="Times New Roman" w:hAnsi="Times New Roman"/>
                <w:snapToGrid/>
              </w:rPr>
            </w:pPr>
          </w:p>
        </w:tc>
        <w:tc>
          <w:tcPr>
            <w:tcW w:w="851" w:type="dxa"/>
            <w:vAlign w:val="center"/>
          </w:tcPr>
          <w:p w:rsidR="00C40CE7" w:rsidRPr="005C0B87" w:rsidRDefault="00C40CE7"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27,12</w:t>
            </w: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27,12</w:t>
            </w: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0,0050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№19/18 от 01.10.2018</w:t>
            </w:r>
          </w:p>
        </w:tc>
      </w:tr>
      <w:tr w:rsidR="0047443A" w:rsidRPr="00157547" w:rsidTr="00C40CE7">
        <w:trPr>
          <w:trHeight w:val="38"/>
        </w:trPr>
        <w:tc>
          <w:tcPr>
            <w:tcW w:w="1701"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СПК "Колхоз имени Ленина", пекарня</w:t>
            </w:r>
          </w:p>
          <w:p w:rsidR="0047443A" w:rsidRPr="00C40CE7" w:rsidRDefault="0047443A" w:rsidP="00C40CE7">
            <w:pPr>
              <w:spacing w:line="240" w:lineRule="auto"/>
              <w:ind w:firstLine="0"/>
              <w:jc w:val="center"/>
              <w:rPr>
                <w:rFonts w:ascii="Times New Roman" w:hAnsi="Times New Roman"/>
                <w:sz w:val="24"/>
              </w:rPr>
            </w:pPr>
          </w:p>
        </w:tc>
        <w:tc>
          <w:tcPr>
            <w:tcW w:w="1134" w:type="dxa"/>
            <w:vAlign w:val="center"/>
          </w:tcPr>
          <w:p w:rsidR="0047443A" w:rsidRPr="00C40CE7" w:rsidRDefault="0047443A" w:rsidP="00C40CE7">
            <w:pPr>
              <w:spacing w:line="240" w:lineRule="auto"/>
              <w:ind w:firstLine="0"/>
              <w:rPr>
                <w:rFonts w:ascii="Times New Roman" w:hAnsi="Times New Roman"/>
                <w:sz w:val="24"/>
              </w:rPr>
            </w:pPr>
            <w:proofErr w:type="spellStart"/>
            <w:r w:rsidRPr="00C40CE7">
              <w:rPr>
                <w:rFonts w:ascii="Times New Roman" w:hAnsi="Times New Roman"/>
                <w:sz w:val="24"/>
              </w:rPr>
              <w:t>ул</w:t>
            </w:r>
            <w:proofErr w:type="gramStart"/>
            <w:r w:rsidRPr="00C40CE7">
              <w:rPr>
                <w:rFonts w:ascii="Times New Roman" w:hAnsi="Times New Roman"/>
                <w:sz w:val="24"/>
              </w:rPr>
              <w:t>.М</w:t>
            </w:r>
            <w:proofErr w:type="gramEnd"/>
            <w:r w:rsidRPr="00C40CE7">
              <w:rPr>
                <w:rFonts w:ascii="Times New Roman" w:hAnsi="Times New Roman"/>
                <w:sz w:val="24"/>
              </w:rPr>
              <w:t>исюкова</w:t>
            </w:r>
            <w:proofErr w:type="spellEnd"/>
            <w:r w:rsidRPr="00C40CE7">
              <w:rPr>
                <w:rFonts w:ascii="Times New Roman" w:hAnsi="Times New Roman"/>
                <w:sz w:val="24"/>
              </w:rPr>
              <w:t>, 83а</w:t>
            </w:r>
          </w:p>
        </w:tc>
        <w:tc>
          <w:tcPr>
            <w:tcW w:w="1134" w:type="dxa"/>
            <w:vAlign w:val="center"/>
          </w:tcPr>
          <w:p w:rsidR="0047443A" w:rsidRPr="00C40CE7" w:rsidRDefault="0047443A" w:rsidP="00C40CE7">
            <w:pPr>
              <w:pStyle w:val="af1"/>
              <w:rPr>
                <w:rFonts w:ascii="Times New Roman" w:hAnsi="Times New Roman"/>
                <w:snapToGrid/>
              </w:rPr>
            </w:pPr>
            <w:r w:rsidRPr="00C40CE7">
              <w:rPr>
                <w:rFonts w:ascii="Times New Roman" w:hAnsi="Times New Roman"/>
                <w:snapToGrid/>
              </w:rPr>
              <w:t>618</w:t>
            </w:r>
          </w:p>
        </w:tc>
        <w:tc>
          <w:tcPr>
            <w:tcW w:w="851" w:type="dxa"/>
            <w:vAlign w:val="center"/>
          </w:tcPr>
          <w:p w:rsidR="0047443A" w:rsidRPr="005C0B87" w:rsidRDefault="0047443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32,92</w:t>
            </w:r>
          </w:p>
        </w:tc>
        <w:tc>
          <w:tcPr>
            <w:tcW w:w="1134"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32,92</w:t>
            </w: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0,0070</w:t>
            </w:r>
          </w:p>
        </w:tc>
        <w:tc>
          <w:tcPr>
            <w:tcW w:w="1418" w:type="dxa"/>
            <w:vAlign w:val="center"/>
          </w:tcPr>
          <w:p w:rsidR="0047443A" w:rsidRPr="00C40CE7" w:rsidRDefault="00C40CE7" w:rsidP="00C40CE7">
            <w:pPr>
              <w:pStyle w:val="af1"/>
              <w:rPr>
                <w:rFonts w:ascii="Times New Roman" w:hAnsi="Times New Roman"/>
                <w:snapToGrid/>
              </w:rPr>
            </w:pPr>
            <w:r w:rsidRPr="00C40CE7">
              <w:rPr>
                <w:rFonts w:ascii="Times New Roman" w:hAnsi="Times New Roman"/>
                <w:snapToGrid/>
              </w:rPr>
              <w:t>№19/18 от 01.10.2018</w:t>
            </w:r>
          </w:p>
        </w:tc>
      </w:tr>
      <w:tr w:rsidR="0047443A" w:rsidRPr="00157547" w:rsidTr="00C40CE7">
        <w:trPr>
          <w:trHeight w:val="38"/>
        </w:trPr>
        <w:tc>
          <w:tcPr>
            <w:tcW w:w="1701" w:type="dxa"/>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 xml:space="preserve">СПК "Колхоз имени Ленина", магазин </w:t>
            </w:r>
          </w:p>
          <w:p w:rsidR="0047443A" w:rsidRPr="00C40CE7" w:rsidRDefault="0047443A" w:rsidP="00C40CE7">
            <w:pPr>
              <w:spacing w:line="240" w:lineRule="auto"/>
              <w:ind w:firstLine="0"/>
              <w:jc w:val="center"/>
              <w:rPr>
                <w:rFonts w:ascii="Times New Roman" w:hAnsi="Times New Roman"/>
                <w:sz w:val="24"/>
              </w:rPr>
            </w:pPr>
          </w:p>
        </w:tc>
        <w:tc>
          <w:tcPr>
            <w:tcW w:w="1134" w:type="dxa"/>
          </w:tcPr>
          <w:p w:rsidR="0047443A" w:rsidRPr="00C40CE7" w:rsidRDefault="0047443A" w:rsidP="00C40CE7">
            <w:pPr>
              <w:pStyle w:val="af1"/>
              <w:rPr>
                <w:rFonts w:ascii="Times New Roman" w:hAnsi="Times New Roman"/>
                <w:snapToGrid/>
              </w:rPr>
            </w:pPr>
            <w:proofErr w:type="spellStart"/>
            <w:r w:rsidRPr="00C40CE7">
              <w:rPr>
                <w:rFonts w:ascii="Times New Roman" w:hAnsi="Times New Roman"/>
                <w:snapToGrid/>
              </w:rPr>
              <w:t>ул</w:t>
            </w:r>
            <w:proofErr w:type="gramStart"/>
            <w:r w:rsidRPr="00C40CE7">
              <w:rPr>
                <w:rFonts w:ascii="Times New Roman" w:hAnsi="Times New Roman"/>
                <w:snapToGrid/>
              </w:rPr>
              <w:t>.М</w:t>
            </w:r>
            <w:proofErr w:type="gramEnd"/>
            <w:r w:rsidRPr="00C40CE7">
              <w:rPr>
                <w:rFonts w:ascii="Times New Roman" w:hAnsi="Times New Roman"/>
                <w:snapToGrid/>
              </w:rPr>
              <w:t>исюкова</w:t>
            </w:r>
            <w:proofErr w:type="spellEnd"/>
            <w:r w:rsidRPr="00C40CE7">
              <w:rPr>
                <w:rFonts w:ascii="Times New Roman" w:hAnsi="Times New Roman"/>
                <w:snapToGrid/>
              </w:rPr>
              <w:t>, 83а</w:t>
            </w:r>
          </w:p>
        </w:tc>
        <w:tc>
          <w:tcPr>
            <w:tcW w:w="1134" w:type="dxa"/>
            <w:vAlign w:val="center"/>
          </w:tcPr>
          <w:p w:rsidR="0047443A" w:rsidRPr="00C40CE7" w:rsidRDefault="0047443A" w:rsidP="00C40CE7">
            <w:pPr>
              <w:pStyle w:val="af1"/>
              <w:rPr>
                <w:rFonts w:ascii="Times New Roman" w:hAnsi="Times New Roman"/>
                <w:snapToGrid/>
              </w:rPr>
            </w:pPr>
            <w:r w:rsidRPr="00C40CE7">
              <w:rPr>
                <w:rFonts w:ascii="Times New Roman" w:hAnsi="Times New Roman"/>
                <w:snapToGrid/>
              </w:rPr>
              <w:t>468</w:t>
            </w:r>
          </w:p>
        </w:tc>
        <w:tc>
          <w:tcPr>
            <w:tcW w:w="851" w:type="dxa"/>
            <w:vAlign w:val="center"/>
          </w:tcPr>
          <w:p w:rsidR="0047443A" w:rsidRPr="005C0B87" w:rsidRDefault="0047443A"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22,73</w:t>
            </w:r>
          </w:p>
        </w:tc>
        <w:tc>
          <w:tcPr>
            <w:tcW w:w="1134"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22,73</w:t>
            </w:r>
          </w:p>
        </w:tc>
        <w:tc>
          <w:tcPr>
            <w:tcW w:w="992" w:type="dxa"/>
            <w:gridSpan w:val="2"/>
            <w:vAlign w:val="center"/>
          </w:tcPr>
          <w:p w:rsidR="0047443A" w:rsidRPr="00C40CE7" w:rsidRDefault="0047443A" w:rsidP="00C40CE7">
            <w:pPr>
              <w:spacing w:line="240" w:lineRule="auto"/>
              <w:ind w:firstLine="0"/>
              <w:jc w:val="center"/>
              <w:rPr>
                <w:rFonts w:ascii="Times New Roman" w:hAnsi="Times New Roman"/>
                <w:sz w:val="24"/>
              </w:rPr>
            </w:pPr>
            <w:r w:rsidRPr="00C40CE7">
              <w:rPr>
                <w:rFonts w:ascii="Times New Roman" w:hAnsi="Times New Roman"/>
                <w:sz w:val="24"/>
              </w:rPr>
              <w:t>0,0050</w:t>
            </w:r>
          </w:p>
        </w:tc>
        <w:tc>
          <w:tcPr>
            <w:tcW w:w="1418" w:type="dxa"/>
            <w:vAlign w:val="center"/>
          </w:tcPr>
          <w:p w:rsidR="0047443A" w:rsidRPr="00C40CE7" w:rsidRDefault="00C40CE7" w:rsidP="00C40CE7">
            <w:pPr>
              <w:pStyle w:val="af1"/>
              <w:rPr>
                <w:rFonts w:ascii="Times New Roman" w:hAnsi="Times New Roman"/>
                <w:snapToGrid/>
              </w:rPr>
            </w:pPr>
            <w:r w:rsidRPr="00C40CE7">
              <w:rPr>
                <w:rFonts w:ascii="Times New Roman" w:hAnsi="Times New Roman"/>
                <w:snapToGrid/>
              </w:rPr>
              <w:t>№19/18 от 01.10.2018</w:t>
            </w:r>
          </w:p>
        </w:tc>
      </w:tr>
      <w:tr w:rsidR="00C40CE7" w:rsidRPr="00157547" w:rsidTr="00C40CE7">
        <w:trPr>
          <w:trHeight w:val="38"/>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ООО "Хлеб Алтая"</w:t>
            </w:r>
          </w:p>
          <w:p w:rsidR="00C40CE7" w:rsidRPr="00C40CE7" w:rsidRDefault="00C40CE7" w:rsidP="00C40CE7">
            <w:pPr>
              <w:spacing w:line="240" w:lineRule="auto"/>
              <w:ind w:firstLine="0"/>
              <w:jc w:val="center"/>
              <w:rPr>
                <w:rFonts w:ascii="Times New Roman" w:hAnsi="Times New Roman"/>
                <w:sz w:val="24"/>
              </w:rPr>
            </w:pPr>
          </w:p>
        </w:tc>
        <w:tc>
          <w:tcPr>
            <w:tcW w:w="1134" w:type="dxa"/>
          </w:tcPr>
          <w:p w:rsidR="00C40CE7" w:rsidRPr="00C40CE7" w:rsidRDefault="00C40CE7" w:rsidP="00C40CE7">
            <w:pPr>
              <w:pStyle w:val="af1"/>
              <w:rPr>
                <w:rFonts w:ascii="Times New Roman" w:hAnsi="Times New Roman"/>
                <w:snapToGrid/>
              </w:rPr>
            </w:pPr>
            <w:proofErr w:type="spellStart"/>
            <w:r w:rsidRPr="00C40CE7">
              <w:rPr>
                <w:rFonts w:ascii="Times New Roman" w:hAnsi="Times New Roman"/>
                <w:snapToGrid/>
              </w:rPr>
              <w:t>ул</w:t>
            </w:r>
            <w:proofErr w:type="gramStart"/>
            <w:r w:rsidRPr="00C40CE7">
              <w:rPr>
                <w:rFonts w:ascii="Times New Roman" w:hAnsi="Times New Roman"/>
                <w:snapToGrid/>
              </w:rPr>
              <w:t>.М</w:t>
            </w:r>
            <w:proofErr w:type="gramEnd"/>
            <w:r w:rsidRPr="00C40CE7">
              <w:rPr>
                <w:rFonts w:ascii="Times New Roman" w:hAnsi="Times New Roman"/>
                <w:snapToGrid/>
              </w:rPr>
              <w:t>исюкова</w:t>
            </w:r>
            <w:proofErr w:type="spellEnd"/>
            <w:r w:rsidRPr="00C40CE7">
              <w:rPr>
                <w:rFonts w:ascii="Times New Roman" w:hAnsi="Times New Roman"/>
                <w:snapToGrid/>
              </w:rPr>
              <w:t>, 70Е</w:t>
            </w:r>
          </w:p>
        </w:tc>
        <w:tc>
          <w:tcPr>
            <w:tcW w:w="1134" w:type="dxa"/>
            <w:vAlign w:val="center"/>
          </w:tcPr>
          <w:p w:rsidR="00C40CE7" w:rsidRPr="00C40CE7" w:rsidRDefault="00C40CE7" w:rsidP="00C40CE7">
            <w:pPr>
              <w:pStyle w:val="af1"/>
              <w:rPr>
                <w:rFonts w:ascii="Times New Roman" w:hAnsi="Times New Roman"/>
                <w:snapToGrid/>
              </w:rPr>
            </w:pPr>
            <w:r w:rsidRPr="00C40CE7">
              <w:rPr>
                <w:rFonts w:ascii="Times New Roman" w:hAnsi="Times New Roman"/>
                <w:snapToGrid/>
              </w:rPr>
              <w:t>нет данных</w:t>
            </w:r>
          </w:p>
        </w:tc>
        <w:tc>
          <w:tcPr>
            <w:tcW w:w="851" w:type="dxa"/>
            <w:vAlign w:val="center"/>
          </w:tcPr>
          <w:p w:rsidR="00C40CE7" w:rsidRPr="00C40CE7" w:rsidRDefault="00C40CE7" w:rsidP="00C40CE7">
            <w:pPr>
              <w:pStyle w:val="af1"/>
              <w:rPr>
                <w:rFonts w:ascii="Times New Roman" w:hAnsi="Times New Roman"/>
                <w:snapToGrid/>
              </w:rPr>
            </w:pPr>
            <w:r w:rsidRPr="00C40CE7">
              <w:rPr>
                <w:rFonts w:ascii="Times New Roman" w:hAnsi="Times New Roman"/>
                <w:snapToGrid/>
              </w:rPr>
              <w:t>есть</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7,758</w:t>
            </w: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7,758</w:t>
            </w: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0,0100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№14/18 от 01.10.2018</w:t>
            </w:r>
          </w:p>
        </w:tc>
      </w:tr>
      <w:tr w:rsidR="00C40CE7" w:rsidRPr="00157547" w:rsidTr="00C40CE7">
        <w:trPr>
          <w:trHeight w:val="38"/>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Храм Димитрия Ростовского</w:t>
            </w:r>
          </w:p>
          <w:p w:rsidR="00C40CE7" w:rsidRPr="00C40CE7" w:rsidRDefault="00C40CE7" w:rsidP="00C40CE7">
            <w:pPr>
              <w:spacing w:line="240" w:lineRule="auto"/>
              <w:ind w:firstLine="0"/>
              <w:jc w:val="center"/>
              <w:rPr>
                <w:rFonts w:ascii="Times New Roman" w:hAnsi="Times New Roman"/>
                <w:sz w:val="24"/>
              </w:rPr>
            </w:pPr>
          </w:p>
        </w:tc>
        <w:tc>
          <w:tcPr>
            <w:tcW w:w="1134" w:type="dxa"/>
            <w:vAlign w:val="center"/>
          </w:tcPr>
          <w:p w:rsidR="00C40CE7" w:rsidRPr="00C40CE7" w:rsidRDefault="00C40CE7" w:rsidP="00C40CE7">
            <w:pPr>
              <w:spacing w:line="240" w:lineRule="auto"/>
              <w:ind w:firstLine="0"/>
              <w:rPr>
                <w:rFonts w:ascii="Times New Roman" w:hAnsi="Times New Roman"/>
                <w:sz w:val="24"/>
              </w:rPr>
            </w:pPr>
            <w:r w:rsidRPr="00C40CE7">
              <w:rPr>
                <w:rFonts w:ascii="Times New Roman" w:hAnsi="Times New Roman"/>
                <w:sz w:val="24"/>
              </w:rPr>
              <w:t>ул</w:t>
            </w:r>
            <w:proofErr w:type="gramStart"/>
            <w:r w:rsidRPr="00C40CE7">
              <w:rPr>
                <w:rFonts w:ascii="Times New Roman" w:hAnsi="Times New Roman"/>
                <w:sz w:val="24"/>
              </w:rPr>
              <w:t>.М</w:t>
            </w:r>
            <w:proofErr w:type="gramEnd"/>
            <w:r w:rsidRPr="00C40CE7">
              <w:rPr>
                <w:rFonts w:ascii="Times New Roman" w:hAnsi="Times New Roman"/>
                <w:sz w:val="24"/>
              </w:rPr>
              <w:t>исюкова,72А</w:t>
            </w:r>
          </w:p>
          <w:p w:rsidR="00C40CE7" w:rsidRPr="00C40CE7" w:rsidRDefault="00C40CE7" w:rsidP="00C40CE7">
            <w:pPr>
              <w:spacing w:line="240" w:lineRule="auto"/>
              <w:ind w:firstLine="0"/>
              <w:rPr>
                <w:rFonts w:ascii="Times New Roman" w:hAnsi="Times New Roman"/>
                <w:sz w:val="24"/>
              </w:rPr>
            </w:pPr>
          </w:p>
        </w:tc>
        <w:tc>
          <w:tcPr>
            <w:tcW w:w="1134" w:type="dxa"/>
            <w:vAlign w:val="center"/>
          </w:tcPr>
          <w:p w:rsidR="00C40CE7" w:rsidRPr="00C40CE7" w:rsidRDefault="00C40CE7" w:rsidP="00C40CE7">
            <w:pPr>
              <w:pStyle w:val="af1"/>
              <w:rPr>
                <w:rFonts w:ascii="Times New Roman" w:hAnsi="Times New Roman"/>
                <w:snapToGrid/>
              </w:rPr>
            </w:pPr>
            <w:r w:rsidRPr="00C40CE7">
              <w:rPr>
                <w:rFonts w:ascii="Times New Roman" w:hAnsi="Times New Roman"/>
                <w:snapToGrid/>
              </w:rPr>
              <w:t>нет данных</w:t>
            </w:r>
          </w:p>
        </w:tc>
        <w:tc>
          <w:tcPr>
            <w:tcW w:w="851" w:type="dxa"/>
            <w:vAlign w:val="center"/>
          </w:tcPr>
          <w:p w:rsidR="00C40CE7" w:rsidRPr="00C40CE7" w:rsidRDefault="00C40CE7" w:rsidP="00C40CE7">
            <w:pPr>
              <w:pStyle w:val="af1"/>
              <w:rPr>
                <w:rFonts w:ascii="Times New Roman" w:hAnsi="Times New Roman"/>
                <w:snapToGrid/>
              </w:rPr>
            </w:pPr>
            <w:r w:rsidRPr="00C40CE7">
              <w:rPr>
                <w:rFonts w:ascii="Times New Roman" w:hAnsi="Times New Roman"/>
                <w:snapToGrid/>
              </w:rPr>
              <w:t>есть</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9,048</w:t>
            </w: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9,048</w:t>
            </w: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0,0100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№20/18 от 01.10.2018</w:t>
            </w:r>
          </w:p>
        </w:tc>
      </w:tr>
      <w:tr w:rsidR="00C40CE7" w:rsidRPr="00157547" w:rsidTr="00C40CE7">
        <w:trPr>
          <w:trHeight w:val="38"/>
        </w:trPr>
        <w:tc>
          <w:tcPr>
            <w:tcW w:w="1701"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ЧП Чикунова (павильон)</w:t>
            </w:r>
          </w:p>
          <w:p w:rsidR="00C40CE7" w:rsidRPr="00C40CE7" w:rsidRDefault="00C40CE7" w:rsidP="00C40CE7">
            <w:pPr>
              <w:spacing w:line="240" w:lineRule="auto"/>
              <w:ind w:firstLine="0"/>
              <w:jc w:val="center"/>
              <w:rPr>
                <w:rFonts w:ascii="Times New Roman" w:hAnsi="Times New Roman"/>
                <w:sz w:val="24"/>
              </w:rPr>
            </w:pPr>
          </w:p>
        </w:tc>
        <w:tc>
          <w:tcPr>
            <w:tcW w:w="1134" w:type="dxa"/>
            <w:vAlign w:val="center"/>
          </w:tcPr>
          <w:p w:rsidR="00C40CE7" w:rsidRPr="00C40CE7" w:rsidRDefault="00C40CE7" w:rsidP="00C40CE7">
            <w:pPr>
              <w:spacing w:line="240" w:lineRule="auto"/>
              <w:ind w:firstLine="0"/>
              <w:rPr>
                <w:rFonts w:ascii="Times New Roman" w:hAnsi="Times New Roman"/>
                <w:sz w:val="24"/>
              </w:rPr>
            </w:pPr>
            <w:r w:rsidRPr="00C40CE7">
              <w:rPr>
                <w:rFonts w:ascii="Times New Roman" w:hAnsi="Times New Roman"/>
                <w:sz w:val="24"/>
              </w:rPr>
              <w:t>ул. Мисюкова, 83а</w:t>
            </w:r>
          </w:p>
        </w:tc>
        <w:tc>
          <w:tcPr>
            <w:tcW w:w="1134" w:type="dxa"/>
            <w:vAlign w:val="center"/>
          </w:tcPr>
          <w:p w:rsidR="00C40CE7" w:rsidRPr="00C40CE7" w:rsidRDefault="00C40CE7" w:rsidP="00C40CE7">
            <w:pPr>
              <w:pStyle w:val="af1"/>
              <w:rPr>
                <w:rFonts w:ascii="Times New Roman" w:hAnsi="Times New Roman"/>
                <w:snapToGrid/>
              </w:rPr>
            </w:pPr>
            <w:r w:rsidRPr="00C40CE7">
              <w:rPr>
                <w:rFonts w:ascii="Times New Roman" w:hAnsi="Times New Roman"/>
                <w:snapToGrid/>
              </w:rPr>
              <w:t>128</w:t>
            </w:r>
          </w:p>
        </w:tc>
        <w:tc>
          <w:tcPr>
            <w:tcW w:w="851" w:type="dxa"/>
            <w:vAlign w:val="center"/>
          </w:tcPr>
          <w:p w:rsidR="00C40CE7" w:rsidRPr="005C0B87" w:rsidRDefault="00C40CE7" w:rsidP="00C40CE7">
            <w:pPr>
              <w:spacing w:line="240" w:lineRule="auto"/>
              <w:ind w:firstLine="0"/>
              <w:jc w:val="center"/>
              <w:rPr>
                <w:rFonts w:ascii="Times New Roman" w:hAnsi="Times New Roman"/>
                <w:sz w:val="24"/>
              </w:rPr>
            </w:pPr>
            <w:r w:rsidRPr="005C0B87">
              <w:rPr>
                <w:rFonts w:ascii="Times New Roman" w:hAnsi="Times New Roman"/>
                <w:sz w:val="24"/>
              </w:rPr>
              <w:t>нет</w:t>
            </w:r>
          </w:p>
        </w:tc>
        <w:tc>
          <w:tcPr>
            <w:tcW w:w="1559"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5,65</w:t>
            </w:r>
          </w:p>
          <w:p w:rsidR="00C40CE7" w:rsidRPr="00C40CE7" w:rsidRDefault="00C40CE7" w:rsidP="00C40CE7">
            <w:pPr>
              <w:pStyle w:val="af1"/>
              <w:rPr>
                <w:rFonts w:ascii="Times New Roman" w:hAnsi="Times New Roman"/>
                <w:snapToGrid/>
              </w:rPr>
            </w:pPr>
          </w:p>
        </w:tc>
        <w:tc>
          <w:tcPr>
            <w:tcW w:w="1134"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5,65</w:t>
            </w:r>
          </w:p>
          <w:p w:rsidR="00C40CE7" w:rsidRPr="00C40CE7" w:rsidRDefault="00C40CE7" w:rsidP="00C40CE7">
            <w:pPr>
              <w:pStyle w:val="af1"/>
              <w:rPr>
                <w:rFonts w:ascii="Times New Roman" w:hAnsi="Times New Roman"/>
                <w:snapToGrid/>
              </w:rPr>
            </w:pPr>
          </w:p>
        </w:tc>
        <w:tc>
          <w:tcPr>
            <w:tcW w:w="992" w:type="dxa"/>
            <w:gridSpan w:val="2"/>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0,0010</w:t>
            </w:r>
          </w:p>
        </w:tc>
        <w:tc>
          <w:tcPr>
            <w:tcW w:w="1418" w:type="dxa"/>
            <w:vAlign w:val="center"/>
          </w:tcPr>
          <w:p w:rsidR="00C40CE7" w:rsidRPr="00C40CE7" w:rsidRDefault="00C40CE7" w:rsidP="00C40CE7">
            <w:pPr>
              <w:spacing w:line="240" w:lineRule="auto"/>
              <w:ind w:firstLine="0"/>
              <w:jc w:val="center"/>
              <w:rPr>
                <w:rFonts w:ascii="Times New Roman" w:hAnsi="Times New Roman"/>
                <w:sz w:val="24"/>
              </w:rPr>
            </w:pPr>
            <w:r w:rsidRPr="00C40CE7">
              <w:rPr>
                <w:rFonts w:ascii="Times New Roman" w:hAnsi="Times New Roman"/>
                <w:sz w:val="24"/>
              </w:rPr>
              <w:t>№12/18 от 01.10.2018</w:t>
            </w:r>
          </w:p>
        </w:tc>
      </w:tr>
      <w:tr w:rsidR="00F17DCA" w:rsidRPr="00157547" w:rsidTr="00C40CE7">
        <w:trPr>
          <w:trHeight w:val="38"/>
        </w:trPr>
        <w:tc>
          <w:tcPr>
            <w:tcW w:w="1701" w:type="dxa"/>
            <w:vAlign w:val="center"/>
          </w:tcPr>
          <w:p w:rsidR="00F17DCA" w:rsidRPr="00C40CE7" w:rsidRDefault="00F17DCA" w:rsidP="00C40CE7">
            <w:pPr>
              <w:spacing w:line="240" w:lineRule="auto"/>
              <w:ind w:firstLine="0"/>
              <w:jc w:val="center"/>
              <w:rPr>
                <w:rFonts w:ascii="Times New Roman" w:hAnsi="Times New Roman"/>
                <w:sz w:val="24"/>
              </w:rPr>
            </w:pPr>
            <w:r w:rsidRPr="005C0B87">
              <w:rPr>
                <w:rFonts w:ascii="Times New Roman" w:hAnsi="Times New Roman"/>
                <w:sz w:val="24"/>
              </w:rPr>
              <w:t xml:space="preserve">Итого по </w:t>
            </w:r>
            <w:r>
              <w:rPr>
                <w:rFonts w:ascii="Times New Roman" w:hAnsi="Times New Roman"/>
                <w:sz w:val="24"/>
              </w:rPr>
              <w:t>прочи</w:t>
            </w:r>
            <w:r w:rsidRPr="005C0B87">
              <w:rPr>
                <w:rFonts w:ascii="Times New Roman" w:hAnsi="Times New Roman"/>
                <w:sz w:val="24"/>
              </w:rPr>
              <w:t>м организациям</w:t>
            </w:r>
          </w:p>
        </w:tc>
        <w:tc>
          <w:tcPr>
            <w:tcW w:w="1134" w:type="dxa"/>
          </w:tcPr>
          <w:p w:rsidR="00F17DCA" w:rsidRPr="00C40CE7" w:rsidRDefault="00F17DCA" w:rsidP="00C40CE7">
            <w:pPr>
              <w:pStyle w:val="af1"/>
              <w:rPr>
                <w:rFonts w:ascii="Times New Roman" w:hAnsi="Times New Roman"/>
                <w:snapToGrid/>
              </w:rPr>
            </w:pPr>
            <w:r w:rsidRPr="00C40CE7">
              <w:rPr>
                <w:rFonts w:ascii="Times New Roman" w:hAnsi="Times New Roman"/>
                <w:snapToGrid/>
              </w:rPr>
              <w:t>-</w:t>
            </w:r>
          </w:p>
        </w:tc>
        <w:tc>
          <w:tcPr>
            <w:tcW w:w="1134" w:type="dxa"/>
            <w:vAlign w:val="center"/>
          </w:tcPr>
          <w:p w:rsidR="00F17DCA" w:rsidRPr="00C40CE7" w:rsidRDefault="00F17DCA" w:rsidP="00C40CE7">
            <w:pPr>
              <w:spacing w:line="240" w:lineRule="auto"/>
              <w:ind w:firstLine="0"/>
              <w:jc w:val="center"/>
              <w:rPr>
                <w:rFonts w:ascii="Times New Roman" w:hAnsi="Times New Roman"/>
                <w:snapToGrid w:val="0"/>
              </w:rPr>
            </w:pPr>
            <w:r w:rsidRPr="00C40CE7">
              <w:rPr>
                <w:rFonts w:ascii="Times New Roman" w:hAnsi="Times New Roman"/>
                <w:sz w:val="24"/>
              </w:rPr>
              <w:t>5289,92</w:t>
            </w:r>
          </w:p>
        </w:tc>
        <w:tc>
          <w:tcPr>
            <w:tcW w:w="851" w:type="dxa"/>
            <w:vAlign w:val="center"/>
          </w:tcPr>
          <w:p w:rsidR="00F17DCA" w:rsidRPr="005C0B87" w:rsidRDefault="00F17DCA" w:rsidP="00C40CE7">
            <w:pPr>
              <w:spacing w:line="240" w:lineRule="auto"/>
              <w:ind w:firstLine="0"/>
              <w:jc w:val="center"/>
              <w:rPr>
                <w:rFonts w:ascii="Times New Roman" w:hAnsi="Times New Roman"/>
                <w:sz w:val="24"/>
              </w:rPr>
            </w:pPr>
            <w:r>
              <w:rPr>
                <w:rFonts w:ascii="Times New Roman" w:hAnsi="Times New Roman"/>
                <w:sz w:val="24"/>
              </w:rPr>
              <w:t>-</w:t>
            </w:r>
          </w:p>
        </w:tc>
        <w:tc>
          <w:tcPr>
            <w:tcW w:w="1559" w:type="dxa"/>
            <w:gridSpan w:val="2"/>
            <w:vAlign w:val="center"/>
          </w:tcPr>
          <w:p w:rsidR="00F17DCA" w:rsidRPr="00C40CE7" w:rsidRDefault="00C40CE7" w:rsidP="00C40CE7">
            <w:pPr>
              <w:pStyle w:val="af1"/>
              <w:rPr>
                <w:rFonts w:ascii="Times New Roman" w:hAnsi="Times New Roman"/>
                <w:snapToGrid/>
              </w:rPr>
            </w:pPr>
            <w:r w:rsidRPr="00C40CE7">
              <w:rPr>
                <w:rFonts w:ascii="Times New Roman" w:hAnsi="Times New Roman"/>
                <w:snapToGrid/>
              </w:rPr>
              <w:t>336,926</w:t>
            </w:r>
          </w:p>
        </w:tc>
        <w:tc>
          <w:tcPr>
            <w:tcW w:w="1134" w:type="dxa"/>
            <w:gridSpan w:val="2"/>
            <w:vAlign w:val="center"/>
          </w:tcPr>
          <w:p w:rsidR="00F17DCA" w:rsidRPr="00C40CE7" w:rsidRDefault="00C40CE7" w:rsidP="00C40CE7">
            <w:pPr>
              <w:pStyle w:val="af1"/>
              <w:rPr>
                <w:rFonts w:ascii="Times New Roman" w:hAnsi="Times New Roman"/>
                <w:snapToGrid/>
              </w:rPr>
            </w:pPr>
            <w:r w:rsidRPr="00C40CE7">
              <w:rPr>
                <w:rFonts w:ascii="Times New Roman" w:hAnsi="Times New Roman"/>
                <w:snapToGrid/>
              </w:rPr>
              <w:t>336,926</w:t>
            </w:r>
          </w:p>
        </w:tc>
        <w:tc>
          <w:tcPr>
            <w:tcW w:w="992" w:type="dxa"/>
            <w:gridSpan w:val="2"/>
            <w:vAlign w:val="center"/>
          </w:tcPr>
          <w:p w:rsidR="00F17DCA" w:rsidRPr="00C40CE7" w:rsidRDefault="00C40CE7" w:rsidP="00C40CE7">
            <w:pPr>
              <w:pStyle w:val="af1"/>
              <w:rPr>
                <w:rFonts w:ascii="Times New Roman" w:hAnsi="Times New Roman"/>
                <w:snapToGrid/>
              </w:rPr>
            </w:pPr>
            <w:r w:rsidRPr="00C40CE7">
              <w:rPr>
                <w:rFonts w:ascii="Times New Roman" w:hAnsi="Times New Roman"/>
                <w:snapToGrid/>
              </w:rPr>
              <w:t>0,0829</w:t>
            </w:r>
          </w:p>
        </w:tc>
        <w:tc>
          <w:tcPr>
            <w:tcW w:w="1418" w:type="dxa"/>
            <w:vAlign w:val="center"/>
          </w:tcPr>
          <w:p w:rsidR="00F17DCA" w:rsidRPr="00C40CE7" w:rsidRDefault="00C40CE7" w:rsidP="00C40CE7">
            <w:pPr>
              <w:pStyle w:val="af1"/>
              <w:rPr>
                <w:rFonts w:ascii="Times New Roman" w:hAnsi="Times New Roman"/>
                <w:snapToGrid/>
              </w:rPr>
            </w:pPr>
            <w:r w:rsidRPr="00C40CE7">
              <w:rPr>
                <w:rFonts w:ascii="Times New Roman" w:hAnsi="Times New Roman"/>
                <w:snapToGrid/>
              </w:rPr>
              <w:t>-</w:t>
            </w:r>
          </w:p>
        </w:tc>
      </w:tr>
      <w:tr w:rsidR="00F17DCA" w:rsidRPr="00157547" w:rsidTr="00C40CE7">
        <w:trPr>
          <w:trHeight w:val="340"/>
        </w:trPr>
        <w:tc>
          <w:tcPr>
            <w:tcW w:w="1701" w:type="dxa"/>
            <w:vAlign w:val="center"/>
          </w:tcPr>
          <w:p w:rsidR="00F17DCA" w:rsidRPr="00DE6551" w:rsidRDefault="00F17DCA" w:rsidP="00B47C4C">
            <w:pPr>
              <w:pStyle w:val="afff"/>
            </w:pPr>
            <w:r w:rsidRPr="00DE6551">
              <w:rPr>
                <w:b/>
              </w:rPr>
              <w:t xml:space="preserve">Итого по </w:t>
            </w:r>
            <w:r w:rsidRPr="00DE6551">
              <w:rPr>
                <w:b/>
              </w:rPr>
              <w:lastRenderedPageBreak/>
              <w:t xml:space="preserve">котельной с. </w:t>
            </w:r>
            <w:proofErr w:type="gramStart"/>
            <w:r>
              <w:rPr>
                <w:b/>
              </w:rPr>
              <w:t>Енисейское</w:t>
            </w:r>
            <w:proofErr w:type="gramEnd"/>
          </w:p>
        </w:tc>
        <w:tc>
          <w:tcPr>
            <w:tcW w:w="1134" w:type="dxa"/>
          </w:tcPr>
          <w:p w:rsidR="00F17DCA" w:rsidRDefault="00F17DCA" w:rsidP="00B47C4C">
            <w:pPr>
              <w:pStyle w:val="af1"/>
              <w:rPr>
                <w:b/>
              </w:rPr>
            </w:pPr>
          </w:p>
        </w:tc>
        <w:tc>
          <w:tcPr>
            <w:tcW w:w="1134" w:type="dxa"/>
            <w:vAlign w:val="center"/>
          </w:tcPr>
          <w:p w:rsidR="00C40CE7" w:rsidRPr="00C40CE7" w:rsidRDefault="00C40CE7" w:rsidP="00C40CE7">
            <w:pPr>
              <w:pStyle w:val="afff"/>
              <w:rPr>
                <w:b/>
              </w:rPr>
            </w:pPr>
            <w:r w:rsidRPr="00C40CE7">
              <w:rPr>
                <w:b/>
              </w:rPr>
              <w:t>31185,22</w:t>
            </w:r>
          </w:p>
          <w:p w:rsidR="00F17DCA" w:rsidRPr="004D5BF5" w:rsidRDefault="00F17DCA" w:rsidP="00C40CE7">
            <w:pPr>
              <w:pStyle w:val="afff"/>
              <w:rPr>
                <w:b/>
              </w:rPr>
            </w:pPr>
          </w:p>
        </w:tc>
        <w:tc>
          <w:tcPr>
            <w:tcW w:w="851" w:type="dxa"/>
            <w:vAlign w:val="center"/>
          </w:tcPr>
          <w:p w:rsidR="00F17DCA" w:rsidRPr="004D5BF5" w:rsidRDefault="00F17DCA" w:rsidP="00C40CE7">
            <w:pPr>
              <w:pStyle w:val="afff"/>
              <w:rPr>
                <w:b/>
              </w:rPr>
            </w:pPr>
            <w:r>
              <w:rPr>
                <w:b/>
              </w:rPr>
              <w:lastRenderedPageBreak/>
              <w:t>-</w:t>
            </w:r>
          </w:p>
        </w:tc>
        <w:tc>
          <w:tcPr>
            <w:tcW w:w="1559" w:type="dxa"/>
            <w:gridSpan w:val="2"/>
            <w:vAlign w:val="center"/>
          </w:tcPr>
          <w:p w:rsidR="00F17DCA" w:rsidRPr="004D5BF5" w:rsidRDefault="00E05F6B" w:rsidP="00C40CE7">
            <w:pPr>
              <w:pStyle w:val="afff"/>
              <w:rPr>
                <w:b/>
              </w:rPr>
            </w:pPr>
            <w:r>
              <w:rPr>
                <w:b/>
              </w:rPr>
              <w:t>1526,549</w:t>
            </w:r>
          </w:p>
        </w:tc>
        <w:tc>
          <w:tcPr>
            <w:tcW w:w="1134" w:type="dxa"/>
            <w:gridSpan w:val="2"/>
            <w:vAlign w:val="center"/>
          </w:tcPr>
          <w:p w:rsidR="00F17DCA" w:rsidRPr="004D5BF5" w:rsidRDefault="00E05F6B" w:rsidP="00C40CE7">
            <w:pPr>
              <w:pStyle w:val="afff"/>
              <w:rPr>
                <w:b/>
              </w:rPr>
            </w:pPr>
            <w:r>
              <w:rPr>
                <w:b/>
              </w:rPr>
              <w:t>1526,549</w:t>
            </w:r>
          </w:p>
        </w:tc>
        <w:tc>
          <w:tcPr>
            <w:tcW w:w="992" w:type="dxa"/>
            <w:gridSpan w:val="2"/>
            <w:vAlign w:val="center"/>
          </w:tcPr>
          <w:p w:rsidR="00F17DCA" w:rsidRPr="004D5BF5" w:rsidRDefault="00C40CE7" w:rsidP="00C40CE7">
            <w:pPr>
              <w:pStyle w:val="afff"/>
              <w:rPr>
                <w:b/>
              </w:rPr>
            </w:pPr>
            <w:r w:rsidRPr="00C40CE7">
              <w:rPr>
                <w:b/>
              </w:rPr>
              <w:t>0,3343</w:t>
            </w:r>
          </w:p>
        </w:tc>
        <w:tc>
          <w:tcPr>
            <w:tcW w:w="1418" w:type="dxa"/>
            <w:vAlign w:val="center"/>
          </w:tcPr>
          <w:p w:rsidR="00F17DCA" w:rsidRPr="004D5BF5" w:rsidRDefault="00F17DCA" w:rsidP="00C40CE7">
            <w:pPr>
              <w:pStyle w:val="afff"/>
              <w:rPr>
                <w:b/>
              </w:rPr>
            </w:pPr>
            <w:r w:rsidRPr="00C40CE7">
              <w:rPr>
                <w:b/>
              </w:rPr>
              <w:t>-</w:t>
            </w:r>
          </w:p>
        </w:tc>
      </w:tr>
    </w:tbl>
    <w:p w:rsidR="00055A4C" w:rsidRDefault="00055A4C" w:rsidP="00BF3408">
      <w:pPr>
        <w:rPr>
          <w:b/>
          <w:lang w:eastAsia="ru-RU"/>
        </w:rPr>
      </w:pPr>
    </w:p>
    <w:p w:rsidR="002A6C9D" w:rsidRPr="00561557" w:rsidRDefault="002A6C9D" w:rsidP="002A6C9D">
      <w:pPr>
        <w:spacing w:line="240" w:lineRule="auto"/>
        <w:rPr>
          <w:rFonts w:eastAsiaTheme="minorEastAsia"/>
          <w:snapToGrid w:val="0"/>
        </w:rPr>
      </w:pPr>
      <w:r w:rsidRPr="002A6C9D">
        <w:t xml:space="preserve">Общий объём полезного отпуска тепловой энергии потребителям МО </w:t>
      </w:r>
      <w:r w:rsidR="00DC0B1A">
        <w:t>Енисейский</w:t>
      </w:r>
      <w:r w:rsidRPr="002A6C9D">
        <w:t xml:space="preserve"> сельсовет в 202</w:t>
      </w:r>
      <w:r w:rsidR="00C40CE7">
        <w:t>0</w:t>
      </w:r>
      <w:r w:rsidRPr="002A6C9D">
        <w:t xml:space="preserve"> г. составит </w:t>
      </w:r>
      <w:r w:rsidR="00E05F6B">
        <w:t>1526,549</w:t>
      </w:r>
      <w:r w:rsidRPr="00561557">
        <w:t xml:space="preserve">  Гкал, а договорная нагрузка составит </w:t>
      </w:r>
      <w:r w:rsidR="00561557" w:rsidRPr="00561557">
        <w:t>0,3343</w:t>
      </w:r>
      <m:oMath>
        <m:f>
          <m:fPr>
            <m:type m:val="lin"/>
            <m:ctrlPr>
              <w:rPr>
                <w:rFonts w:ascii="Cambria Math" w:hAnsi="Cambria Math"/>
                <w:snapToGrid w:val="0"/>
              </w:rPr>
            </m:ctrlPr>
          </m:fPr>
          <m:num>
            <m:r>
              <m:rPr>
                <m:sty m:val="p"/>
              </m:rPr>
              <w:rPr>
                <w:rFonts w:ascii="Cambria Math" w:hAnsi="Cambria Math"/>
                <w:snapToGrid w:val="0"/>
              </w:rPr>
              <m:t xml:space="preserve"> Гкал</m:t>
            </m:r>
          </m:num>
          <m:den>
            <m:r>
              <m:rPr>
                <m:sty m:val="p"/>
              </m:rPr>
              <w:rPr>
                <w:rFonts w:ascii="Cambria Math" w:hAnsi="Cambria Math"/>
                <w:snapToGrid w:val="0"/>
              </w:rPr>
              <m:t>час</m:t>
            </m:r>
          </m:den>
        </m:f>
      </m:oMath>
    </w:p>
    <w:p w:rsidR="002A6C9D" w:rsidRPr="00561557" w:rsidRDefault="002A6C9D" w:rsidP="002A6C9D">
      <w:pPr>
        <w:spacing w:line="240" w:lineRule="auto"/>
        <w:rPr>
          <w:rFonts w:eastAsiaTheme="minorEastAsia"/>
          <w:snapToGrid w:val="0"/>
        </w:rPr>
      </w:pPr>
    </w:p>
    <w:p w:rsidR="002A6C9D" w:rsidRDefault="002A6C9D" w:rsidP="002A6C9D">
      <w:pPr>
        <w:spacing w:line="240" w:lineRule="auto"/>
        <w:rPr>
          <w:rFonts w:asciiTheme="majorHAnsi" w:eastAsiaTheme="majorEastAsia" w:hAnsiTheme="majorHAnsi"/>
          <w:b/>
          <w:bCs/>
          <w:szCs w:val="28"/>
          <w:lang w:eastAsia="ru-RU"/>
        </w:rPr>
      </w:pPr>
      <w:r w:rsidRPr="002A6C9D">
        <w:rPr>
          <w:rFonts w:asciiTheme="majorHAnsi" w:eastAsiaTheme="majorEastAsia" w:hAnsiTheme="majorHAnsi"/>
          <w:b/>
          <w:bCs/>
          <w:szCs w:val="28"/>
          <w:lang w:eastAsia="ru-RU"/>
        </w:rPr>
        <w:t>5.4</w:t>
      </w:r>
      <w:r w:rsidRPr="002A6C9D">
        <w:rPr>
          <w:rFonts w:asciiTheme="majorHAnsi" w:eastAsiaTheme="majorEastAsia" w:hAnsiTheme="majorHAnsi"/>
          <w:b/>
          <w:bCs/>
          <w:szCs w:val="28"/>
          <w:lang w:eastAsia="ru-RU"/>
        </w:rPr>
        <w:tab/>
        <w:t>Значения потребления тепловой энергии при расчетных температурах наружного воздуха в зонах действия источника тепловой энергии</w:t>
      </w:r>
    </w:p>
    <w:p w:rsidR="002A6C9D" w:rsidRDefault="002A6C9D" w:rsidP="002A6C9D">
      <w:pPr>
        <w:spacing w:line="240" w:lineRule="auto"/>
      </w:pPr>
      <w:r w:rsidRPr="00656DBA">
        <w:t>Потребление тепловой энергии</w:t>
      </w:r>
      <w:r>
        <w:t xml:space="preserve"> в зонах действия источников теплоснабжения при расчетных температурах наружного воздуха и </w:t>
      </w:r>
      <w:r w:rsidRPr="00656DBA">
        <w:t>за отопительный период</w:t>
      </w:r>
      <w:r>
        <w:t xml:space="preserve"> </w:t>
      </w:r>
      <w:r w:rsidRPr="00656DBA">
        <w:t xml:space="preserve">представлено </w:t>
      </w:r>
      <w:r>
        <w:t>ниже.</w:t>
      </w:r>
    </w:p>
    <w:p w:rsidR="002A6C9D" w:rsidRDefault="002A6C9D" w:rsidP="002A6C9D">
      <w:pPr>
        <w:spacing w:line="240" w:lineRule="auto"/>
      </w:pPr>
      <w:r w:rsidRPr="007A752C">
        <w:t>Общ</w:t>
      </w:r>
      <w:r>
        <w:t>ие</w:t>
      </w:r>
      <w:r w:rsidRPr="007A752C">
        <w:t xml:space="preserve"> </w:t>
      </w:r>
      <w:r>
        <w:t>р</w:t>
      </w:r>
      <w:r w:rsidRPr="007A752C">
        <w:t>асчетные тепловые нагрузки</w:t>
      </w:r>
      <w:r w:rsidRPr="003F261E">
        <w:t xml:space="preserve"> </w:t>
      </w:r>
      <w:r>
        <w:t>в зонах действия источников теплоснабжения представлены</w:t>
      </w:r>
      <w:r w:rsidRPr="007A752C">
        <w:t xml:space="preserve"> </w:t>
      </w:r>
      <w:r>
        <w:t>ниже (см. </w:t>
      </w:r>
      <w:r>
        <w:fldChar w:fldCharType="begin"/>
      </w:r>
      <w:r>
        <w:instrText xml:space="preserve"> REF _Ref360210885 \h </w:instrText>
      </w:r>
      <w:r>
        <w:fldChar w:fldCharType="separate"/>
      </w:r>
      <w:r>
        <w:t xml:space="preserve">Таблица </w:t>
      </w:r>
      <w:r>
        <w:rPr>
          <w:noProof/>
        </w:rPr>
        <w:t>22</w:t>
      </w:r>
      <w:r>
        <w:fldChar w:fldCharType="end"/>
      </w:r>
      <w:r>
        <w:t>).</w:t>
      </w:r>
    </w:p>
    <w:p w:rsidR="002A6C9D" w:rsidRDefault="002A6C9D" w:rsidP="002A6C9D">
      <w:pPr>
        <w:pStyle w:val="afff3"/>
        <w:outlineLvl w:val="0"/>
      </w:pPr>
      <w:bookmarkStart w:id="149" w:name="_Ref360210885"/>
      <w:bookmarkStart w:id="150" w:name="_Toc459927009"/>
      <w:bookmarkStart w:id="151" w:name="_Toc459928571"/>
      <w:bookmarkStart w:id="152" w:name="_Toc25792705"/>
      <w:bookmarkStart w:id="153" w:name="_Toc48303827"/>
      <w:bookmarkStart w:id="154" w:name="_Toc55550087"/>
      <w:r>
        <w:t xml:space="preserve">Таблица </w:t>
      </w:r>
      <w:r w:rsidR="00526415">
        <w:fldChar w:fldCharType="begin"/>
      </w:r>
      <w:r w:rsidR="00526415">
        <w:instrText xml:space="preserve"> SEQ Таблица \* ARABIC </w:instrText>
      </w:r>
      <w:r w:rsidR="00526415">
        <w:fldChar w:fldCharType="separate"/>
      </w:r>
      <w:r>
        <w:rPr>
          <w:noProof/>
        </w:rPr>
        <w:t>22</w:t>
      </w:r>
      <w:r w:rsidR="00526415">
        <w:rPr>
          <w:noProof/>
        </w:rPr>
        <w:fldChar w:fldCharType="end"/>
      </w:r>
      <w:bookmarkEnd w:id="149"/>
      <w:r>
        <w:t xml:space="preserve"> Величины присоединенных тепловых нагрузок по источникам теплоснабжения</w:t>
      </w:r>
      <w:bookmarkEnd w:id="150"/>
      <w:bookmarkEnd w:id="151"/>
      <w:bookmarkEnd w:id="152"/>
      <w:bookmarkEnd w:id="153"/>
      <w:bookmarkEnd w:id="154"/>
    </w:p>
    <w:p w:rsidR="002A6C9D" w:rsidRPr="00405D71" w:rsidRDefault="002A6C9D" w:rsidP="002A6C9D">
      <w:pPr>
        <w:spacing w:line="240" w:lineRule="auto"/>
        <w:ind w:firstLine="0"/>
        <w:jc w:val="left"/>
        <w:rPr>
          <w:rFonts w:eastAsia="Times New Roman"/>
          <w:b/>
          <w:bCs/>
          <w:color w:val="000000"/>
          <w:sz w:val="20"/>
          <w:szCs w:val="20"/>
          <w:lang w:eastAsia="ru-RU"/>
        </w:rPr>
      </w:pPr>
    </w:p>
    <w:tbl>
      <w:tblPr>
        <w:tblW w:w="5000" w:type="pct"/>
        <w:tblLook w:val="04A0" w:firstRow="1" w:lastRow="0" w:firstColumn="1" w:lastColumn="0" w:noHBand="0" w:noVBand="1"/>
      </w:tblPr>
      <w:tblGrid>
        <w:gridCol w:w="2272"/>
        <w:gridCol w:w="4613"/>
        <w:gridCol w:w="1863"/>
        <w:gridCol w:w="1558"/>
      </w:tblGrid>
      <w:tr w:rsidR="002A6C9D" w:rsidRPr="00405D71" w:rsidTr="00B47C4C">
        <w:trPr>
          <w:trHeight w:val="300"/>
          <w:tblHeader/>
        </w:trPr>
        <w:tc>
          <w:tcPr>
            <w:tcW w:w="33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Вид теплопотребления</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Ед. изм.</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Значение</w:t>
            </w:r>
          </w:p>
        </w:tc>
      </w:tr>
      <w:tr w:rsidR="002A6C9D" w:rsidRPr="00405D71" w:rsidTr="00B47C4C">
        <w:trPr>
          <w:trHeight w:val="315"/>
        </w:trPr>
        <w:tc>
          <w:tcPr>
            <w:tcW w:w="1102" w:type="pct"/>
            <w:vMerge w:val="restart"/>
            <w:tcBorders>
              <w:top w:val="nil"/>
              <w:left w:val="single" w:sz="4" w:space="0" w:color="auto"/>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Жилые здания</w:t>
            </w: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0A40A7" w:rsidP="00B47C4C">
            <w:pPr>
              <w:spacing w:line="240" w:lineRule="auto"/>
              <w:ind w:firstLine="0"/>
              <w:rPr>
                <w:rFonts w:eastAsia="Times New Roman"/>
                <w:color w:val="000000"/>
                <w:sz w:val="20"/>
                <w:szCs w:val="20"/>
                <w:lang w:eastAsia="ru-RU"/>
              </w:rPr>
            </w:pPr>
            <w:r>
              <w:rPr>
                <w:rFonts w:eastAsia="Times New Roman"/>
                <w:color w:val="000000"/>
                <w:sz w:val="20"/>
                <w:szCs w:val="20"/>
                <w:lang w:eastAsia="ru-RU"/>
              </w:rPr>
              <w:t>Объем</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м</w:t>
            </w:r>
            <w:proofErr w:type="gramStart"/>
            <w:r w:rsidRPr="00405D71">
              <w:rPr>
                <w:rFonts w:eastAsia="Times New Roman"/>
                <w:color w:val="000000"/>
                <w:sz w:val="20"/>
                <w:szCs w:val="20"/>
                <w:vertAlign w:val="superscript"/>
                <w:lang w:eastAsia="ru-RU"/>
              </w:rPr>
              <w:t>2</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нагрузка всего, в т.ч.:</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отопительно - вентиляционная</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ГВС</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из них по видам теплоносителя:</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 </w:t>
            </w:r>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горячая вода</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пар</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w:t>
            </w:r>
          </w:p>
        </w:tc>
      </w:tr>
      <w:tr w:rsidR="002A6C9D" w:rsidRPr="00405D71" w:rsidTr="00B47C4C">
        <w:trPr>
          <w:trHeight w:val="315"/>
        </w:trPr>
        <w:tc>
          <w:tcPr>
            <w:tcW w:w="1102" w:type="pct"/>
            <w:vMerge w:val="restart"/>
            <w:tcBorders>
              <w:top w:val="nil"/>
              <w:left w:val="single" w:sz="4" w:space="0" w:color="auto"/>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Общественные здания</w:t>
            </w: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0A40A7" w:rsidP="00B47C4C">
            <w:pPr>
              <w:spacing w:line="240" w:lineRule="auto"/>
              <w:ind w:firstLine="0"/>
              <w:rPr>
                <w:rFonts w:eastAsia="Times New Roman"/>
                <w:color w:val="000000"/>
                <w:sz w:val="20"/>
                <w:szCs w:val="20"/>
                <w:lang w:eastAsia="ru-RU"/>
              </w:rPr>
            </w:pPr>
            <w:r>
              <w:rPr>
                <w:rFonts w:eastAsia="Times New Roman"/>
                <w:color w:val="000000"/>
                <w:sz w:val="20"/>
                <w:szCs w:val="20"/>
                <w:lang w:eastAsia="ru-RU"/>
              </w:rPr>
              <w:t>Объем</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м</w:t>
            </w:r>
            <w:proofErr w:type="gramStart"/>
            <w:r w:rsidRPr="00405D71">
              <w:rPr>
                <w:rFonts w:eastAsia="Times New Roman"/>
                <w:color w:val="000000"/>
                <w:sz w:val="20"/>
                <w:szCs w:val="20"/>
                <w:vertAlign w:val="superscript"/>
                <w:lang w:eastAsia="ru-RU"/>
              </w:rPr>
              <w:t>2</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sidRPr="00561557">
              <w:rPr>
                <w:rFonts w:eastAsia="Times New Roman"/>
                <w:color w:val="000000"/>
                <w:sz w:val="20"/>
                <w:szCs w:val="20"/>
                <w:lang w:eastAsia="ru-RU"/>
              </w:rPr>
              <w:t>31185,22</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нагрузка всего, в т.ч.:</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sidRPr="00561557">
              <w:rPr>
                <w:rFonts w:eastAsia="Times New Roman"/>
                <w:color w:val="000000"/>
                <w:sz w:val="20"/>
                <w:szCs w:val="20"/>
                <w:lang w:eastAsia="ru-RU"/>
              </w:rPr>
              <w:t>0,3343</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отопительно - вентиляционная</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sidRPr="00561557">
              <w:rPr>
                <w:rFonts w:eastAsia="Times New Roman"/>
                <w:color w:val="000000"/>
                <w:sz w:val="20"/>
                <w:szCs w:val="20"/>
                <w:lang w:eastAsia="ru-RU"/>
              </w:rPr>
              <w:t>0,3343</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ГВС</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из них по видам теплоносителя:</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 </w:t>
            </w:r>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 </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горячая вода</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color w:val="000000"/>
                <w:sz w:val="20"/>
                <w:szCs w:val="20"/>
                <w:lang w:eastAsia="ru-RU"/>
              </w:rPr>
            </w:pPr>
            <w:r w:rsidRPr="00561557">
              <w:rPr>
                <w:rFonts w:eastAsia="Times New Roman"/>
                <w:color w:val="000000"/>
                <w:sz w:val="20"/>
                <w:szCs w:val="20"/>
                <w:lang w:eastAsia="ru-RU"/>
              </w:rPr>
              <w:t>0,3343</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пар</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roofErr w:type="gramStart"/>
            <w:r w:rsidRPr="00405D71">
              <w:rPr>
                <w:rFonts w:eastAsia="Times New Roman"/>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w:t>
            </w:r>
          </w:p>
        </w:tc>
      </w:tr>
      <w:tr w:rsidR="002A6C9D" w:rsidRPr="00405D71" w:rsidTr="00B47C4C">
        <w:trPr>
          <w:trHeight w:val="300"/>
        </w:trPr>
        <w:tc>
          <w:tcPr>
            <w:tcW w:w="1102" w:type="pct"/>
            <w:vMerge w:val="restart"/>
            <w:tcBorders>
              <w:top w:val="nil"/>
              <w:left w:val="single" w:sz="4" w:space="0" w:color="auto"/>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Итого</w:t>
            </w: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r w:rsidRPr="00405D71">
              <w:rPr>
                <w:rFonts w:eastAsia="Times New Roman"/>
                <w:b/>
                <w:bCs/>
                <w:color w:val="000000"/>
                <w:sz w:val="20"/>
                <w:szCs w:val="20"/>
                <w:lang w:eastAsia="ru-RU"/>
              </w:rPr>
              <w:t>нагрузка всего, в т.ч.:</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roofErr w:type="gramStart"/>
            <w:r w:rsidRPr="00405D71">
              <w:rPr>
                <w:rFonts w:eastAsia="Times New Roman"/>
                <w:b/>
                <w:bCs/>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b/>
                <w:bCs/>
                <w:color w:val="000000"/>
                <w:sz w:val="20"/>
                <w:szCs w:val="20"/>
                <w:lang w:eastAsia="ru-RU"/>
              </w:rPr>
            </w:pPr>
            <w:r w:rsidRPr="00561557">
              <w:rPr>
                <w:rFonts w:eastAsia="Times New Roman"/>
                <w:b/>
                <w:bCs/>
                <w:color w:val="000000"/>
                <w:sz w:val="20"/>
                <w:szCs w:val="20"/>
                <w:lang w:eastAsia="ru-RU"/>
              </w:rPr>
              <w:t>0,3343</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r w:rsidRPr="00405D71">
              <w:rPr>
                <w:rFonts w:eastAsia="Times New Roman"/>
                <w:b/>
                <w:bCs/>
                <w:color w:val="000000"/>
                <w:sz w:val="20"/>
                <w:szCs w:val="20"/>
                <w:lang w:eastAsia="ru-RU"/>
              </w:rPr>
              <w:t>отопительно - вентиляционная</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roofErr w:type="gramStart"/>
            <w:r w:rsidRPr="00405D71">
              <w:rPr>
                <w:rFonts w:eastAsia="Times New Roman"/>
                <w:b/>
                <w:bCs/>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b/>
                <w:bCs/>
                <w:color w:val="000000"/>
                <w:sz w:val="20"/>
                <w:szCs w:val="20"/>
                <w:lang w:eastAsia="ru-RU"/>
              </w:rPr>
            </w:pPr>
            <w:r w:rsidRPr="00561557">
              <w:rPr>
                <w:rFonts w:eastAsia="Times New Roman"/>
                <w:b/>
                <w:bCs/>
                <w:color w:val="000000"/>
                <w:sz w:val="20"/>
                <w:szCs w:val="20"/>
                <w:lang w:eastAsia="ru-RU"/>
              </w:rPr>
              <w:t>0,3343</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r w:rsidRPr="00405D71">
              <w:rPr>
                <w:rFonts w:eastAsia="Times New Roman"/>
                <w:b/>
                <w:bCs/>
                <w:color w:val="000000"/>
                <w:sz w:val="20"/>
                <w:szCs w:val="20"/>
                <w:lang w:eastAsia="ru-RU"/>
              </w:rPr>
              <w:t>ГВС</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roofErr w:type="gramStart"/>
            <w:r w:rsidRPr="00405D71">
              <w:rPr>
                <w:rFonts w:eastAsia="Times New Roman"/>
                <w:b/>
                <w:bCs/>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r w:rsidRPr="00405D71">
              <w:rPr>
                <w:rFonts w:eastAsia="Times New Roman"/>
                <w:b/>
                <w:bCs/>
                <w:color w:val="000000"/>
                <w:sz w:val="20"/>
                <w:szCs w:val="20"/>
                <w:lang w:eastAsia="ru-RU"/>
              </w:rPr>
              <w:t>из них:</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 </w:t>
            </w:r>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 </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r w:rsidRPr="00405D71">
              <w:rPr>
                <w:rFonts w:eastAsia="Times New Roman"/>
                <w:b/>
                <w:bCs/>
                <w:color w:val="000000"/>
                <w:sz w:val="20"/>
                <w:szCs w:val="20"/>
                <w:lang w:eastAsia="ru-RU"/>
              </w:rPr>
              <w:t>горячая вода</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roofErr w:type="gramStart"/>
            <w:r w:rsidRPr="00405D71">
              <w:rPr>
                <w:rFonts w:eastAsia="Times New Roman"/>
                <w:b/>
                <w:bCs/>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561557" w:rsidP="00B47C4C">
            <w:pPr>
              <w:spacing w:line="240" w:lineRule="auto"/>
              <w:ind w:firstLine="0"/>
              <w:jc w:val="center"/>
              <w:rPr>
                <w:rFonts w:eastAsia="Times New Roman"/>
                <w:b/>
                <w:bCs/>
                <w:color w:val="000000"/>
                <w:sz w:val="20"/>
                <w:szCs w:val="20"/>
                <w:lang w:eastAsia="ru-RU"/>
              </w:rPr>
            </w:pPr>
            <w:r w:rsidRPr="00561557">
              <w:rPr>
                <w:rFonts w:eastAsia="Times New Roman"/>
                <w:b/>
                <w:bCs/>
                <w:color w:val="000000"/>
                <w:sz w:val="20"/>
                <w:szCs w:val="20"/>
                <w:lang w:eastAsia="ru-RU"/>
              </w:rPr>
              <w:t>0,3343</w:t>
            </w:r>
          </w:p>
        </w:tc>
      </w:tr>
      <w:tr w:rsidR="002A6C9D" w:rsidRPr="00405D71" w:rsidTr="00B47C4C">
        <w:trPr>
          <w:trHeight w:val="300"/>
        </w:trPr>
        <w:tc>
          <w:tcPr>
            <w:tcW w:w="1102" w:type="pct"/>
            <w:vMerge/>
            <w:tcBorders>
              <w:top w:val="nil"/>
              <w:left w:val="single" w:sz="4" w:space="0" w:color="auto"/>
              <w:bottom w:val="single" w:sz="4" w:space="0" w:color="auto"/>
              <w:right w:val="single" w:sz="4" w:space="0" w:color="auto"/>
            </w:tcBorders>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p>
        </w:tc>
        <w:tc>
          <w:tcPr>
            <w:tcW w:w="2238"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left"/>
              <w:rPr>
                <w:rFonts w:eastAsia="Times New Roman"/>
                <w:b/>
                <w:bCs/>
                <w:color w:val="000000"/>
                <w:sz w:val="20"/>
                <w:szCs w:val="20"/>
                <w:lang w:eastAsia="ru-RU"/>
              </w:rPr>
            </w:pPr>
            <w:r w:rsidRPr="00405D71">
              <w:rPr>
                <w:rFonts w:eastAsia="Times New Roman"/>
                <w:b/>
                <w:bCs/>
                <w:color w:val="000000"/>
                <w:sz w:val="20"/>
                <w:szCs w:val="20"/>
                <w:lang w:eastAsia="ru-RU"/>
              </w:rPr>
              <w:t>пар</w:t>
            </w:r>
          </w:p>
        </w:tc>
        <w:tc>
          <w:tcPr>
            <w:tcW w:w="904"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roofErr w:type="gramStart"/>
            <w:r w:rsidRPr="00405D71">
              <w:rPr>
                <w:rFonts w:eastAsia="Times New Roman"/>
                <w:b/>
                <w:bCs/>
                <w:color w:val="000000"/>
                <w:sz w:val="20"/>
                <w:szCs w:val="20"/>
                <w:lang w:eastAsia="ru-RU"/>
              </w:rPr>
              <w:t>ч</w:t>
            </w:r>
            <w:proofErr w:type="gramEnd"/>
          </w:p>
        </w:tc>
        <w:tc>
          <w:tcPr>
            <w:tcW w:w="756" w:type="pct"/>
            <w:tcBorders>
              <w:top w:val="nil"/>
              <w:left w:val="nil"/>
              <w:bottom w:val="single" w:sz="4" w:space="0" w:color="auto"/>
              <w:right w:val="single" w:sz="4" w:space="0" w:color="auto"/>
            </w:tcBorders>
            <w:shd w:val="clear" w:color="auto" w:fill="auto"/>
            <w:vAlign w:val="center"/>
            <w:hideMark/>
          </w:tcPr>
          <w:p w:rsidR="002A6C9D" w:rsidRPr="00405D71" w:rsidRDefault="002A6C9D"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w:t>
            </w:r>
          </w:p>
        </w:tc>
      </w:tr>
    </w:tbl>
    <w:p w:rsidR="002A6C9D" w:rsidRDefault="002A6C9D" w:rsidP="002A6C9D">
      <w:pPr>
        <w:pStyle w:val="afff3"/>
        <w:outlineLvl w:val="0"/>
      </w:pPr>
    </w:p>
    <w:p w:rsidR="002A6C9D" w:rsidRDefault="002A6C9D" w:rsidP="002A6C9D">
      <w:pPr>
        <w:spacing w:line="240" w:lineRule="auto"/>
        <w:rPr>
          <w:rFonts w:asciiTheme="majorHAnsi" w:eastAsiaTheme="majorEastAsia" w:hAnsiTheme="majorHAnsi"/>
          <w:b/>
          <w:bCs/>
          <w:szCs w:val="28"/>
          <w:lang w:eastAsia="ru-RU"/>
        </w:rPr>
      </w:pPr>
      <w:r w:rsidRPr="002A6C9D">
        <w:rPr>
          <w:rFonts w:asciiTheme="majorHAnsi" w:eastAsiaTheme="majorEastAsia" w:hAnsiTheme="majorHAnsi"/>
          <w:b/>
          <w:bCs/>
          <w:szCs w:val="28"/>
          <w:lang w:eastAsia="ru-RU"/>
        </w:rPr>
        <w:t>5.5</w:t>
      </w:r>
      <w:r w:rsidRPr="002A6C9D">
        <w:rPr>
          <w:rFonts w:asciiTheme="majorHAnsi" w:eastAsiaTheme="majorEastAsia" w:hAnsiTheme="majorHAnsi"/>
          <w:b/>
          <w:bCs/>
          <w:szCs w:val="28"/>
          <w:lang w:eastAsia="ru-RU"/>
        </w:rPr>
        <w:tab/>
        <w:t>Потребление тепловой энергии в зонах действия источников теплоснабжения за отопительный период и за год в целом</w:t>
      </w:r>
    </w:p>
    <w:p w:rsidR="0003147C" w:rsidRDefault="0003147C" w:rsidP="0003147C">
      <w:pPr>
        <w:spacing w:line="240" w:lineRule="auto"/>
      </w:pPr>
      <w:r w:rsidRPr="007A752C">
        <w:lastRenderedPageBreak/>
        <w:t>Общ</w:t>
      </w:r>
      <w:r>
        <w:t xml:space="preserve">ие значения потребления тепловой энергии абонентов, централизованной системы теплоснабжения с. </w:t>
      </w:r>
      <w:proofErr w:type="gramStart"/>
      <w:r w:rsidR="001727C0">
        <w:t>Енисейское</w:t>
      </w:r>
      <w:proofErr w:type="gramEnd"/>
      <w:r>
        <w:t>,</w:t>
      </w:r>
      <w:r w:rsidRPr="007A752C">
        <w:t xml:space="preserve"> </w:t>
      </w:r>
      <w:r>
        <w:t xml:space="preserve">по зонам действия источников теплоснабжения представлены ниже (см. </w:t>
      </w:r>
      <w:r>
        <w:fldChar w:fldCharType="begin"/>
      </w:r>
      <w:r>
        <w:instrText xml:space="preserve"> REF _Ref359319103 \h  \* MERGEFORMAT </w:instrText>
      </w:r>
      <w:r>
        <w:fldChar w:fldCharType="separate"/>
      </w:r>
      <w:r>
        <w:t xml:space="preserve">Таблица </w:t>
      </w:r>
      <w:r>
        <w:rPr>
          <w:noProof/>
        </w:rPr>
        <w:t>23</w:t>
      </w:r>
      <w:r>
        <w:fldChar w:fldCharType="end"/>
      </w:r>
      <w:r>
        <w:t>).</w:t>
      </w:r>
    </w:p>
    <w:p w:rsidR="0003147C" w:rsidRDefault="0003147C" w:rsidP="0003147C">
      <w:pPr>
        <w:pStyle w:val="afff3"/>
      </w:pPr>
      <w:bookmarkStart w:id="155" w:name="_Ref359319103"/>
      <w:r>
        <w:t xml:space="preserve">Таблица </w:t>
      </w:r>
      <w:r w:rsidR="00526415">
        <w:fldChar w:fldCharType="begin"/>
      </w:r>
      <w:r w:rsidR="00526415">
        <w:instrText xml:space="preserve"> SEQ Таблица \* ARABIC </w:instrText>
      </w:r>
      <w:r w:rsidR="00526415">
        <w:fldChar w:fldCharType="separate"/>
      </w:r>
      <w:r>
        <w:rPr>
          <w:noProof/>
        </w:rPr>
        <w:t>23</w:t>
      </w:r>
      <w:r w:rsidR="00526415">
        <w:rPr>
          <w:noProof/>
        </w:rPr>
        <w:fldChar w:fldCharType="end"/>
      </w:r>
      <w:bookmarkEnd w:id="155"/>
      <w:r>
        <w:t xml:space="preserve"> Потребление тепловой энергии абонентами СЦТ по зонам действия источников теплоснабжения</w:t>
      </w:r>
    </w:p>
    <w:tbl>
      <w:tblPr>
        <w:tblW w:w="5000" w:type="pct"/>
        <w:tblLook w:val="04A0" w:firstRow="1" w:lastRow="0" w:firstColumn="1" w:lastColumn="0" w:noHBand="0" w:noVBand="1"/>
      </w:tblPr>
      <w:tblGrid>
        <w:gridCol w:w="2830"/>
        <w:gridCol w:w="4747"/>
        <w:gridCol w:w="1189"/>
        <w:gridCol w:w="1540"/>
      </w:tblGrid>
      <w:tr w:rsidR="0003147C" w:rsidRPr="00405D71" w:rsidTr="00B47C4C">
        <w:trPr>
          <w:trHeight w:val="300"/>
          <w:tblHeader/>
        </w:trPr>
        <w:tc>
          <w:tcPr>
            <w:tcW w:w="3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ascii="Calibri" w:eastAsia="Times New Roman" w:hAnsi="Calibri"/>
                <w:color w:val="000000"/>
                <w:sz w:val="22"/>
                <w:lang w:eastAsia="ru-RU"/>
              </w:rPr>
            </w:pPr>
            <w:r w:rsidRPr="00405D71">
              <w:rPr>
                <w:rFonts w:eastAsia="Times New Roman"/>
                <w:b/>
                <w:bCs/>
                <w:color w:val="000000"/>
                <w:sz w:val="20"/>
                <w:szCs w:val="20"/>
                <w:lang w:eastAsia="ru-RU"/>
              </w:rPr>
              <w:t>Вид теплопотребления</w:t>
            </w:r>
            <w:r w:rsidRPr="00405D71">
              <w:rPr>
                <w:rFonts w:ascii="Calibri" w:eastAsia="Times New Roman" w:hAnsi="Calibri"/>
                <w:color w:val="000000"/>
                <w:sz w:val="22"/>
                <w:lang w:eastAsia="ru-RU"/>
              </w:rPr>
              <w:t>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Ед. изм.</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Значение</w:t>
            </w:r>
          </w:p>
        </w:tc>
      </w:tr>
      <w:tr w:rsidR="00561557" w:rsidRPr="006A259E" w:rsidTr="00B47C4C">
        <w:trPr>
          <w:trHeight w:val="315"/>
        </w:trPr>
        <w:tc>
          <w:tcPr>
            <w:tcW w:w="1373" w:type="pct"/>
            <w:vMerge w:val="restar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Жилые здания</w:t>
            </w: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площадь</w:t>
            </w:r>
          </w:p>
        </w:tc>
        <w:tc>
          <w:tcPr>
            <w:tcW w:w="57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м</w:t>
            </w:r>
            <w:proofErr w:type="gramStart"/>
            <w:r w:rsidRPr="00405D71">
              <w:rPr>
                <w:rFonts w:eastAsia="Times New Roman"/>
                <w:color w:val="000000"/>
                <w:sz w:val="20"/>
                <w:szCs w:val="20"/>
                <w:vertAlign w:val="superscript"/>
                <w:lang w:eastAsia="ru-RU"/>
              </w:rPr>
              <w:t>2</w:t>
            </w:r>
            <w:proofErr w:type="gramEnd"/>
          </w:p>
        </w:tc>
        <w:tc>
          <w:tcPr>
            <w:tcW w:w="74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CE70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561557"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561557" w:rsidRPr="00405D71" w:rsidRDefault="00561557"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потребление всего, в т.ч.:</w:t>
            </w:r>
          </w:p>
        </w:tc>
        <w:tc>
          <w:tcPr>
            <w:tcW w:w="57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CE70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561557"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561557" w:rsidRPr="00405D71" w:rsidRDefault="00561557"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отопление, вентиляция</w:t>
            </w:r>
          </w:p>
        </w:tc>
        <w:tc>
          <w:tcPr>
            <w:tcW w:w="57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CE70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561557"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561557" w:rsidRPr="00405D71" w:rsidRDefault="00561557"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ГВС</w:t>
            </w:r>
          </w:p>
        </w:tc>
        <w:tc>
          <w:tcPr>
            <w:tcW w:w="57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CE70F9">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w:t>
            </w:r>
          </w:p>
        </w:tc>
      </w:tr>
      <w:tr w:rsidR="00561557"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561557" w:rsidRPr="00405D71" w:rsidRDefault="00561557"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из них по видам теплоносителя:</w:t>
            </w:r>
          </w:p>
        </w:tc>
        <w:tc>
          <w:tcPr>
            <w:tcW w:w="57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 </w:t>
            </w:r>
          </w:p>
        </w:tc>
        <w:tc>
          <w:tcPr>
            <w:tcW w:w="74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CE70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561557"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561557" w:rsidRPr="00405D71" w:rsidRDefault="00561557"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горячая вода</w:t>
            </w:r>
          </w:p>
        </w:tc>
        <w:tc>
          <w:tcPr>
            <w:tcW w:w="57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561557" w:rsidRPr="00405D71" w:rsidRDefault="00561557" w:rsidP="00CE70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пар</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03147C" w:rsidP="00B47C4C">
            <w:pPr>
              <w:spacing w:line="240" w:lineRule="auto"/>
              <w:ind w:firstLine="0"/>
              <w:jc w:val="center"/>
              <w:rPr>
                <w:rFonts w:eastAsia="Times New Roman"/>
                <w:color w:val="000000"/>
                <w:sz w:val="20"/>
                <w:szCs w:val="20"/>
                <w:lang w:eastAsia="ru-RU"/>
              </w:rPr>
            </w:pPr>
            <w:r w:rsidRPr="006A259E">
              <w:rPr>
                <w:rFonts w:eastAsia="Times New Roman"/>
                <w:color w:val="000000"/>
                <w:sz w:val="20"/>
                <w:szCs w:val="20"/>
                <w:lang w:eastAsia="ru-RU"/>
              </w:rPr>
              <w:t>-</w:t>
            </w:r>
          </w:p>
        </w:tc>
      </w:tr>
      <w:tr w:rsidR="0003147C" w:rsidRPr="006A259E" w:rsidTr="00B47C4C">
        <w:trPr>
          <w:trHeight w:val="315"/>
        </w:trPr>
        <w:tc>
          <w:tcPr>
            <w:tcW w:w="1373" w:type="pct"/>
            <w:vMerge w:val="restar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Общественные здания</w:t>
            </w: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A40A7" w:rsidP="00B47C4C">
            <w:pPr>
              <w:spacing w:line="240" w:lineRule="auto"/>
              <w:ind w:firstLine="0"/>
              <w:rPr>
                <w:rFonts w:eastAsia="Times New Roman"/>
                <w:color w:val="000000"/>
                <w:sz w:val="20"/>
                <w:szCs w:val="20"/>
                <w:lang w:eastAsia="ru-RU"/>
              </w:rPr>
            </w:pPr>
            <w:r>
              <w:rPr>
                <w:rFonts w:eastAsia="Times New Roman"/>
                <w:color w:val="000000"/>
                <w:sz w:val="20"/>
                <w:szCs w:val="20"/>
                <w:lang w:eastAsia="ru-RU"/>
              </w:rPr>
              <w:t>Объем</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м</w:t>
            </w:r>
            <w:proofErr w:type="gramStart"/>
            <w:r w:rsidRPr="00405D71">
              <w:rPr>
                <w:rFonts w:eastAsia="Times New Roman"/>
                <w:color w:val="000000"/>
                <w:sz w:val="20"/>
                <w:szCs w:val="20"/>
                <w:vertAlign w:val="superscript"/>
                <w:lang w:eastAsia="ru-RU"/>
              </w:rPr>
              <w:t>2</w:t>
            </w:r>
            <w:proofErr w:type="gramEnd"/>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561557" w:rsidP="00B47C4C">
            <w:pPr>
              <w:spacing w:line="240" w:lineRule="auto"/>
              <w:ind w:firstLine="0"/>
              <w:jc w:val="center"/>
              <w:rPr>
                <w:rFonts w:eastAsia="Times New Roman"/>
                <w:color w:val="000000"/>
                <w:sz w:val="20"/>
                <w:szCs w:val="20"/>
                <w:lang w:eastAsia="ru-RU"/>
              </w:rPr>
            </w:pPr>
            <w:r w:rsidRPr="00561557">
              <w:rPr>
                <w:rFonts w:eastAsia="Times New Roman"/>
                <w:color w:val="000000"/>
                <w:sz w:val="20"/>
                <w:szCs w:val="20"/>
                <w:lang w:eastAsia="ru-RU"/>
              </w:rPr>
              <w:t>31185,22</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потребление всего, в т.ч.:</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E05F6B"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1526,549</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отопление, вентиляция</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E05F6B"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1526,549</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ГВС</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B47C4C"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из них по видам теплоносителя:</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 </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03147C" w:rsidP="00B47C4C">
            <w:pPr>
              <w:spacing w:line="240" w:lineRule="auto"/>
              <w:ind w:firstLine="0"/>
              <w:jc w:val="center"/>
              <w:rPr>
                <w:rFonts w:eastAsia="Times New Roman"/>
                <w:color w:val="000000"/>
                <w:sz w:val="20"/>
                <w:szCs w:val="20"/>
                <w:lang w:eastAsia="ru-RU"/>
              </w:rPr>
            </w:pPr>
            <w:r w:rsidRPr="006A259E">
              <w:rPr>
                <w:rFonts w:eastAsia="Times New Roman"/>
                <w:color w:val="000000"/>
                <w:sz w:val="20"/>
                <w:szCs w:val="20"/>
                <w:lang w:eastAsia="ru-RU"/>
              </w:rPr>
              <w:t>-</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горячая вода</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E05F6B" w:rsidP="00B47C4C">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1526,549</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color w:val="000000"/>
                <w:sz w:val="20"/>
                <w:szCs w:val="20"/>
                <w:lang w:eastAsia="ru-RU"/>
              </w:rPr>
            </w:pPr>
            <w:r w:rsidRPr="00405D71">
              <w:rPr>
                <w:rFonts w:eastAsia="Times New Roman"/>
                <w:color w:val="000000"/>
                <w:sz w:val="20"/>
                <w:szCs w:val="20"/>
                <w:lang w:eastAsia="ru-RU"/>
              </w:rPr>
              <w:t>пар</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03147C" w:rsidP="00B47C4C">
            <w:pPr>
              <w:spacing w:line="240" w:lineRule="auto"/>
              <w:ind w:firstLine="0"/>
              <w:jc w:val="center"/>
              <w:rPr>
                <w:rFonts w:eastAsia="Times New Roman"/>
                <w:color w:val="000000"/>
                <w:sz w:val="20"/>
                <w:szCs w:val="20"/>
                <w:lang w:eastAsia="ru-RU"/>
              </w:rPr>
            </w:pPr>
            <w:r w:rsidRPr="006A259E">
              <w:rPr>
                <w:rFonts w:eastAsia="Times New Roman"/>
                <w:color w:val="000000"/>
                <w:sz w:val="20"/>
                <w:szCs w:val="20"/>
                <w:lang w:eastAsia="ru-RU"/>
              </w:rPr>
              <w:t>-</w:t>
            </w:r>
          </w:p>
        </w:tc>
      </w:tr>
      <w:tr w:rsidR="0003147C" w:rsidRPr="006A259E" w:rsidTr="00B47C4C">
        <w:trPr>
          <w:trHeight w:val="300"/>
        </w:trPr>
        <w:tc>
          <w:tcPr>
            <w:tcW w:w="1373" w:type="pct"/>
            <w:vMerge w:val="restar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Итого</w:t>
            </w: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b/>
                <w:bCs/>
                <w:color w:val="000000"/>
                <w:sz w:val="20"/>
                <w:szCs w:val="20"/>
                <w:lang w:eastAsia="ru-RU"/>
              </w:rPr>
            </w:pPr>
            <w:r w:rsidRPr="00405D71">
              <w:rPr>
                <w:rFonts w:eastAsia="Times New Roman"/>
                <w:b/>
                <w:bCs/>
                <w:color w:val="000000"/>
                <w:sz w:val="20"/>
                <w:szCs w:val="20"/>
                <w:lang w:eastAsia="ru-RU"/>
              </w:rPr>
              <w:t>потребление всего, в т.ч.:</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E05F6B" w:rsidP="00B47C4C">
            <w:pPr>
              <w:spacing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1526,549</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b/>
                <w:bCs/>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b/>
                <w:bCs/>
                <w:color w:val="000000"/>
                <w:sz w:val="20"/>
                <w:szCs w:val="20"/>
                <w:lang w:eastAsia="ru-RU"/>
              </w:rPr>
            </w:pPr>
            <w:r w:rsidRPr="00405D71">
              <w:rPr>
                <w:rFonts w:eastAsia="Times New Roman"/>
                <w:b/>
                <w:bCs/>
                <w:color w:val="000000"/>
                <w:sz w:val="20"/>
                <w:szCs w:val="20"/>
                <w:lang w:eastAsia="ru-RU"/>
              </w:rPr>
              <w:t>отопление, вентиляция</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E05F6B" w:rsidP="00B47C4C">
            <w:pPr>
              <w:spacing w:line="240" w:lineRule="auto"/>
              <w:ind w:firstLine="0"/>
              <w:jc w:val="center"/>
              <w:rPr>
                <w:rFonts w:eastAsia="Times New Roman"/>
                <w:b/>
                <w:color w:val="000000"/>
                <w:sz w:val="20"/>
                <w:szCs w:val="20"/>
                <w:lang w:eastAsia="ru-RU"/>
              </w:rPr>
            </w:pPr>
            <w:r>
              <w:rPr>
                <w:rFonts w:eastAsia="Times New Roman"/>
                <w:color w:val="000000"/>
                <w:sz w:val="20"/>
                <w:szCs w:val="20"/>
                <w:lang w:eastAsia="ru-RU"/>
              </w:rPr>
              <w:t>1526,549</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b/>
                <w:bCs/>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b/>
                <w:bCs/>
                <w:color w:val="000000"/>
                <w:sz w:val="20"/>
                <w:szCs w:val="20"/>
                <w:lang w:eastAsia="ru-RU"/>
              </w:rPr>
            </w:pPr>
            <w:r w:rsidRPr="00405D71">
              <w:rPr>
                <w:rFonts w:eastAsia="Times New Roman"/>
                <w:b/>
                <w:bCs/>
                <w:color w:val="000000"/>
                <w:sz w:val="20"/>
                <w:szCs w:val="20"/>
                <w:lang w:eastAsia="ru-RU"/>
              </w:rPr>
              <w:t>ГВС</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B47C4C" w:rsidP="00B47C4C">
            <w:pPr>
              <w:spacing w:line="240" w:lineRule="auto"/>
              <w:ind w:firstLine="0"/>
              <w:jc w:val="center"/>
              <w:rPr>
                <w:rFonts w:eastAsia="Times New Roman"/>
                <w:b/>
                <w:color w:val="000000"/>
                <w:sz w:val="20"/>
                <w:szCs w:val="20"/>
                <w:lang w:eastAsia="ru-RU"/>
              </w:rPr>
            </w:pPr>
            <w:r>
              <w:rPr>
                <w:rFonts w:eastAsia="Times New Roman"/>
                <w:color w:val="000000"/>
                <w:sz w:val="20"/>
                <w:szCs w:val="20"/>
                <w:lang w:eastAsia="ru-RU"/>
              </w:rPr>
              <w:t>-</w:t>
            </w:r>
          </w:p>
        </w:tc>
      </w:tr>
      <w:tr w:rsidR="0003147C" w:rsidRPr="006A259E"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b/>
                <w:bCs/>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b/>
                <w:bCs/>
                <w:color w:val="000000"/>
                <w:sz w:val="20"/>
                <w:szCs w:val="20"/>
                <w:lang w:eastAsia="ru-RU"/>
              </w:rPr>
            </w:pPr>
            <w:r w:rsidRPr="00405D71">
              <w:rPr>
                <w:rFonts w:eastAsia="Times New Roman"/>
                <w:b/>
                <w:bCs/>
                <w:color w:val="000000"/>
                <w:sz w:val="20"/>
                <w:szCs w:val="20"/>
                <w:lang w:eastAsia="ru-RU"/>
              </w:rPr>
              <w:t>из них по видам теплоносителя:</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 </w:t>
            </w:r>
          </w:p>
        </w:tc>
        <w:tc>
          <w:tcPr>
            <w:tcW w:w="747" w:type="pct"/>
            <w:tcBorders>
              <w:top w:val="nil"/>
              <w:left w:val="nil"/>
              <w:bottom w:val="single" w:sz="4" w:space="0" w:color="auto"/>
              <w:right w:val="single" w:sz="4" w:space="0" w:color="auto"/>
            </w:tcBorders>
            <w:shd w:val="clear" w:color="auto" w:fill="auto"/>
            <w:vAlign w:val="center"/>
            <w:hideMark/>
          </w:tcPr>
          <w:p w:rsidR="0003147C" w:rsidRPr="006A259E" w:rsidRDefault="0003147C" w:rsidP="00B47C4C">
            <w:pPr>
              <w:spacing w:line="240" w:lineRule="auto"/>
              <w:ind w:firstLine="0"/>
              <w:jc w:val="center"/>
              <w:rPr>
                <w:rFonts w:eastAsia="Times New Roman"/>
                <w:b/>
                <w:color w:val="000000"/>
                <w:sz w:val="20"/>
                <w:szCs w:val="20"/>
                <w:lang w:eastAsia="ru-RU"/>
              </w:rPr>
            </w:pPr>
            <w:r w:rsidRPr="006A259E">
              <w:rPr>
                <w:rFonts w:eastAsia="Times New Roman"/>
                <w:b/>
                <w:color w:val="000000"/>
                <w:sz w:val="20"/>
                <w:szCs w:val="20"/>
                <w:lang w:eastAsia="ru-RU"/>
              </w:rPr>
              <w:t>-</w:t>
            </w:r>
          </w:p>
        </w:tc>
      </w:tr>
      <w:tr w:rsidR="0003147C" w:rsidRPr="00A53808"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b/>
                <w:bCs/>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b/>
                <w:bCs/>
                <w:color w:val="000000"/>
                <w:sz w:val="20"/>
                <w:szCs w:val="20"/>
                <w:lang w:eastAsia="ru-RU"/>
              </w:rPr>
            </w:pPr>
            <w:r w:rsidRPr="00405D71">
              <w:rPr>
                <w:rFonts w:eastAsia="Times New Roman"/>
                <w:b/>
                <w:bCs/>
                <w:color w:val="000000"/>
                <w:sz w:val="20"/>
                <w:szCs w:val="20"/>
                <w:lang w:eastAsia="ru-RU"/>
              </w:rPr>
              <w:t>горячая вода</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A53808" w:rsidRDefault="00E05F6B" w:rsidP="00B47C4C">
            <w:pPr>
              <w:spacing w:line="240" w:lineRule="auto"/>
              <w:ind w:firstLine="0"/>
              <w:jc w:val="center"/>
              <w:rPr>
                <w:rFonts w:eastAsia="Times New Roman"/>
                <w:b/>
                <w:color w:val="000000"/>
                <w:sz w:val="20"/>
                <w:szCs w:val="20"/>
                <w:lang w:eastAsia="ru-RU"/>
              </w:rPr>
            </w:pPr>
            <w:r>
              <w:rPr>
                <w:rFonts w:eastAsia="Times New Roman"/>
                <w:color w:val="000000"/>
                <w:sz w:val="20"/>
                <w:szCs w:val="20"/>
                <w:lang w:eastAsia="ru-RU"/>
              </w:rPr>
              <w:t>1526,549</w:t>
            </w:r>
          </w:p>
        </w:tc>
      </w:tr>
      <w:tr w:rsidR="0003147C" w:rsidRPr="00405D71" w:rsidTr="00B47C4C">
        <w:trPr>
          <w:trHeight w:val="300"/>
        </w:trPr>
        <w:tc>
          <w:tcPr>
            <w:tcW w:w="1373" w:type="pct"/>
            <w:vMerge/>
            <w:tcBorders>
              <w:top w:val="nil"/>
              <w:left w:val="single" w:sz="4" w:space="0" w:color="auto"/>
              <w:bottom w:val="single" w:sz="4" w:space="0" w:color="auto"/>
              <w:right w:val="single" w:sz="4" w:space="0" w:color="auto"/>
            </w:tcBorders>
            <w:vAlign w:val="center"/>
            <w:hideMark/>
          </w:tcPr>
          <w:p w:rsidR="0003147C" w:rsidRPr="00405D71" w:rsidRDefault="0003147C" w:rsidP="00B47C4C">
            <w:pPr>
              <w:spacing w:line="240" w:lineRule="auto"/>
              <w:ind w:firstLine="0"/>
              <w:jc w:val="left"/>
              <w:rPr>
                <w:rFonts w:eastAsia="Times New Roman"/>
                <w:b/>
                <w:bCs/>
                <w:color w:val="000000"/>
                <w:sz w:val="20"/>
                <w:szCs w:val="20"/>
                <w:lang w:eastAsia="ru-RU"/>
              </w:rPr>
            </w:pPr>
          </w:p>
        </w:tc>
        <w:tc>
          <w:tcPr>
            <w:tcW w:w="2303" w:type="pct"/>
            <w:tcBorders>
              <w:top w:val="nil"/>
              <w:left w:val="single" w:sz="4" w:space="0" w:color="auto"/>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rPr>
                <w:rFonts w:eastAsia="Times New Roman"/>
                <w:b/>
                <w:bCs/>
                <w:color w:val="000000"/>
                <w:sz w:val="20"/>
                <w:szCs w:val="20"/>
                <w:lang w:eastAsia="ru-RU"/>
              </w:rPr>
            </w:pPr>
            <w:r w:rsidRPr="00405D71">
              <w:rPr>
                <w:rFonts w:eastAsia="Times New Roman"/>
                <w:b/>
                <w:bCs/>
                <w:color w:val="000000"/>
                <w:sz w:val="20"/>
                <w:szCs w:val="20"/>
                <w:lang w:eastAsia="ru-RU"/>
              </w:rPr>
              <w:t>пар</w:t>
            </w:r>
          </w:p>
        </w:tc>
        <w:tc>
          <w:tcPr>
            <w:tcW w:w="57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b/>
                <w:bCs/>
                <w:color w:val="000000"/>
                <w:sz w:val="20"/>
                <w:szCs w:val="20"/>
                <w:lang w:eastAsia="ru-RU"/>
              </w:rPr>
            </w:pPr>
            <w:r w:rsidRPr="00405D71">
              <w:rPr>
                <w:rFonts w:eastAsia="Times New Roman"/>
                <w:b/>
                <w:bCs/>
                <w:color w:val="000000"/>
                <w:sz w:val="20"/>
                <w:szCs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03147C" w:rsidRPr="00405D71" w:rsidRDefault="0003147C" w:rsidP="00B47C4C">
            <w:pPr>
              <w:spacing w:line="240" w:lineRule="auto"/>
              <w:ind w:firstLine="0"/>
              <w:jc w:val="center"/>
              <w:rPr>
                <w:rFonts w:eastAsia="Times New Roman"/>
                <w:color w:val="000000"/>
                <w:sz w:val="20"/>
                <w:szCs w:val="20"/>
                <w:lang w:eastAsia="ru-RU"/>
              </w:rPr>
            </w:pPr>
            <w:r w:rsidRPr="00405D71">
              <w:rPr>
                <w:rFonts w:eastAsia="Times New Roman"/>
                <w:color w:val="000000"/>
                <w:sz w:val="20"/>
                <w:szCs w:val="20"/>
                <w:lang w:eastAsia="ru-RU"/>
              </w:rPr>
              <w:t>-</w:t>
            </w:r>
          </w:p>
        </w:tc>
      </w:tr>
    </w:tbl>
    <w:p w:rsidR="0003147C" w:rsidRDefault="0003147C" w:rsidP="002A6C9D">
      <w:pPr>
        <w:spacing w:line="240" w:lineRule="auto"/>
        <w:rPr>
          <w:rFonts w:asciiTheme="majorHAnsi" w:eastAsiaTheme="majorEastAsia" w:hAnsiTheme="majorHAnsi"/>
          <w:b/>
          <w:bCs/>
          <w:szCs w:val="28"/>
          <w:lang w:eastAsia="ru-RU"/>
        </w:rPr>
      </w:pPr>
    </w:p>
    <w:p w:rsidR="00C62194" w:rsidRDefault="00C62194" w:rsidP="002A6C9D">
      <w:pPr>
        <w:spacing w:line="240" w:lineRule="auto"/>
        <w:rPr>
          <w:rFonts w:asciiTheme="majorHAnsi" w:eastAsiaTheme="majorEastAsia" w:hAnsiTheme="majorHAnsi"/>
          <w:b/>
          <w:bCs/>
          <w:szCs w:val="28"/>
          <w:lang w:eastAsia="ru-RU"/>
        </w:rPr>
      </w:pPr>
      <w:r w:rsidRPr="00C62194">
        <w:rPr>
          <w:rFonts w:asciiTheme="majorHAnsi" w:eastAsiaTheme="majorEastAsia" w:hAnsiTheme="majorHAnsi"/>
          <w:b/>
          <w:bCs/>
          <w:szCs w:val="28"/>
          <w:lang w:eastAsia="ru-RU"/>
        </w:rPr>
        <w:t>5.6</w:t>
      </w:r>
      <w:r w:rsidRPr="00C62194">
        <w:rPr>
          <w:rFonts w:asciiTheme="majorHAnsi" w:eastAsiaTheme="majorEastAsia" w:hAnsiTheme="majorHAnsi"/>
          <w:b/>
          <w:bCs/>
          <w:szCs w:val="28"/>
          <w:lang w:eastAsia="ru-RU"/>
        </w:rPr>
        <w:tab/>
        <w:t>Существующие нормативы потребления тепловой энергии для населения на отопление и горячее водоснабжение.</w:t>
      </w:r>
    </w:p>
    <w:p w:rsidR="00C40F84" w:rsidRDefault="00C40F84" w:rsidP="00561557">
      <w:pPr>
        <w:spacing w:line="240" w:lineRule="auto"/>
      </w:pPr>
    </w:p>
    <w:p w:rsidR="00C62194" w:rsidRDefault="00C62194" w:rsidP="00561557">
      <w:pPr>
        <w:spacing w:line="240" w:lineRule="auto"/>
        <w:rPr>
          <w:szCs w:val="28"/>
        </w:rPr>
      </w:pPr>
      <w:proofErr w:type="gramStart"/>
      <w:r w:rsidRPr="003A5FA5">
        <w:t xml:space="preserve">Нормативы потребления </w:t>
      </w:r>
      <w:r w:rsidR="00C40F84" w:rsidRPr="00C40F84">
        <w:t>тепловой энергии</w:t>
      </w:r>
      <w:r w:rsidRPr="003A5FA5">
        <w:t xml:space="preserve"> населением установлены в соответствии с действующим в рассматриваемый период</w:t>
      </w:r>
      <w:r>
        <w:t xml:space="preserve"> </w:t>
      </w:r>
      <w:r w:rsidR="00561557" w:rsidRPr="00561557">
        <w:rPr>
          <w:szCs w:val="28"/>
        </w:rPr>
        <w:t>Решением управления Алтайского края по государственному регулированию цен и тарифов от 2</w:t>
      </w:r>
      <w:r w:rsidR="00F947EE">
        <w:rPr>
          <w:szCs w:val="28"/>
        </w:rPr>
        <w:t>6</w:t>
      </w:r>
      <w:r w:rsidR="00561557" w:rsidRPr="00561557">
        <w:rPr>
          <w:szCs w:val="28"/>
        </w:rPr>
        <w:t>.</w:t>
      </w:r>
      <w:r w:rsidR="00F947EE">
        <w:rPr>
          <w:szCs w:val="28"/>
        </w:rPr>
        <w:t>07</w:t>
      </w:r>
      <w:r w:rsidR="00561557" w:rsidRPr="00561557">
        <w:rPr>
          <w:szCs w:val="28"/>
        </w:rPr>
        <w:t>.201</w:t>
      </w:r>
      <w:r w:rsidR="00F947EE">
        <w:rPr>
          <w:szCs w:val="28"/>
        </w:rPr>
        <w:t>2</w:t>
      </w:r>
      <w:r w:rsidR="00561557" w:rsidRPr="00561557">
        <w:rPr>
          <w:szCs w:val="28"/>
        </w:rPr>
        <w:t xml:space="preserve"> №</w:t>
      </w:r>
      <w:r w:rsidR="00F947EE">
        <w:rPr>
          <w:szCs w:val="28"/>
        </w:rPr>
        <w:t>234</w:t>
      </w:r>
      <w:r w:rsidR="00561557" w:rsidRPr="00561557">
        <w:rPr>
          <w:szCs w:val="28"/>
        </w:rPr>
        <w:t xml:space="preserve"> </w:t>
      </w:r>
      <w:r w:rsidR="00F947EE">
        <w:rPr>
          <w:szCs w:val="28"/>
        </w:rPr>
        <w:t>«</w:t>
      </w:r>
      <w:r w:rsidR="00F947EE" w:rsidRPr="00F947EE">
        <w:rPr>
          <w:szCs w:val="28"/>
        </w:rPr>
        <w:t>Об утверждении нормативов потребления коммунальной услуги по отоплению в жилых помещениях, на общедомовые нужды, при использовании земельного участка и надворных построек на территории Алтайского края</w:t>
      </w:r>
      <w:r w:rsidR="00F947EE">
        <w:rPr>
          <w:szCs w:val="28"/>
        </w:rPr>
        <w:t>» (</w:t>
      </w:r>
      <w:r w:rsidR="00F947EE" w:rsidRPr="00F947EE">
        <w:rPr>
          <w:szCs w:val="28"/>
        </w:rPr>
        <w:t>Новая редакция с изменениями от 24 декабря 2014 года.</w:t>
      </w:r>
      <w:r w:rsidR="00F947EE">
        <w:rPr>
          <w:szCs w:val="28"/>
        </w:rPr>
        <w:t>)</w:t>
      </w:r>
      <w:proofErr w:type="gramEnd"/>
    </w:p>
    <w:p w:rsidR="00C62194" w:rsidRDefault="00C62194" w:rsidP="00C62194">
      <w:pPr>
        <w:rPr>
          <w:szCs w:val="28"/>
        </w:rPr>
      </w:pPr>
    </w:p>
    <w:p w:rsidR="00F947EE" w:rsidRDefault="00F947EE" w:rsidP="00F947EE">
      <w:pPr>
        <w:pStyle w:val="aff5"/>
        <w:spacing w:line="362" w:lineRule="auto"/>
        <w:ind w:left="221" w:right="222"/>
      </w:pPr>
      <w:r>
        <w:rPr>
          <w:w w:val="105"/>
        </w:rPr>
        <w:t>По</w:t>
      </w:r>
      <w:r>
        <w:rPr>
          <w:spacing w:val="-35"/>
          <w:w w:val="105"/>
        </w:rPr>
        <w:t xml:space="preserve"> </w:t>
      </w:r>
      <w:r>
        <w:rPr>
          <w:w w:val="105"/>
        </w:rPr>
        <w:t>решению</w:t>
      </w:r>
      <w:r>
        <w:rPr>
          <w:spacing w:val="-35"/>
          <w:w w:val="105"/>
        </w:rPr>
        <w:t xml:space="preserve"> </w:t>
      </w:r>
      <w:r>
        <w:rPr>
          <w:w w:val="105"/>
        </w:rPr>
        <w:t>Администрации</w:t>
      </w:r>
      <w:r>
        <w:rPr>
          <w:spacing w:val="-34"/>
          <w:w w:val="105"/>
        </w:rPr>
        <w:t xml:space="preserve"> </w:t>
      </w:r>
      <w:r>
        <w:rPr>
          <w:w w:val="105"/>
        </w:rPr>
        <w:t>Алтайского</w:t>
      </w:r>
      <w:r>
        <w:rPr>
          <w:spacing w:val="-35"/>
          <w:w w:val="105"/>
        </w:rPr>
        <w:t xml:space="preserve"> </w:t>
      </w:r>
      <w:r>
        <w:rPr>
          <w:w w:val="105"/>
        </w:rPr>
        <w:t>края</w:t>
      </w:r>
      <w:r>
        <w:rPr>
          <w:spacing w:val="-35"/>
          <w:w w:val="105"/>
        </w:rPr>
        <w:t xml:space="preserve"> </w:t>
      </w:r>
      <w:r>
        <w:rPr>
          <w:w w:val="105"/>
        </w:rPr>
        <w:t>№</w:t>
      </w:r>
      <w:r>
        <w:rPr>
          <w:spacing w:val="-33"/>
          <w:w w:val="105"/>
        </w:rPr>
        <w:t xml:space="preserve"> </w:t>
      </w:r>
      <w:r>
        <w:rPr>
          <w:w w:val="105"/>
        </w:rPr>
        <w:t>94</w:t>
      </w:r>
      <w:r>
        <w:rPr>
          <w:spacing w:val="-34"/>
          <w:w w:val="105"/>
        </w:rPr>
        <w:t xml:space="preserve"> </w:t>
      </w:r>
      <w:r>
        <w:rPr>
          <w:w w:val="105"/>
        </w:rPr>
        <w:t>и</w:t>
      </w:r>
      <w:r>
        <w:rPr>
          <w:spacing w:val="-35"/>
          <w:w w:val="105"/>
        </w:rPr>
        <w:t xml:space="preserve"> </w:t>
      </w:r>
      <w:r>
        <w:rPr>
          <w:w w:val="105"/>
        </w:rPr>
        <w:t>№</w:t>
      </w:r>
      <w:r>
        <w:rPr>
          <w:spacing w:val="-34"/>
          <w:w w:val="105"/>
        </w:rPr>
        <w:t xml:space="preserve"> </w:t>
      </w:r>
      <w:r>
        <w:rPr>
          <w:w w:val="105"/>
        </w:rPr>
        <w:t>95</w:t>
      </w:r>
      <w:r>
        <w:rPr>
          <w:spacing w:val="-34"/>
          <w:w w:val="105"/>
        </w:rPr>
        <w:t xml:space="preserve"> </w:t>
      </w:r>
      <w:r>
        <w:rPr>
          <w:w w:val="105"/>
        </w:rPr>
        <w:t>от</w:t>
      </w:r>
      <w:r>
        <w:rPr>
          <w:spacing w:val="-35"/>
          <w:w w:val="105"/>
        </w:rPr>
        <w:t xml:space="preserve"> </w:t>
      </w:r>
      <w:r>
        <w:rPr>
          <w:w w:val="105"/>
        </w:rPr>
        <w:t>26.07.2012 г. "Об утверждении Правил установления и определения нормативов потребления</w:t>
      </w:r>
      <w:r>
        <w:rPr>
          <w:spacing w:val="-17"/>
          <w:w w:val="105"/>
        </w:rPr>
        <w:t xml:space="preserve"> </w:t>
      </w:r>
      <w:r>
        <w:rPr>
          <w:w w:val="105"/>
        </w:rPr>
        <w:t>коммунальных</w:t>
      </w:r>
      <w:r>
        <w:rPr>
          <w:spacing w:val="-17"/>
          <w:w w:val="105"/>
        </w:rPr>
        <w:t xml:space="preserve"> </w:t>
      </w:r>
      <w:r>
        <w:rPr>
          <w:w w:val="105"/>
        </w:rPr>
        <w:t>услуг",</w:t>
      </w:r>
      <w:r>
        <w:rPr>
          <w:spacing w:val="-17"/>
          <w:w w:val="105"/>
        </w:rPr>
        <w:t xml:space="preserve"> </w:t>
      </w:r>
      <w:r>
        <w:rPr>
          <w:w w:val="105"/>
        </w:rPr>
        <w:t>приняты</w:t>
      </w:r>
      <w:r>
        <w:rPr>
          <w:spacing w:val="-17"/>
          <w:w w:val="105"/>
        </w:rPr>
        <w:t xml:space="preserve"> </w:t>
      </w:r>
      <w:r>
        <w:rPr>
          <w:w w:val="105"/>
        </w:rPr>
        <w:t>следующие</w:t>
      </w:r>
      <w:r>
        <w:rPr>
          <w:spacing w:val="-17"/>
          <w:w w:val="105"/>
        </w:rPr>
        <w:t xml:space="preserve"> </w:t>
      </w:r>
      <w:r>
        <w:rPr>
          <w:w w:val="105"/>
        </w:rPr>
        <w:t>нормы</w:t>
      </w:r>
      <w:r>
        <w:rPr>
          <w:spacing w:val="-17"/>
          <w:w w:val="105"/>
        </w:rPr>
        <w:t xml:space="preserve"> </w:t>
      </w:r>
      <w:r>
        <w:rPr>
          <w:w w:val="105"/>
        </w:rPr>
        <w:t xml:space="preserve">потребления </w:t>
      </w:r>
      <w:r>
        <w:rPr>
          <w:w w:val="105"/>
        </w:rPr>
        <w:lastRenderedPageBreak/>
        <w:t xml:space="preserve">коммунальных услуг. Нормативы потребления коммунальной услуги по отоплению в жилых помещениях на территории Алтайского края в </w:t>
      </w:r>
      <w:r>
        <w:t xml:space="preserve">отопительный период (январь, февраль, март, апрель, октябрь, ноябрь, декабрь) </w:t>
      </w:r>
      <w:r>
        <w:rPr>
          <w:w w:val="105"/>
        </w:rPr>
        <w:t>представлены в таблице</w:t>
      </w:r>
      <w:r>
        <w:rPr>
          <w:spacing w:val="-15"/>
          <w:w w:val="105"/>
        </w:rPr>
        <w:t xml:space="preserve"> </w:t>
      </w:r>
      <w:r>
        <w:rPr>
          <w:w w:val="105"/>
        </w:rPr>
        <w:t>2.5.4.1.</w:t>
      </w:r>
    </w:p>
    <w:p w:rsidR="00F947EE" w:rsidRDefault="00F947EE" w:rsidP="00F947EE">
      <w:pPr>
        <w:spacing w:line="362" w:lineRule="auto"/>
        <w:sectPr w:rsidR="00F947EE">
          <w:pgSz w:w="11910" w:h="16840"/>
          <w:pgMar w:top="1120" w:right="340" w:bottom="1200" w:left="1480" w:header="0" w:footer="921" w:gutter="0"/>
          <w:cols w:space="720"/>
        </w:sectPr>
      </w:pPr>
    </w:p>
    <w:p w:rsidR="00F947EE" w:rsidRDefault="00F947EE" w:rsidP="00F947EE">
      <w:pPr>
        <w:pStyle w:val="aff5"/>
        <w:spacing w:before="72" w:after="4"/>
        <w:ind w:left="221" w:right="230"/>
      </w:pPr>
      <w:r>
        <w:lastRenderedPageBreak/>
        <w:t>Таблица 2.5.4.1 – Нормативы потребления коммунальной услуги по отоплению в жилых помещениях на территории Алтайского края</w:t>
      </w: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1041"/>
        <w:gridCol w:w="1041"/>
        <w:gridCol w:w="1040"/>
        <w:gridCol w:w="1041"/>
        <w:gridCol w:w="1041"/>
        <w:gridCol w:w="1039"/>
        <w:gridCol w:w="1040"/>
      </w:tblGrid>
      <w:tr w:rsidR="00F947EE" w:rsidTr="00CE70F9">
        <w:trPr>
          <w:trHeight w:val="1701"/>
        </w:trPr>
        <w:tc>
          <w:tcPr>
            <w:tcW w:w="1900"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8"/>
              <w:jc w:val="left"/>
              <w:rPr>
                <w:sz w:val="23"/>
                <w:lang w:val="ru-RU"/>
              </w:rPr>
            </w:pPr>
          </w:p>
          <w:p w:rsidR="00F947EE" w:rsidRDefault="00F947EE" w:rsidP="00CE70F9">
            <w:pPr>
              <w:pStyle w:val="TableParagraph"/>
              <w:spacing w:before="0"/>
              <w:ind w:left="566" w:right="129" w:hanging="411"/>
              <w:jc w:val="left"/>
              <w:rPr>
                <w:sz w:val="24"/>
              </w:rPr>
            </w:pPr>
            <w:proofErr w:type="spellStart"/>
            <w:r>
              <w:rPr>
                <w:sz w:val="24"/>
              </w:rPr>
              <w:t>Климатические</w:t>
            </w:r>
            <w:proofErr w:type="spellEnd"/>
            <w:r>
              <w:rPr>
                <w:sz w:val="24"/>
              </w:rPr>
              <w:t xml:space="preserve"> </w:t>
            </w:r>
            <w:proofErr w:type="spellStart"/>
            <w:r>
              <w:rPr>
                <w:sz w:val="24"/>
              </w:rPr>
              <w:t>районы</w:t>
            </w:r>
            <w:proofErr w:type="spellEnd"/>
          </w:p>
        </w:tc>
        <w:tc>
          <w:tcPr>
            <w:tcW w:w="1041" w:type="dxa"/>
            <w:textDirection w:val="btLr"/>
          </w:tcPr>
          <w:p w:rsidR="00F947EE" w:rsidRDefault="00F947EE" w:rsidP="00CE70F9">
            <w:pPr>
              <w:pStyle w:val="TableParagraph"/>
              <w:spacing w:before="8"/>
              <w:jc w:val="left"/>
              <w:rPr>
                <w:sz w:val="20"/>
              </w:rPr>
            </w:pPr>
          </w:p>
          <w:p w:rsidR="00F947EE" w:rsidRDefault="00F947EE" w:rsidP="00CE70F9">
            <w:pPr>
              <w:pStyle w:val="TableParagraph"/>
              <w:spacing w:before="0" w:line="247" w:lineRule="auto"/>
              <w:ind w:left="278" w:right="259" w:firstLine="60"/>
              <w:jc w:val="left"/>
              <w:rPr>
                <w:sz w:val="24"/>
              </w:rPr>
            </w:pPr>
            <w:proofErr w:type="spellStart"/>
            <w:r>
              <w:rPr>
                <w:sz w:val="24"/>
              </w:rPr>
              <w:t>Северный</w:t>
            </w:r>
            <w:proofErr w:type="spellEnd"/>
            <w:r>
              <w:rPr>
                <w:sz w:val="24"/>
              </w:rPr>
              <w:t xml:space="preserve"> </w:t>
            </w:r>
            <w:proofErr w:type="spellStart"/>
            <w:r>
              <w:rPr>
                <w:sz w:val="24"/>
              </w:rPr>
              <w:t>равнинный</w:t>
            </w:r>
            <w:proofErr w:type="spellEnd"/>
          </w:p>
        </w:tc>
        <w:tc>
          <w:tcPr>
            <w:tcW w:w="1041" w:type="dxa"/>
            <w:textDirection w:val="btLr"/>
          </w:tcPr>
          <w:p w:rsidR="00F947EE" w:rsidRDefault="00F947EE" w:rsidP="00CE70F9">
            <w:pPr>
              <w:pStyle w:val="TableParagraph"/>
              <w:spacing w:before="7"/>
              <w:jc w:val="left"/>
              <w:rPr>
                <w:sz w:val="20"/>
              </w:rPr>
            </w:pPr>
          </w:p>
          <w:p w:rsidR="00F947EE" w:rsidRDefault="00F947EE" w:rsidP="00CE70F9">
            <w:pPr>
              <w:pStyle w:val="TableParagraph"/>
              <w:spacing w:before="0" w:line="247" w:lineRule="auto"/>
              <w:ind w:left="472" w:right="220" w:hanging="233"/>
              <w:jc w:val="left"/>
              <w:rPr>
                <w:sz w:val="24"/>
              </w:rPr>
            </w:pPr>
            <w:proofErr w:type="spellStart"/>
            <w:r>
              <w:rPr>
                <w:sz w:val="24"/>
              </w:rPr>
              <w:t>Салаирский</w:t>
            </w:r>
            <w:proofErr w:type="spellEnd"/>
            <w:r>
              <w:rPr>
                <w:sz w:val="24"/>
              </w:rPr>
              <w:t xml:space="preserve"> </w:t>
            </w:r>
            <w:proofErr w:type="spellStart"/>
            <w:r>
              <w:rPr>
                <w:sz w:val="24"/>
              </w:rPr>
              <w:t>горный</w:t>
            </w:r>
            <w:proofErr w:type="spellEnd"/>
          </w:p>
        </w:tc>
        <w:tc>
          <w:tcPr>
            <w:tcW w:w="1040" w:type="dxa"/>
            <w:textDirection w:val="btLr"/>
          </w:tcPr>
          <w:p w:rsidR="00F947EE" w:rsidRDefault="00F947EE" w:rsidP="00CE70F9">
            <w:pPr>
              <w:pStyle w:val="TableParagraph"/>
              <w:spacing w:before="6"/>
              <w:jc w:val="left"/>
              <w:rPr>
                <w:sz w:val="20"/>
              </w:rPr>
            </w:pPr>
          </w:p>
          <w:p w:rsidR="00F947EE" w:rsidRDefault="00F947EE" w:rsidP="00CE70F9">
            <w:pPr>
              <w:pStyle w:val="TableParagraph"/>
              <w:spacing w:before="0" w:line="247" w:lineRule="auto"/>
              <w:ind w:left="233" w:right="214" w:firstLine="60"/>
              <w:jc w:val="left"/>
              <w:rPr>
                <w:sz w:val="24"/>
              </w:rPr>
            </w:pPr>
            <w:proofErr w:type="spellStart"/>
            <w:r>
              <w:rPr>
                <w:sz w:val="24"/>
              </w:rPr>
              <w:t>Алтайский</w:t>
            </w:r>
            <w:proofErr w:type="spellEnd"/>
            <w:r>
              <w:rPr>
                <w:sz w:val="24"/>
              </w:rPr>
              <w:t xml:space="preserve"> </w:t>
            </w:r>
            <w:proofErr w:type="spellStart"/>
            <w:r>
              <w:rPr>
                <w:sz w:val="24"/>
              </w:rPr>
              <w:t>предгорный</w:t>
            </w:r>
            <w:proofErr w:type="spellEnd"/>
          </w:p>
        </w:tc>
        <w:tc>
          <w:tcPr>
            <w:tcW w:w="1041" w:type="dxa"/>
            <w:textDirection w:val="btLr"/>
          </w:tcPr>
          <w:p w:rsidR="00F947EE" w:rsidRDefault="00F947EE" w:rsidP="00CE70F9">
            <w:pPr>
              <w:pStyle w:val="TableParagraph"/>
              <w:spacing w:before="6"/>
              <w:jc w:val="left"/>
              <w:rPr>
                <w:sz w:val="20"/>
              </w:rPr>
            </w:pPr>
          </w:p>
          <w:p w:rsidR="00F947EE" w:rsidRDefault="00F947EE" w:rsidP="00CE70F9">
            <w:pPr>
              <w:pStyle w:val="TableParagraph"/>
              <w:spacing w:before="1" w:line="247" w:lineRule="auto"/>
              <w:ind w:left="472" w:right="275" w:hanging="179"/>
              <w:jc w:val="left"/>
              <w:rPr>
                <w:sz w:val="24"/>
              </w:rPr>
            </w:pPr>
            <w:proofErr w:type="spellStart"/>
            <w:r>
              <w:rPr>
                <w:sz w:val="24"/>
              </w:rPr>
              <w:t>Алтайский</w:t>
            </w:r>
            <w:proofErr w:type="spellEnd"/>
            <w:r>
              <w:rPr>
                <w:sz w:val="24"/>
              </w:rPr>
              <w:t xml:space="preserve"> </w:t>
            </w:r>
            <w:proofErr w:type="spellStart"/>
            <w:r>
              <w:rPr>
                <w:sz w:val="24"/>
              </w:rPr>
              <w:t>горный</w:t>
            </w:r>
            <w:proofErr w:type="spellEnd"/>
          </w:p>
        </w:tc>
        <w:tc>
          <w:tcPr>
            <w:tcW w:w="1041" w:type="dxa"/>
            <w:textDirection w:val="btLr"/>
          </w:tcPr>
          <w:p w:rsidR="00F947EE" w:rsidRDefault="00F947EE" w:rsidP="00CE70F9">
            <w:pPr>
              <w:pStyle w:val="TableParagraph"/>
              <w:spacing w:before="5"/>
              <w:jc w:val="left"/>
              <w:rPr>
                <w:sz w:val="20"/>
              </w:rPr>
            </w:pPr>
          </w:p>
          <w:p w:rsidR="00F947EE" w:rsidRDefault="00F947EE" w:rsidP="00CE70F9">
            <w:pPr>
              <w:pStyle w:val="TableParagraph"/>
              <w:spacing w:before="0" w:line="247" w:lineRule="auto"/>
              <w:ind w:left="278" w:right="70" w:hanging="189"/>
              <w:jc w:val="left"/>
              <w:rPr>
                <w:sz w:val="24"/>
              </w:rPr>
            </w:pPr>
            <w:proofErr w:type="spellStart"/>
            <w:r>
              <w:rPr>
                <w:sz w:val="24"/>
              </w:rPr>
              <w:t>Юго-западный</w:t>
            </w:r>
            <w:proofErr w:type="spellEnd"/>
            <w:r>
              <w:rPr>
                <w:sz w:val="24"/>
              </w:rPr>
              <w:t xml:space="preserve"> </w:t>
            </w:r>
            <w:proofErr w:type="spellStart"/>
            <w:r>
              <w:rPr>
                <w:sz w:val="24"/>
              </w:rPr>
              <w:t>равнинный</w:t>
            </w:r>
            <w:proofErr w:type="spellEnd"/>
          </w:p>
        </w:tc>
        <w:tc>
          <w:tcPr>
            <w:tcW w:w="1039" w:type="dxa"/>
            <w:textDirection w:val="btLr"/>
          </w:tcPr>
          <w:p w:rsidR="00F947EE" w:rsidRDefault="00F947EE" w:rsidP="00CE70F9">
            <w:pPr>
              <w:pStyle w:val="TableParagraph"/>
              <w:spacing w:before="4"/>
              <w:jc w:val="left"/>
              <w:rPr>
                <w:sz w:val="20"/>
              </w:rPr>
            </w:pPr>
          </w:p>
          <w:p w:rsidR="00F947EE" w:rsidRDefault="00F947EE" w:rsidP="00CE70F9">
            <w:pPr>
              <w:pStyle w:val="TableParagraph"/>
              <w:spacing w:before="1" w:line="247" w:lineRule="auto"/>
              <w:ind w:left="278" w:right="77" w:hanging="182"/>
              <w:jc w:val="left"/>
              <w:rPr>
                <w:sz w:val="24"/>
              </w:rPr>
            </w:pPr>
            <w:proofErr w:type="spellStart"/>
            <w:r>
              <w:rPr>
                <w:sz w:val="24"/>
              </w:rPr>
              <w:t>Кулундинский</w:t>
            </w:r>
            <w:proofErr w:type="spellEnd"/>
            <w:r>
              <w:rPr>
                <w:sz w:val="24"/>
              </w:rPr>
              <w:t xml:space="preserve"> </w:t>
            </w:r>
            <w:proofErr w:type="spellStart"/>
            <w:r>
              <w:rPr>
                <w:sz w:val="24"/>
              </w:rPr>
              <w:t>равнинный</w:t>
            </w:r>
            <w:proofErr w:type="spellEnd"/>
          </w:p>
        </w:tc>
        <w:tc>
          <w:tcPr>
            <w:tcW w:w="1040" w:type="dxa"/>
            <w:textDirection w:val="btLr"/>
          </w:tcPr>
          <w:p w:rsidR="00F947EE" w:rsidRDefault="00F947EE" w:rsidP="00CE70F9">
            <w:pPr>
              <w:pStyle w:val="TableParagraph"/>
              <w:spacing w:before="6"/>
              <w:jc w:val="left"/>
              <w:rPr>
                <w:sz w:val="20"/>
              </w:rPr>
            </w:pPr>
          </w:p>
          <w:p w:rsidR="00F947EE" w:rsidRDefault="00F947EE" w:rsidP="00CE70F9">
            <w:pPr>
              <w:pStyle w:val="TableParagraph"/>
              <w:spacing w:before="0" w:line="247" w:lineRule="auto"/>
              <w:ind w:left="219" w:right="200" w:firstLine="21"/>
              <w:jc w:val="left"/>
              <w:rPr>
                <w:b/>
                <w:sz w:val="24"/>
              </w:rPr>
            </w:pPr>
            <w:proofErr w:type="spellStart"/>
            <w:r>
              <w:rPr>
                <w:b/>
                <w:sz w:val="24"/>
              </w:rPr>
              <w:t>Приобский</w:t>
            </w:r>
            <w:proofErr w:type="spellEnd"/>
            <w:r>
              <w:rPr>
                <w:b/>
                <w:sz w:val="24"/>
              </w:rPr>
              <w:t xml:space="preserve"> </w:t>
            </w:r>
            <w:proofErr w:type="spellStart"/>
            <w:r>
              <w:rPr>
                <w:b/>
                <w:sz w:val="24"/>
              </w:rPr>
              <w:t>равнинный</w:t>
            </w:r>
            <w:proofErr w:type="spellEnd"/>
          </w:p>
        </w:tc>
      </w:tr>
      <w:tr w:rsidR="00F947EE" w:rsidTr="00CE70F9">
        <w:trPr>
          <w:trHeight w:val="551"/>
        </w:trPr>
        <w:tc>
          <w:tcPr>
            <w:tcW w:w="1900" w:type="dxa"/>
          </w:tcPr>
          <w:p w:rsidR="00F947EE" w:rsidRDefault="00F947EE" w:rsidP="00CE70F9">
            <w:pPr>
              <w:pStyle w:val="TableParagraph"/>
              <w:spacing w:before="134"/>
              <w:ind w:left="375" w:right="369"/>
              <w:rPr>
                <w:sz w:val="24"/>
              </w:rPr>
            </w:pPr>
            <w:proofErr w:type="spellStart"/>
            <w:r>
              <w:rPr>
                <w:sz w:val="24"/>
              </w:rPr>
              <w:t>Этажность</w:t>
            </w:r>
            <w:proofErr w:type="spellEnd"/>
          </w:p>
        </w:tc>
        <w:tc>
          <w:tcPr>
            <w:tcW w:w="7283" w:type="dxa"/>
            <w:gridSpan w:val="7"/>
          </w:tcPr>
          <w:p w:rsidR="00F947EE" w:rsidRPr="00F947EE" w:rsidRDefault="00F947EE" w:rsidP="00CE70F9">
            <w:pPr>
              <w:pStyle w:val="TableParagraph"/>
              <w:spacing w:before="0" w:line="276" w:lineRule="exact"/>
              <w:ind w:left="2906" w:right="179" w:hanging="2701"/>
              <w:jc w:val="left"/>
              <w:rPr>
                <w:sz w:val="24"/>
                <w:lang w:val="ru-RU"/>
              </w:rPr>
            </w:pPr>
            <w:r>
              <w:rPr>
                <w:sz w:val="24"/>
              </w:rPr>
              <w:t>I</w:t>
            </w:r>
            <w:r w:rsidRPr="00F947EE">
              <w:rPr>
                <w:sz w:val="24"/>
                <w:lang w:val="ru-RU"/>
              </w:rPr>
              <w:t>. Многоквартирные дома или жилые дома до 1999 года постройки включительно</w:t>
            </w:r>
          </w:p>
        </w:tc>
      </w:tr>
      <w:tr w:rsidR="00F947EE" w:rsidTr="00CE70F9">
        <w:trPr>
          <w:trHeight w:val="454"/>
        </w:trPr>
        <w:tc>
          <w:tcPr>
            <w:tcW w:w="1900" w:type="dxa"/>
          </w:tcPr>
          <w:p w:rsidR="00F947EE" w:rsidRDefault="00F947EE" w:rsidP="00CE70F9">
            <w:pPr>
              <w:pStyle w:val="TableParagraph"/>
              <w:ind w:left="5"/>
              <w:rPr>
                <w:sz w:val="24"/>
              </w:rPr>
            </w:pPr>
            <w:r>
              <w:rPr>
                <w:sz w:val="24"/>
              </w:rPr>
              <w:t>1</w:t>
            </w:r>
          </w:p>
        </w:tc>
        <w:tc>
          <w:tcPr>
            <w:tcW w:w="1041" w:type="dxa"/>
          </w:tcPr>
          <w:p w:rsidR="00F947EE" w:rsidRDefault="00F947EE" w:rsidP="00CE70F9">
            <w:pPr>
              <w:pStyle w:val="TableParagraph"/>
              <w:ind w:left="226" w:right="219"/>
              <w:rPr>
                <w:sz w:val="24"/>
              </w:rPr>
            </w:pPr>
            <w:r>
              <w:rPr>
                <w:sz w:val="24"/>
              </w:rPr>
              <w:t>0,060</w:t>
            </w:r>
          </w:p>
        </w:tc>
        <w:tc>
          <w:tcPr>
            <w:tcW w:w="1041" w:type="dxa"/>
          </w:tcPr>
          <w:p w:rsidR="00F947EE" w:rsidRDefault="00F947EE" w:rsidP="00CE70F9">
            <w:pPr>
              <w:pStyle w:val="TableParagraph"/>
              <w:ind w:left="226" w:right="222"/>
              <w:rPr>
                <w:sz w:val="24"/>
              </w:rPr>
            </w:pPr>
            <w:r>
              <w:rPr>
                <w:sz w:val="24"/>
              </w:rPr>
              <w:t>0,058</w:t>
            </w:r>
          </w:p>
        </w:tc>
        <w:tc>
          <w:tcPr>
            <w:tcW w:w="1040" w:type="dxa"/>
          </w:tcPr>
          <w:p w:rsidR="00F947EE" w:rsidRDefault="00F947EE" w:rsidP="00CE70F9">
            <w:pPr>
              <w:pStyle w:val="TableParagraph"/>
              <w:ind w:left="226" w:right="222"/>
              <w:rPr>
                <w:sz w:val="24"/>
              </w:rPr>
            </w:pPr>
            <w:r>
              <w:rPr>
                <w:sz w:val="24"/>
              </w:rPr>
              <w:t>0,055</w:t>
            </w:r>
          </w:p>
        </w:tc>
        <w:tc>
          <w:tcPr>
            <w:tcW w:w="1041" w:type="dxa"/>
          </w:tcPr>
          <w:p w:rsidR="00F947EE" w:rsidRDefault="00F947EE" w:rsidP="00CE70F9">
            <w:pPr>
              <w:pStyle w:val="TableParagraph"/>
              <w:ind w:left="225" w:right="222"/>
              <w:rPr>
                <w:sz w:val="24"/>
              </w:rPr>
            </w:pPr>
            <w:r>
              <w:rPr>
                <w:sz w:val="24"/>
              </w:rPr>
              <w:t>0,063</w:t>
            </w:r>
          </w:p>
        </w:tc>
        <w:tc>
          <w:tcPr>
            <w:tcW w:w="1041" w:type="dxa"/>
          </w:tcPr>
          <w:p w:rsidR="00F947EE" w:rsidRDefault="00F947EE" w:rsidP="00CE70F9">
            <w:pPr>
              <w:pStyle w:val="TableParagraph"/>
              <w:ind w:left="223" w:right="222"/>
              <w:rPr>
                <w:sz w:val="24"/>
              </w:rPr>
            </w:pPr>
            <w:r>
              <w:rPr>
                <w:sz w:val="24"/>
              </w:rPr>
              <w:t>0,056</w:t>
            </w:r>
          </w:p>
        </w:tc>
        <w:tc>
          <w:tcPr>
            <w:tcW w:w="1039" w:type="dxa"/>
          </w:tcPr>
          <w:p w:rsidR="00F947EE" w:rsidRDefault="00F947EE" w:rsidP="00CE70F9">
            <w:pPr>
              <w:pStyle w:val="TableParagraph"/>
              <w:ind w:left="225" w:right="224"/>
              <w:rPr>
                <w:sz w:val="24"/>
              </w:rPr>
            </w:pPr>
            <w:r>
              <w:rPr>
                <w:sz w:val="24"/>
              </w:rPr>
              <w:t>0,057</w:t>
            </w:r>
          </w:p>
        </w:tc>
        <w:tc>
          <w:tcPr>
            <w:tcW w:w="1040" w:type="dxa"/>
          </w:tcPr>
          <w:p w:rsidR="00F947EE" w:rsidRDefault="00F947EE" w:rsidP="00CE70F9">
            <w:pPr>
              <w:pStyle w:val="TableParagraph"/>
              <w:spacing w:before="88"/>
              <w:ind w:left="226" w:right="223"/>
              <w:rPr>
                <w:b/>
                <w:sz w:val="24"/>
              </w:rPr>
            </w:pPr>
            <w:r>
              <w:rPr>
                <w:b/>
                <w:sz w:val="24"/>
              </w:rPr>
              <w:t>0,057</w:t>
            </w:r>
          </w:p>
        </w:tc>
      </w:tr>
      <w:tr w:rsidR="00F947EE" w:rsidTr="00CE70F9">
        <w:trPr>
          <w:trHeight w:val="453"/>
        </w:trPr>
        <w:tc>
          <w:tcPr>
            <w:tcW w:w="1900" w:type="dxa"/>
          </w:tcPr>
          <w:p w:rsidR="00F947EE" w:rsidRDefault="00F947EE" w:rsidP="00CE70F9">
            <w:pPr>
              <w:pStyle w:val="TableParagraph"/>
              <w:spacing w:before="85"/>
              <w:ind w:left="5"/>
              <w:rPr>
                <w:sz w:val="24"/>
              </w:rPr>
            </w:pPr>
            <w:r>
              <w:rPr>
                <w:sz w:val="24"/>
              </w:rPr>
              <w:t>2</w:t>
            </w:r>
          </w:p>
        </w:tc>
        <w:tc>
          <w:tcPr>
            <w:tcW w:w="1041" w:type="dxa"/>
          </w:tcPr>
          <w:p w:rsidR="00F947EE" w:rsidRDefault="00F947EE" w:rsidP="00CE70F9">
            <w:pPr>
              <w:pStyle w:val="TableParagraph"/>
              <w:spacing w:before="85"/>
              <w:ind w:left="226" w:right="219"/>
              <w:rPr>
                <w:sz w:val="24"/>
              </w:rPr>
            </w:pPr>
            <w:r>
              <w:rPr>
                <w:sz w:val="24"/>
              </w:rPr>
              <w:t>0,056</w:t>
            </w:r>
          </w:p>
        </w:tc>
        <w:tc>
          <w:tcPr>
            <w:tcW w:w="1041" w:type="dxa"/>
          </w:tcPr>
          <w:p w:rsidR="00F947EE" w:rsidRDefault="00F947EE" w:rsidP="00CE70F9">
            <w:pPr>
              <w:pStyle w:val="TableParagraph"/>
              <w:spacing w:before="85"/>
              <w:ind w:left="226" w:right="222"/>
              <w:rPr>
                <w:sz w:val="24"/>
              </w:rPr>
            </w:pPr>
            <w:r>
              <w:rPr>
                <w:sz w:val="24"/>
              </w:rPr>
              <w:t>0,054</w:t>
            </w:r>
          </w:p>
        </w:tc>
        <w:tc>
          <w:tcPr>
            <w:tcW w:w="1040" w:type="dxa"/>
          </w:tcPr>
          <w:p w:rsidR="00F947EE" w:rsidRDefault="00F947EE" w:rsidP="00CE70F9">
            <w:pPr>
              <w:pStyle w:val="TableParagraph"/>
              <w:spacing w:before="85"/>
              <w:ind w:left="226" w:right="222"/>
              <w:rPr>
                <w:sz w:val="24"/>
              </w:rPr>
            </w:pPr>
            <w:r>
              <w:rPr>
                <w:sz w:val="24"/>
              </w:rPr>
              <w:t>0,051</w:t>
            </w:r>
          </w:p>
        </w:tc>
        <w:tc>
          <w:tcPr>
            <w:tcW w:w="1041" w:type="dxa"/>
          </w:tcPr>
          <w:p w:rsidR="00F947EE" w:rsidRDefault="00F947EE" w:rsidP="00CE70F9">
            <w:pPr>
              <w:pStyle w:val="TableParagraph"/>
              <w:spacing w:before="85"/>
              <w:ind w:left="225" w:right="222"/>
              <w:rPr>
                <w:sz w:val="24"/>
              </w:rPr>
            </w:pPr>
            <w:r>
              <w:rPr>
                <w:sz w:val="24"/>
              </w:rPr>
              <w:t>0,058</w:t>
            </w:r>
          </w:p>
        </w:tc>
        <w:tc>
          <w:tcPr>
            <w:tcW w:w="1041" w:type="dxa"/>
          </w:tcPr>
          <w:p w:rsidR="00F947EE" w:rsidRDefault="00F947EE" w:rsidP="00CE70F9">
            <w:pPr>
              <w:pStyle w:val="TableParagraph"/>
              <w:spacing w:before="85"/>
              <w:ind w:left="223" w:right="222"/>
              <w:rPr>
                <w:sz w:val="24"/>
              </w:rPr>
            </w:pPr>
            <w:r>
              <w:rPr>
                <w:sz w:val="24"/>
              </w:rPr>
              <w:t>0,051</w:t>
            </w:r>
          </w:p>
        </w:tc>
        <w:tc>
          <w:tcPr>
            <w:tcW w:w="1039" w:type="dxa"/>
          </w:tcPr>
          <w:p w:rsidR="00F947EE" w:rsidRDefault="00F947EE" w:rsidP="00CE70F9">
            <w:pPr>
              <w:pStyle w:val="TableParagraph"/>
              <w:spacing w:before="85"/>
              <w:ind w:left="225" w:right="224"/>
              <w:rPr>
                <w:sz w:val="24"/>
              </w:rPr>
            </w:pPr>
            <w:r>
              <w:rPr>
                <w:sz w:val="24"/>
              </w:rPr>
              <w:t>0,053</w:t>
            </w:r>
          </w:p>
        </w:tc>
        <w:tc>
          <w:tcPr>
            <w:tcW w:w="1040" w:type="dxa"/>
          </w:tcPr>
          <w:p w:rsidR="00F947EE" w:rsidRDefault="00F947EE" w:rsidP="00CE70F9">
            <w:pPr>
              <w:pStyle w:val="TableParagraph"/>
              <w:spacing w:before="87"/>
              <w:ind w:left="226" w:right="223"/>
              <w:rPr>
                <w:b/>
                <w:sz w:val="24"/>
              </w:rPr>
            </w:pPr>
            <w:r>
              <w:rPr>
                <w:b/>
                <w:sz w:val="24"/>
              </w:rPr>
              <w:t>0,053</w:t>
            </w:r>
          </w:p>
        </w:tc>
      </w:tr>
      <w:tr w:rsidR="00F947EE" w:rsidTr="00CE70F9">
        <w:trPr>
          <w:trHeight w:val="454"/>
        </w:trPr>
        <w:tc>
          <w:tcPr>
            <w:tcW w:w="1900" w:type="dxa"/>
          </w:tcPr>
          <w:p w:rsidR="00F947EE" w:rsidRDefault="00F947EE" w:rsidP="00CE70F9">
            <w:pPr>
              <w:pStyle w:val="TableParagraph"/>
              <w:ind w:left="375" w:right="369"/>
              <w:rPr>
                <w:sz w:val="24"/>
              </w:rPr>
            </w:pPr>
            <w:r>
              <w:rPr>
                <w:sz w:val="24"/>
              </w:rPr>
              <w:t>"3-4"</w:t>
            </w:r>
          </w:p>
        </w:tc>
        <w:tc>
          <w:tcPr>
            <w:tcW w:w="1041" w:type="dxa"/>
          </w:tcPr>
          <w:p w:rsidR="00F947EE" w:rsidRDefault="00F947EE" w:rsidP="00CE70F9">
            <w:pPr>
              <w:pStyle w:val="TableParagraph"/>
              <w:ind w:left="226" w:right="219"/>
              <w:rPr>
                <w:sz w:val="24"/>
              </w:rPr>
            </w:pPr>
            <w:r>
              <w:rPr>
                <w:sz w:val="24"/>
              </w:rPr>
              <w:t>0,035</w:t>
            </w:r>
          </w:p>
        </w:tc>
        <w:tc>
          <w:tcPr>
            <w:tcW w:w="1041" w:type="dxa"/>
          </w:tcPr>
          <w:p w:rsidR="00F947EE" w:rsidRDefault="00F947EE" w:rsidP="00CE70F9">
            <w:pPr>
              <w:pStyle w:val="TableParagraph"/>
              <w:ind w:left="226" w:right="222"/>
              <w:rPr>
                <w:sz w:val="24"/>
              </w:rPr>
            </w:pPr>
            <w:r>
              <w:rPr>
                <w:sz w:val="24"/>
              </w:rPr>
              <w:t>0,034</w:t>
            </w:r>
          </w:p>
        </w:tc>
        <w:tc>
          <w:tcPr>
            <w:tcW w:w="1040" w:type="dxa"/>
          </w:tcPr>
          <w:p w:rsidR="00F947EE" w:rsidRDefault="00F947EE" w:rsidP="00CE70F9">
            <w:pPr>
              <w:pStyle w:val="TableParagraph"/>
              <w:ind w:left="226" w:right="222"/>
              <w:rPr>
                <w:sz w:val="24"/>
              </w:rPr>
            </w:pPr>
            <w:r>
              <w:rPr>
                <w:sz w:val="24"/>
              </w:rPr>
              <w:t>0,032</w:t>
            </w:r>
          </w:p>
        </w:tc>
        <w:tc>
          <w:tcPr>
            <w:tcW w:w="1041" w:type="dxa"/>
          </w:tcPr>
          <w:p w:rsidR="00F947EE" w:rsidRDefault="00F947EE" w:rsidP="00CE70F9">
            <w:pPr>
              <w:pStyle w:val="TableParagraph"/>
              <w:ind w:left="225" w:right="222"/>
              <w:rPr>
                <w:sz w:val="24"/>
              </w:rPr>
            </w:pPr>
            <w:r>
              <w:rPr>
                <w:sz w:val="24"/>
              </w:rPr>
              <w:t>0,036</w:t>
            </w:r>
          </w:p>
        </w:tc>
        <w:tc>
          <w:tcPr>
            <w:tcW w:w="1041" w:type="dxa"/>
          </w:tcPr>
          <w:p w:rsidR="00F947EE" w:rsidRDefault="00F947EE" w:rsidP="00CE70F9">
            <w:pPr>
              <w:pStyle w:val="TableParagraph"/>
              <w:ind w:left="223" w:right="222"/>
              <w:rPr>
                <w:sz w:val="24"/>
              </w:rPr>
            </w:pPr>
            <w:r>
              <w:rPr>
                <w:sz w:val="24"/>
              </w:rPr>
              <w:t>0,032</w:t>
            </w:r>
          </w:p>
        </w:tc>
        <w:tc>
          <w:tcPr>
            <w:tcW w:w="1039" w:type="dxa"/>
          </w:tcPr>
          <w:p w:rsidR="00F947EE" w:rsidRDefault="00F947EE" w:rsidP="00CE70F9">
            <w:pPr>
              <w:pStyle w:val="TableParagraph"/>
              <w:ind w:left="225" w:right="224"/>
              <w:rPr>
                <w:sz w:val="24"/>
              </w:rPr>
            </w:pPr>
            <w:r>
              <w:rPr>
                <w:sz w:val="24"/>
              </w:rPr>
              <w:t>0,033</w:t>
            </w:r>
          </w:p>
        </w:tc>
        <w:tc>
          <w:tcPr>
            <w:tcW w:w="1040" w:type="dxa"/>
          </w:tcPr>
          <w:p w:rsidR="00F947EE" w:rsidRDefault="00F947EE" w:rsidP="00CE70F9">
            <w:pPr>
              <w:pStyle w:val="TableParagraph"/>
              <w:spacing w:before="89"/>
              <w:ind w:left="226" w:right="223"/>
              <w:rPr>
                <w:b/>
                <w:sz w:val="24"/>
              </w:rPr>
            </w:pPr>
            <w:r>
              <w:rPr>
                <w:b/>
                <w:sz w:val="24"/>
              </w:rPr>
              <w:t>0,033</w:t>
            </w:r>
          </w:p>
        </w:tc>
      </w:tr>
      <w:tr w:rsidR="00F947EE" w:rsidTr="00CE70F9">
        <w:trPr>
          <w:trHeight w:val="454"/>
        </w:trPr>
        <w:tc>
          <w:tcPr>
            <w:tcW w:w="1900" w:type="dxa"/>
          </w:tcPr>
          <w:p w:rsidR="00F947EE" w:rsidRDefault="00F947EE" w:rsidP="00CE70F9">
            <w:pPr>
              <w:pStyle w:val="TableParagraph"/>
              <w:ind w:left="375" w:right="369"/>
              <w:rPr>
                <w:sz w:val="24"/>
              </w:rPr>
            </w:pPr>
            <w:r>
              <w:rPr>
                <w:sz w:val="24"/>
              </w:rPr>
              <w:t>"5-9"</w:t>
            </w:r>
          </w:p>
        </w:tc>
        <w:tc>
          <w:tcPr>
            <w:tcW w:w="1041" w:type="dxa"/>
          </w:tcPr>
          <w:p w:rsidR="00F947EE" w:rsidRDefault="00F947EE" w:rsidP="00CE70F9">
            <w:pPr>
              <w:pStyle w:val="TableParagraph"/>
              <w:ind w:left="226" w:right="219"/>
              <w:rPr>
                <w:sz w:val="24"/>
              </w:rPr>
            </w:pPr>
            <w:r>
              <w:rPr>
                <w:sz w:val="24"/>
              </w:rPr>
              <w:t>0,030</w:t>
            </w:r>
          </w:p>
        </w:tc>
        <w:tc>
          <w:tcPr>
            <w:tcW w:w="1041" w:type="dxa"/>
          </w:tcPr>
          <w:p w:rsidR="00F947EE" w:rsidRDefault="00F947EE" w:rsidP="00CE70F9">
            <w:pPr>
              <w:pStyle w:val="TableParagraph"/>
              <w:ind w:left="226" w:right="222"/>
              <w:rPr>
                <w:sz w:val="24"/>
              </w:rPr>
            </w:pPr>
            <w:r>
              <w:rPr>
                <w:sz w:val="24"/>
              </w:rPr>
              <w:t>0,029</w:t>
            </w:r>
          </w:p>
        </w:tc>
        <w:tc>
          <w:tcPr>
            <w:tcW w:w="1040" w:type="dxa"/>
          </w:tcPr>
          <w:p w:rsidR="00F947EE" w:rsidRDefault="00F947EE" w:rsidP="00CE70F9">
            <w:pPr>
              <w:pStyle w:val="TableParagraph"/>
              <w:ind w:left="226" w:right="222"/>
              <w:rPr>
                <w:sz w:val="24"/>
              </w:rPr>
            </w:pPr>
            <w:r>
              <w:rPr>
                <w:sz w:val="24"/>
              </w:rPr>
              <w:t>0,028</w:t>
            </w:r>
          </w:p>
        </w:tc>
        <w:tc>
          <w:tcPr>
            <w:tcW w:w="1041" w:type="dxa"/>
          </w:tcPr>
          <w:p w:rsidR="00F947EE" w:rsidRDefault="00F947EE" w:rsidP="00CE70F9">
            <w:pPr>
              <w:pStyle w:val="TableParagraph"/>
              <w:ind w:left="225" w:right="222"/>
              <w:rPr>
                <w:sz w:val="24"/>
              </w:rPr>
            </w:pPr>
            <w:r>
              <w:rPr>
                <w:sz w:val="24"/>
              </w:rPr>
              <w:t>0,032</w:t>
            </w:r>
          </w:p>
        </w:tc>
        <w:tc>
          <w:tcPr>
            <w:tcW w:w="1041" w:type="dxa"/>
          </w:tcPr>
          <w:p w:rsidR="00F947EE" w:rsidRDefault="00F947EE" w:rsidP="00CE70F9">
            <w:pPr>
              <w:pStyle w:val="TableParagraph"/>
              <w:ind w:left="223" w:right="222"/>
              <w:rPr>
                <w:sz w:val="24"/>
              </w:rPr>
            </w:pPr>
            <w:r>
              <w:rPr>
                <w:sz w:val="24"/>
              </w:rPr>
              <w:t>0,028</w:t>
            </w:r>
          </w:p>
        </w:tc>
        <w:tc>
          <w:tcPr>
            <w:tcW w:w="1039" w:type="dxa"/>
          </w:tcPr>
          <w:p w:rsidR="00F947EE" w:rsidRDefault="00F947EE" w:rsidP="00CE70F9">
            <w:pPr>
              <w:pStyle w:val="TableParagraph"/>
              <w:ind w:left="225" w:right="224"/>
              <w:rPr>
                <w:sz w:val="24"/>
              </w:rPr>
            </w:pPr>
            <w:r>
              <w:rPr>
                <w:sz w:val="24"/>
              </w:rPr>
              <w:t>0,029</w:t>
            </w:r>
          </w:p>
        </w:tc>
        <w:tc>
          <w:tcPr>
            <w:tcW w:w="1040" w:type="dxa"/>
          </w:tcPr>
          <w:p w:rsidR="00F947EE" w:rsidRDefault="00F947EE" w:rsidP="00CE70F9">
            <w:pPr>
              <w:pStyle w:val="TableParagraph"/>
              <w:spacing w:before="89"/>
              <w:ind w:left="226" w:right="223"/>
              <w:rPr>
                <w:b/>
                <w:sz w:val="24"/>
              </w:rPr>
            </w:pPr>
            <w:r>
              <w:rPr>
                <w:b/>
                <w:sz w:val="24"/>
              </w:rPr>
              <w:t>0,029</w:t>
            </w:r>
          </w:p>
        </w:tc>
      </w:tr>
      <w:tr w:rsidR="00F947EE" w:rsidTr="00CE70F9">
        <w:trPr>
          <w:trHeight w:val="453"/>
        </w:trPr>
        <w:tc>
          <w:tcPr>
            <w:tcW w:w="1900" w:type="dxa"/>
          </w:tcPr>
          <w:p w:rsidR="00F947EE" w:rsidRDefault="00F947EE" w:rsidP="00CE70F9">
            <w:pPr>
              <w:pStyle w:val="TableParagraph"/>
              <w:spacing w:before="85"/>
              <w:ind w:left="374" w:right="369"/>
              <w:rPr>
                <w:sz w:val="24"/>
              </w:rPr>
            </w:pPr>
            <w:r>
              <w:rPr>
                <w:sz w:val="24"/>
              </w:rPr>
              <w:t>10</w:t>
            </w:r>
          </w:p>
        </w:tc>
        <w:tc>
          <w:tcPr>
            <w:tcW w:w="1041" w:type="dxa"/>
          </w:tcPr>
          <w:p w:rsidR="00F947EE" w:rsidRDefault="00F947EE" w:rsidP="00CE70F9">
            <w:pPr>
              <w:pStyle w:val="TableParagraph"/>
              <w:spacing w:before="85"/>
              <w:ind w:left="226" w:right="219"/>
              <w:rPr>
                <w:sz w:val="24"/>
              </w:rPr>
            </w:pPr>
            <w:r>
              <w:rPr>
                <w:sz w:val="24"/>
              </w:rPr>
              <w:t>0,028</w:t>
            </w:r>
          </w:p>
        </w:tc>
        <w:tc>
          <w:tcPr>
            <w:tcW w:w="1041" w:type="dxa"/>
          </w:tcPr>
          <w:p w:rsidR="00F947EE" w:rsidRDefault="00F947EE" w:rsidP="00CE70F9">
            <w:pPr>
              <w:pStyle w:val="TableParagraph"/>
              <w:spacing w:before="85"/>
              <w:ind w:left="226" w:right="222"/>
              <w:rPr>
                <w:sz w:val="24"/>
              </w:rPr>
            </w:pPr>
            <w:r>
              <w:rPr>
                <w:sz w:val="24"/>
              </w:rPr>
              <w:t>0,028</w:t>
            </w:r>
          </w:p>
        </w:tc>
        <w:tc>
          <w:tcPr>
            <w:tcW w:w="1040" w:type="dxa"/>
          </w:tcPr>
          <w:p w:rsidR="00F947EE" w:rsidRDefault="00F947EE" w:rsidP="00CE70F9">
            <w:pPr>
              <w:pStyle w:val="TableParagraph"/>
              <w:spacing w:before="85"/>
              <w:ind w:left="226" w:right="222"/>
              <w:rPr>
                <w:sz w:val="24"/>
              </w:rPr>
            </w:pPr>
            <w:r>
              <w:rPr>
                <w:sz w:val="24"/>
              </w:rPr>
              <w:t>0,027</w:t>
            </w:r>
          </w:p>
        </w:tc>
        <w:tc>
          <w:tcPr>
            <w:tcW w:w="1041" w:type="dxa"/>
          </w:tcPr>
          <w:p w:rsidR="00F947EE" w:rsidRDefault="00F947EE" w:rsidP="00CE70F9">
            <w:pPr>
              <w:pStyle w:val="TableParagraph"/>
              <w:spacing w:before="85"/>
              <w:ind w:left="225" w:right="222"/>
              <w:rPr>
                <w:sz w:val="24"/>
              </w:rPr>
            </w:pPr>
            <w:r>
              <w:rPr>
                <w:sz w:val="24"/>
              </w:rPr>
              <w:t>0,030</w:t>
            </w:r>
          </w:p>
        </w:tc>
        <w:tc>
          <w:tcPr>
            <w:tcW w:w="1041" w:type="dxa"/>
          </w:tcPr>
          <w:p w:rsidR="00F947EE" w:rsidRDefault="00F947EE" w:rsidP="00CE70F9">
            <w:pPr>
              <w:pStyle w:val="TableParagraph"/>
              <w:spacing w:before="85"/>
              <w:ind w:left="223" w:right="222"/>
              <w:rPr>
                <w:sz w:val="24"/>
              </w:rPr>
            </w:pPr>
            <w:r>
              <w:rPr>
                <w:sz w:val="24"/>
              </w:rPr>
              <w:t>0,027</w:t>
            </w:r>
          </w:p>
        </w:tc>
        <w:tc>
          <w:tcPr>
            <w:tcW w:w="1039" w:type="dxa"/>
          </w:tcPr>
          <w:p w:rsidR="00F947EE" w:rsidRDefault="00F947EE" w:rsidP="00CE70F9">
            <w:pPr>
              <w:pStyle w:val="TableParagraph"/>
              <w:spacing w:before="85"/>
              <w:ind w:left="225" w:right="224"/>
              <w:rPr>
                <w:sz w:val="24"/>
              </w:rPr>
            </w:pPr>
            <w:r>
              <w:rPr>
                <w:sz w:val="24"/>
              </w:rPr>
              <w:t>0,028</w:t>
            </w:r>
          </w:p>
        </w:tc>
        <w:tc>
          <w:tcPr>
            <w:tcW w:w="1040" w:type="dxa"/>
          </w:tcPr>
          <w:p w:rsidR="00F947EE" w:rsidRDefault="00F947EE" w:rsidP="00CE70F9">
            <w:pPr>
              <w:pStyle w:val="TableParagraph"/>
              <w:spacing w:before="87"/>
              <w:ind w:left="226" w:right="223"/>
              <w:rPr>
                <w:b/>
                <w:sz w:val="24"/>
              </w:rPr>
            </w:pPr>
            <w:r>
              <w:rPr>
                <w:b/>
                <w:sz w:val="24"/>
              </w:rPr>
              <w:t>0,027</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11</w:t>
            </w:r>
          </w:p>
        </w:tc>
        <w:tc>
          <w:tcPr>
            <w:tcW w:w="1041" w:type="dxa"/>
          </w:tcPr>
          <w:p w:rsidR="00F947EE" w:rsidRDefault="00F947EE" w:rsidP="00CE70F9">
            <w:pPr>
              <w:pStyle w:val="TableParagraph"/>
              <w:ind w:left="226" w:right="219"/>
              <w:rPr>
                <w:sz w:val="24"/>
              </w:rPr>
            </w:pPr>
            <w:r>
              <w:rPr>
                <w:sz w:val="24"/>
              </w:rPr>
              <w:t>0,028</w:t>
            </w:r>
          </w:p>
        </w:tc>
        <w:tc>
          <w:tcPr>
            <w:tcW w:w="1041" w:type="dxa"/>
          </w:tcPr>
          <w:p w:rsidR="00F947EE" w:rsidRDefault="00F947EE" w:rsidP="00CE70F9">
            <w:pPr>
              <w:pStyle w:val="TableParagraph"/>
              <w:ind w:left="226" w:right="222"/>
              <w:rPr>
                <w:sz w:val="24"/>
              </w:rPr>
            </w:pPr>
            <w:r>
              <w:rPr>
                <w:sz w:val="24"/>
              </w:rPr>
              <w:t>0,028</w:t>
            </w:r>
          </w:p>
        </w:tc>
        <w:tc>
          <w:tcPr>
            <w:tcW w:w="1040" w:type="dxa"/>
          </w:tcPr>
          <w:p w:rsidR="00F947EE" w:rsidRDefault="00F947EE" w:rsidP="00CE70F9">
            <w:pPr>
              <w:pStyle w:val="TableParagraph"/>
              <w:ind w:left="226" w:right="222"/>
              <w:rPr>
                <w:sz w:val="24"/>
              </w:rPr>
            </w:pPr>
            <w:r>
              <w:rPr>
                <w:sz w:val="24"/>
              </w:rPr>
              <w:t>0,027</w:t>
            </w:r>
          </w:p>
        </w:tc>
        <w:tc>
          <w:tcPr>
            <w:tcW w:w="1041" w:type="dxa"/>
          </w:tcPr>
          <w:p w:rsidR="00F947EE" w:rsidRDefault="00F947EE" w:rsidP="00CE70F9">
            <w:pPr>
              <w:pStyle w:val="TableParagraph"/>
              <w:ind w:left="225" w:right="222"/>
              <w:rPr>
                <w:sz w:val="24"/>
              </w:rPr>
            </w:pPr>
            <w:r>
              <w:rPr>
                <w:sz w:val="24"/>
              </w:rPr>
              <w:t>0,030</w:t>
            </w:r>
          </w:p>
        </w:tc>
        <w:tc>
          <w:tcPr>
            <w:tcW w:w="1041" w:type="dxa"/>
          </w:tcPr>
          <w:p w:rsidR="00F947EE" w:rsidRDefault="00F947EE" w:rsidP="00CE70F9">
            <w:pPr>
              <w:pStyle w:val="TableParagraph"/>
              <w:ind w:left="223" w:right="222"/>
              <w:rPr>
                <w:sz w:val="24"/>
              </w:rPr>
            </w:pPr>
            <w:r>
              <w:rPr>
                <w:sz w:val="24"/>
              </w:rPr>
              <w:t>0,027</w:t>
            </w:r>
          </w:p>
        </w:tc>
        <w:tc>
          <w:tcPr>
            <w:tcW w:w="1039" w:type="dxa"/>
          </w:tcPr>
          <w:p w:rsidR="00F947EE" w:rsidRDefault="00F947EE" w:rsidP="00CE70F9">
            <w:pPr>
              <w:pStyle w:val="TableParagraph"/>
              <w:ind w:left="225" w:right="224"/>
              <w:rPr>
                <w:sz w:val="24"/>
              </w:rPr>
            </w:pPr>
            <w:r>
              <w:rPr>
                <w:sz w:val="24"/>
              </w:rPr>
              <w:t>0,028</w:t>
            </w:r>
          </w:p>
        </w:tc>
        <w:tc>
          <w:tcPr>
            <w:tcW w:w="1040" w:type="dxa"/>
          </w:tcPr>
          <w:p w:rsidR="00F947EE" w:rsidRDefault="00F947EE" w:rsidP="00CE70F9">
            <w:pPr>
              <w:pStyle w:val="TableParagraph"/>
              <w:spacing w:before="89"/>
              <w:ind w:left="226" w:right="223"/>
              <w:rPr>
                <w:b/>
                <w:sz w:val="24"/>
              </w:rPr>
            </w:pPr>
            <w:r>
              <w:rPr>
                <w:b/>
                <w:sz w:val="24"/>
              </w:rPr>
              <w:t>0,027</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12</w:t>
            </w:r>
          </w:p>
        </w:tc>
        <w:tc>
          <w:tcPr>
            <w:tcW w:w="1041" w:type="dxa"/>
          </w:tcPr>
          <w:p w:rsidR="00F947EE" w:rsidRDefault="00F947EE" w:rsidP="00CE70F9">
            <w:pPr>
              <w:pStyle w:val="TableParagraph"/>
              <w:ind w:left="226" w:right="219"/>
              <w:rPr>
                <w:sz w:val="24"/>
              </w:rPr>
            </w:pPr>
            <w:r>
              <w:rPr>
                <w:sz w:val="24"/>
              </w:rPr>
              <w:t>0,028</w:t>
            </w:r>
          </w:p>
        </w:tc>
        <w:tc>
          <w:tcPr>
            <w:tcW w:w="1041" w:type="dxa"/>
          </w:tcPr>
          <w:p w:rsidR="00F947EE" w:rsidRDefault="00F947EE" w:rsidP="00CE70F9">
            <w:pPr>
              <w:pStyle w:val="TableParagraph"/>
              <w:ind w:left="226" w:right="222"/>
              <w:rPr>
                <w:sz w:val="24"/>
              </w:rPr>
            </w:pPr>
            <w:r>
              <w:rPr>
                <w:sz w:val="24"/>
              </w:rPr>
              <w:t>0,028</w:t>
            </w:r>
          </w:p>
        </w:tc>
        <w:tc>
          <w:tcPr>
            <w:tcW w:w="1040" w:type="dxa"/>
          </w:tcPr>
          <w:p w:rsidR="00F947EE" w:rsidRDefault="00F947EE" w:rsidP="00CE70F9">
            <w:pPr>
              <w:pStyle w:val="TableParagraph"/>
              <w:ind w:left="226" w:right="222"/>
              <w:rPr>
                <w:sz w:val="24"/>
              </w:rPr>
            </w:pPr>
            <w:r>
              <w:rPr>
                <w:sz w:val="24"/>
              </w:rPr>
              <w:t>0,026</w:t>
            </w:r>
          </w:p>
        </w:tc>
        <w:tc>
          <w:tcPr>
            <w:tcW w:w="1041" w:type="dxa"/>
          </w:tcPr>
          <w:p w:rsidR="00F947EE" w:rsidRDefault="00F947EE" w:rsidP="00CE70F9">
            <w:pPr>
              <w:pStyle w:val="TableParagraph"/>
              <w:ind w:left="225" w:right="222"/>
              <w:rPr>
                <w:sz w:val="24"/>
              </w:rPr>
            </w:pPr>
            <w:r>
              <w:rPr>
                <w:sz w:val="24"/>
              </w:rPr>
              <w:t>0,030</w:t>
            </w:r>
          </w:p>
        </w:tc>
        <w:tc>
          <w:tcPr>
            <w:tcW w:w="1041" w:type="dxa"/>
          </w:tcPr>
          <w:p w:rsidR="00F947EE" w:rsidRDefault="00F947EE" w:rsidP="00CE70F9">
            <w:pPr>
              <w:pStyle w:val="TableParagraph"/>
              <w:ind w:left="223" w:right="222"/>
              <w:rPr>
                <w:sz w:val="24"/>
              </w:rPr>
            </w:pPr>
            <w:r>
              <w:rPr>
                <w:sz w:val="24"/>
              </w:rPr>
              <w:t>0,026</w:t>
            </w:r>
          </w:p>
        </w:tc>
        <w:tc>
          <w:tcPr>
            <w:tcW w:w="1039" w:type="dxa"/>
          </w:tcPr>
          <w:p w:rsidR="00F947EE" w:rsidRDefault="00F947EE" w:rsidP="00CE70F9">
            <w:pPr>
              <w:pStyle w:val="TableParagraph"/>
              <w:ind w:left="225" w:right="224"/>
              <w:rPr>
                <w:sz w:val="24"/>
              </w:rPr>
            </w:pPr>
            <w:r>
              <w:rPr>
                <w:sz w:val="24"/>
              </w:rPr>
              <w:t>0,027</w:t>
            </w:r>
          </w:p>
        </w:tc>
        <w:tc>
          <w:tcPr>
            <w:tcW w:w="1040" w:type="dxa"/>
          </w:tcPr>
          <w:p w:rsidR="00F947EE" w:rsidRDefault="00F947EE" w:rsidP="00CE70F9">
            <w:pPr>
              <w:pStyle w:val="TableParagraph"/>
              <w:spacing w:before="89"/>
              <w:ind w:left="226" w:right="223"/>
              <w:rPr>
                <w:b/>
                <w:sz w:val="24"/>
              </w:rPr>
            </w:pPr>
            <w:r>
              <w:rPr>
                <w:b/>
                <w:sz w:val="24"/>
              </w:rPr>
              <w:t>0,027</w:t>
            </w:r>
          </w:p>
        </w:tc>
      </w:tr>
      <w:tr w:rsidR="00F947EE" w:rsidTr="00CE70F9">
        <w:trPr>
          <w:trHeight w:val="453"/>
        </w:trPr>
        <w:tc>
          <w:tcPr>
            <w:tcW w:w="1900" w:type="dxa"/>
          </w:tcPr>
          <w:p w:rsidR="00F947EE" w:rsidRDefault="00F947EE" w:rsidP="00CE70F9">
            <w:pPr>
              <w:pStyle w:val="TableParagraph"/>
              <w:spacing w:before="85"/>
              <w:ind w:left="374" w:right="369"/>
              <w:rPr>
                <w:sz w:val="24"/>
              </w:rPr>
            </w:pPr>
            <w:r>
              <w:rPr>
                <w:sz w:val="24"/>
              </w:rPr>
              <w:t>13</w:t>
            </w:r>
          </w:p>
        </w:tc>
        <w:tc>
          <w:tcPr>
            <w:tcW w:w="1041" w:type="dxa"/>
          </w:tcPr>
          <w:p w:rsidR="00F947EE" w:rsidRDefault="00F947EE" w:rsidP="00CE70F9">
            <w:pPr>
              <w:pStyle w:val="TableParagraph"/>
              <w:spacing w:before="85"/>
              <w:ind w:left="226" w:right="219"/>
              <w:rPr>
                <w:sz w:val="24"/>
              </w:rPr>
            </w:pPr>
            <w:r>
              <w:rPr>
                <w:sz w:val="24"/>
              </w:rPr>
              <w:t>0,029</w:t>
            </w:r>
          </w:p>
        </w:tc>
        <w:tc>
          <w:tcPr>
            <w:tcW w:w="1041" w:type="dxa"/>
          </w:tcPr>
          <w:p w:rsidR="00F947EE" w:rsidRDefault="00F947EE" w:rsidP="00CE70F9">
            <w:pPr>
              <w:pStyle w:val="TableParagraph"/>
              <w:spacing w:before="85"/>
              <w:ind w:left="226" w:right="222"/>
              <w:rPr>
                <w:sz w:val="24"/>
              </w:rPr>
            </w:pPr>
            <w:r>
              <w:rPr>
                <w:sz w:val="24"/>
              </w:rPr>
              <w:t>0,028</w:t>
            </w:r>
          </w:p>
        </w:tc>
        <w:tc>
          <w:tcPr>
            <w:tcW w:w="1040" w:type="dxa"/>
          </w:tcPr>
          <w:p w:rsidR="00F947EE" w:rsidRDefault="00F947EE" w:rsidP="00CE70F9">
            <w:pPr>
              <w:pStyle w:val="TableParagraph"/>
              <w:spacing w:before="85"/>
              <w:ind w:left="226" w:right="222"/>
              <w:rPr>
                <w:sz w:val="24"/>
              </w:rPr>
            </w:pPr>
            <w:r>
              <w:rPr>
                <w:sz w:val="24"/>
              </w:rPr>
              <w:t>0,027</w:t>
            </w:r>
          </w:p>
        </w:tc>
        <w:tc>
          <w:tcPr>
            <w:tcW w:w="1041" w:type="dxa"/>
          </w:tcPr>
          <w:p w:rsidR="00F947EE" w:rsidRDefault="00F947EE" w:rsidP="00CE70F9">
            <w:pPr>
              <w:pStyle w:val="TableParagraph"/>
              <w:spacing w:before="85"/>
              <w:ind w:left="225" w:right="222"/>
              <w:rPr>
                <w:sz w:val="24"/>
              </w:rPr>
            </w:pPr>
            <w:r>
              <w:rPr>
                <w:sz w:val="24"/>
              </w:rPr>
              <w:t>0,030</w:t>
            </w:r>
          </w:p>
        </w:tc>
        <w:tc>
          <w:tcPr>
            <w:tcW w:w="1041" w:type="dxa"/>
          </w:tcPr>
          <w:p w:rsidR="00F947EE" w:rsidRDefault="00F947EE" w:rsidP="00CE70F9">
            <w:pPr>
              <w:pStyle w:val="TableParagraph"/>
              <w:spacing w:before="85"/>
              <w:ind w:left="223" w:right="222"/>
              <w:rPr>
                <w:sz w:val="24"/>
              </w:rPr>
            </w:pPr>
            <w:r>
              <w:rPr>
                <w:sz w:val="24"/>
              </w:rPr>
              <w:t>0,027</w:t>
            </w:r>
          </w:p>
        </w:tc>
        <w:tc>
          <w:tcPr>
            <w:tcW w:w="1039" w:type="dxa"/>
          </w:tcPr>
          <w:p w:rsidR="00F947EE" w:rsidRDefault="00F947EE" w:rsidP="00CE70F9">
            <w:pPr>
              <w:pStyle w:val="TableParagraph"/>
              <w:spacing w:before="85"/>
              <w:ind w:left="225" w:right="224"/>
              <w:rPr>
                <w:sz w:val="24"/>
              </w:rPr>
            </w:pPr>
            <w:r>
              <w:rPr>
                <w:sz w:val="24"/>
              </w:rPr>
              <w:t>0,028</w:t>
            </w:r>
          </w:p>
        </w:tc>
        <w:tc>
          <w:tcPr>
            <w:tcW w:w="1040" w:type="dxa"/>
          </w:tcPr>
          <w:p w:rsidR="00F947EE" w:rsidRDefault="00F947EE" w:rsidP="00CE70F9">
            <w:pPr>
              <w:pStyle w:val="TableParagraph"/>
              <w:spacing w:before="87"/>
              <w:ind w:left="226" w:right="223"/>
              <w:rPr>
                <w:b/>
                <w:sz w:val="24"/>
              </w:rPr>
            </w:pPr>
            <w:r>
              <w:rPr>
                <w:b/>
                <w:sz w:val="24"/>
              </w:rPr>
              <w:t>0,028</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14</w:t>
            </w:r>
          </w:p>
        </w:tc>
        <w:tc>
          <w:tcPr>
            <w:tcW w:w="1041" w:type="dxa"/>
          </w:tcPr>
          <w:p w:rsidR="00F947EE" w:rsidRDefault="00F947EE" w:rsidP="00CE70F9">
            <w:pPr>
              <w:pStyle w:val="TableParagraph"/>
              <w:ind w:left="226" w:right="219"/>
              <w:rPr>
                <w:sz w:val="24"/>
              </w:rPr>
            </w:pPr>
            <w:r>
              <w:rPr>
                <w:sz w:val="24"/>
              </w:rPr>
              <w:t>0,030</w:t>
            </w:r>
          </w:p>
        </w:tc>
        <w:tc>
          <w:tcPr>
            <w:tcW w:w="1041" w:type="dxa"/>
          </w:tcPr>
          <w:p w:rsidR="00F947EE" w:rsidRDefault="00F947EE" w:rsidP="00CE70F9">
            <w:pPr>
              <w:pStyle w:val="TableParagraph"/>
              <w:ind w:left="226" w:right="222"/>
              <w:rPr>
                <w:sz w:val="24"/>
              </w:rPr>
            </w:pPr>
            <w:r>
              <w:rPr>
                <w:sz w:val="24"/>
              </w:rPr>
              <w:t>0,029</w:t>
            </w:r>
          </w:p>
        </w:tc>
        <w:tc>
          <w:tcPr>
            <w:tcW w:w="1040" w:type="dxa"/>
          </w:tcPr>
          <w:p w:rsidR="00F947EE" w:rsidRDefault="00F947EE" w:rsidP="00CE70F9">
            <w:pPr>
              <w:pStyle w:val="TableParagraph"/>
              <w:ind w:left="226" w:right="222"/>
              <w:rPr>
                <w:sz w:val="24"/>
              </w:rPr>
            </w:pPr>
            <w:r>
              <w:rPr>
                <w:sz w:val="24"/>
              </w:rPr>
              <w:t>0,027</w:t>
            </w:r>
          </w:p>
        </w:tc>
        <w:tc>
          <w:tcPr>
            <w:tcW w:w="1041" w:type="dxa"/>
          </w:tcPr>
          <w:p w:rsidR="00F947EE" w:rsidRDefault="00F947EE" w:rsidP="00CE70F9">
            <w:pPr>
              <w:pStyle w:val="TableParagraph"/>
              <w:ind w:left="225" w:right="222"/>
              <w:rPr>
                <w:sz w:val="24"/>
              </w:rPr>
            </w:pPr>
            <w:r>
              <w:rPr>
                <w:sz w:val="24"/>
              </w:rPr>
              <w:t>0,031</w:t>
            </w:r>
          </w:p>
        </w:tc>
        <w:tc>
          <w:tcPr>
            <w:tcW w:w="1041" w:type="dxa"/>
          </w:tcPr>
          <w:p w:rsidR="00F947EE" w:rsidRDefault="00F947EE" w:rsidP="00CE70F9">
            <w:pPr>
              <w:pStyle w:val="TableParagraph"/>
              <w:ind w:left="223" w:right="222"/>
              <w:rPr>
                <w:sz w:val="24"/>
              </w:rPr>
            </w:pPr>
            <w:r>
              <w:rPr>
                <w:sz w:val="24"/>
              </w:rPr>
              <w:t>0,027</w:t>
            </w:r>
          </w:p>
        </w:tc>
        <w:tc>
          <w:tcPr>
            <w:tcW w:w="1039" w:type="dxa"/>
          </w:tcPr>
          <w:p w:rsidR="00F947EE" w:rsidRDefault="00F947EE" w:rsidP="00CE70F9">
            <w:pPr>
              <w:pStyle w:val="TableParagraph"/>
              <w:ind w:left="225" w:right="224"/>
              <w:rPr>
                <w:sz w:val="24"/>
              </w:rPr>
            </w:pPr>
            <w:r>
              <w:rPr>
                <w:sz w:val="24"/>
              </w:rPr>
              <w:t>0,028</w:t>
            </w:r>
          </w:p>
        </w:tc>
        <w:tc>
          <w:tcPr>
            <w:tcW w:w="1040" w:type="dxa"/>
          </w:tcPr>
          <w:p w:rsidR="00F947EE" w:rsidRDefault="00F947EE" w:rsidP="00CE70F9">
            <w:pPr>
              <w:pStyle w:val="TableParagraph"/>
              <w:spacing w:before="89"/>
              <w:ind w:left="226" w:right="223"/>
              <w:rPr>
                <w:b/>
                <w:sz w:val="24"/>
              </w:rPr>
            </w:pPr>
            <w:r>
              <w:rPr>
                <w:b/>
                <w:sz w:val="24"/>
              </w:rPr>
              <w:t>0,028</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15</w:t>
            </w:r>
          </w:p>
        </w:tc>
        <w:tc>
          <w:tcPr>
            <w:tcW w:w="1041" w:type="dxa"/>
          </w:tcPr>
          <w:p w:rsidR="00F947EE" w:rsidRDefault="00F947EE" w:rsidP="00CE70F9">
            <w:pPr>
              <w:pStyle w:val="TableParagraph"/>
              <w:ind w:left="226" w:right="219"/>
              <w:rPr>
                <w:sz w:val="24"/>
              </w:rPr>
            </w:pPr>
            <w:r>
              <w:rPr>
                <w:sz w:val="24"/>
              </w:rPr>
              <w:t>0,030</w:t>
            </w:r>
          </w:p>
        </w:tc>
        <w:tc>
          <w:tcPr>
            <w:tcW w:w="1041" w:type="dxa"/>
          </w:tcPr>
          <w:p w:rsidR="00F947EE" w:rsidRDefault="00F947EE" w:rsidP="00CE70F9">
            <w:pPr>
              <w:pStyle w:val="TableParagraph"/>
              <w:ind w:left="226" w:right="222"/>
              <w:rPr>
                <w:sz w:val="24"/>
              </w:rPr>
            </w:pPr>
            <w:r>
              <w:rPr>
                <w:sz w:val="24"/>
              </w:rPr>
              <w:t>0,029</w:t>
            </w:r>
          </w:p>
        </w:tc>
        <w:tc>
          <w:tcPr>
            <w:tcW w:w="1040" w:type="dxa"/>
          </w:tcPr>
          <w:p w:rsidR="00F947EE" w:rsidRDefault="00F947EE" w:rsidP="00CE70F9">
            <w:pPr>
              <w:pStyle w:val="TableParagraph"/>
              <w:ind w:left="226" w:right="222"/>
              <w:rPr>
                <w:sz w:val="24"/>
              </w:rPr>
            </w:pPr>
            <w:r>
              <w:rPr>
                <w:sz w:val="24"/>
              </w:rPr>
              <w:t>0,028</w:t>
            </w:r>
          </w:p>
        </w:tc>
        <w:tc>
          <w:tcPr>
            <w:tcW w:w="1041" w:type="dxa"/>
          </w:tcPr>
          <w:p w:rsidR="00F947EE" w:rsidRDefault="00F947EE" w:rsidP="00CE70F9">
            <w:pPr>
              <w:pStyle w:val="TableParagraph"/>
              <w:ind w:left="225" w:right="222"/>
              <w:rPr>
                <w:sz w:val="24"/>
              </w:rPr>
            </w:pPr>
            <w:r>
              <w:rPr>
                <w:sz w:val="24"/>
              </w:rPr>
              <w:t>0,031</w:t>
            </w:r>
          </w:p>
        </w:tc>
        <w:tc>
          <w:tcPr>
            <w:tcW w:w="1041" w:type="dxa"/>
          </w:tcPr>
          <w:p w:rsidR="00F947EE" w:rsidRDefault="00F947EE" w:rsidP="00CE70F9">
            <w:pPr>
              <w:pStyle w:val="TableParagraph"/>
              <w:ind w:left="223" w:right="222"/>
              <w:rPr>
                <w:sz w:val="24"/>
              </w:rPr>
            </w:pPr>
            <w:r>
              <w:rPr>
                <w:sz w:val="24"/>
              </w:rPr>
              <w:t>0,028</w:t>
            </w:r>
          </w:p>
        </w:tc>
        <w:tc>
          <w:tcPr>
            <w:tcW w:w="1039" w:type="dxa"/>
          </w:tcPr>
          <w:p w:rsidR="00F947EE" w:rsidRDefault="00F947EE" w:rsidP="00CE70F9">
            <w:pPr>
              <w:pStyle w:val="TableParagraph"/>
              <w:ind w:left="225" w:right="224"/>
              <w:rPr>
                <w:sz w:val="24"/>
              </w:rPr>
            </w:pPr>
            <w:r>
              <w:rPr>
                <w:sz w:val="24"/>
              </w:rPr>
              <w:t>0,029</w:t>
            </w:r>
          </w:p>
        </w:tc>
        <w:tc>
          <w:tcPr>
            <w:tcW w:w="1040" w:type="dxa"/>
          </w:tcPr>
          <w:p w:rsidR="00F947EE" w:rsidRDefault="00F947EE" w:rsidP="00CE70F9">
            <w:pPr>
              <w:pStyle w:val="TableParagraph"/>
              <w:spacing w:before="89"/>
              <w:ind w:left="226" w:right="223"/>
              <w:rPr>
                <w:b/>
                <w:sz w:val="24"/>
              </w:rPr>
            </w:pPr>
            <w:r>
              <w:rPr>
                <w:b/>
                <w:sz w:val="24"/>
              </w:rPr>
              <w:t>0,029</w:t>
            </w:r>
          </w:p>
        </w:tc>
      </w:tr>
      <w:tr w:rsidR="00F947EE" w:rsidTr="00CE70F9">
        <w:trPr>
          <w:trHeight w:val="453"/>
        </w:trPr>
        <w:tc>
          <w:tcPr>
            <w:tcW w:w="1900" w:type="dxa"/>
          </w:tcPr>
          <w:p w:rsidR="00F947EE" w:rsidRDefault="00F947EE" w:rsidP="00CE70F9">
            <w:pPr>
              <w:pStyle w:val="TableParagraph"/>
              <w:spacing w:before="85"/>
              <w:ind w:left="374" w:right="369"/>
              <w:rPr>
                <w:sz w:val="24"/>
              </w:rPr>
            </w:pPr>
            <w:r>
              <w:rPr>
                <w:sz w:val="24"/>
              </w:rPr>
              <w:t xml:space="preserve">16 и </w:t>
            </w:r>
            <w:proofErr w:type="spellStart"/>
            <w:r>
              <w:rPr>
                <w:sz w:val="24"/>
              </w:rPr>
              <w:t>более</w:t>
            </w:r>
            <w:proofErr w:type="spellEnd"/>
          </w:p>
        </w:tc>
        <w:tc>
          <w:tcPr>
            <w:tcW w:w="1041" w:type="dxa"/>
          </w:tcPr>
          <w:p w:rsidR="00F947EE" w:rsidRDefault="00F947EE" w:rsidP="00CE70F9">
            <w:pPr>
              <w:pStyle w:val="TableParagraph"/>
              <w:spacing w:before="85"/>
              <w:ind w:left="226" w:right="219"/>
              <w:rPr>
                <w:sz w:val="24"/>
              </w:rPr>
            </w:pPr>
            <w:r>
              <w:rPr>
                <w:sz w:val="24"/>
              </w:rPr>
              <w:t>0,031</w:t>
            </w:r>
          </w:p>
        </w:tc>
        <w:tc>
          <w:tcPr>
            <w:tcW w:w="1041" w:type="dxa"/>
          </w:tcPr>
          <w:p w:rsidR="00F947EE" w:rsidRDefault="00F947EE" w:rsidP="00CE70F9">
            <w:pPr>
              <w:pStyle w:val="TableParagraph"/>
              <w:spacing w:before="85"/>
              <w:ind w:left="226" w:right="222"/>
              <w:rPr>
                <w:sz w:val="24"/>
              </w:rPr>
            </w:pPr>
            <w:r>
              <w:rPr>
                <w:sz w:val="24"/>
              </w:rPr>
              <w:t>0,030</w:t>
            </w:r>
          </w:p>
        </w:tc>
        <w:tc>
          <w:tcPr>
            <w:tcW w:w="1040" w:type="dxa"/>
          </w:tcPr>
          <w:p w:rsidR="00F947EE" w:rsidRDefault="00F947EE" w:rsidP="00CE70F9">
            <w:pPr>
              <w:pStyle w:val="TableParagraph"/>
              <w:spacing w:before="85"/>
              <w:ind w:left="226" w:right="222"/>
              <w:rPr>
                <w:sz w:val="24"/>
              </w:rPr>
            </w:pPr>
            <w:r>
              <w:rPr>
                <w:sz w:val="24"/>
              </w:rPr>
              <w:t>0,029</w:t>
            </w:r>
          </w:p>
        </w:tc>
        <w:tc>
          <w:tcPr>
            <w:tcW w:w="1041" w:type="dxa"/>
          </w:tcPr>
          <w:p w:rsidR="00F947EE" w:rsidRDefault="00F947EE" w:rsidP="00CE70F9">
            <w:pPr>
              <w:pStyle w:val="TableParagraph"/>
              <w:spacing w:before="85"/>
              <w:ind w:left="225" w:right="222"/>
              <w:rPr>
                <w:sz w:val="24"/>
              </w:rPr>
            </w:pPr>
            <w:r>
              <w:rPr>
                <w:sz w:val="24"/>
              </w:rPr>
              <w:t>0,032</w:t>
            </w:r>
          </w:p>
        </w:tc>
        <w:tc>
          <w:tcPr>
            <w:tcW w:w="1041" w:type="dxa"/>
          </w:tcPr>
          <w:p w:rsidR="00F947EE" w:rsidRDefault="00F947EE" w:rsidP="00CE70F9">
            <w:pPr>
              <w:pStyle w:val="TableParagraph"/>
              <w:spacing w:before="85"/>
              <w:ind w:left="223" w:right="222"/>
              <w:rPr>
                <w:sz w:val="24"/>
              </w:rPr>
            </w:pPr>
            <w:r>
              <w:rPr>
                <w:sz w:val="24"/>
              </w:rPr>
              <w:t>0,029</w:t>
            </w:r>
          </w:p>
        </w:tc>
        <w:tc>
          <w:tcPr>
            <w:tcW w:w="1039" w:type="dxa"/>
          </w:tcPr>
          <w:p w:rsidR="00F947EE" w:rsidRDefault="00F947EE" w:rsidP="00CE70F9">
            <w:pPr>
              <w:pStyle w:val="TableParagraph"/>
              <w:spacing w:before="85"/>
              <w:ind w:left="225" w:right="224"/>
              <w:rPr>
                <w:sz w:val="24"/>
              </w:rPr>
            </w:pPr>
            <w:r>
              <w:rPr>
                <w:sz w:val="24"/>
              </w:rPr>
              <w:t>0,030</w:t>
            </w:r>
          </w:p>
        </w:tc>
        <w:tc>
          <w:tcPr>
            <w:tcW w:w="1040" w:type="dxa"/>
          </w:tcPr>
          <w:p w:rsidR="00F947EE" w:rsidRDefault="00F947EE" w:rsidP="00CE70F9">
            <w:pPr>
              <w:pStyle w:val="TableParagraph"/>
              <w:spacing w:before="87"/>
              <w:ind w:left="226" w:right="223"/>
              <w:rPr>
                <w:b/>
                <w:sz w:val="24"/>
              </w:rPr>
            </w:pPr>
            <w:r>
              <w:rPr>
                <w:b/>
                <w:sz w:val="24"/>
              </w:rPr>
              <w:t>0,030</w:t>
            </w:r>
          </w:p>
        </w:tc>
      </w:tr>
      <w:tr w:rsidR="00F947EE" w:rsidTr="00CE70F9">
        <w:trPr>
          <w:trHeight w:val="552"/>
        </w:trPr>
        <w:tc>
          <w:tcPr>
            <w:tcW w:w="1900" w:type="dxa"/>
          </w:tcPr>
          <w:p w:rsidR="00F947EE" w:rsidRDefault="00F947EE" w:rsidP="00CE70F9">
            <w:pPr>
              <w:pStyle w:val="TableParagraph"/>
              <w:spacing w:before="135"/>
              <w:ind w:left="375" w:right="369"/>
              <w:rPr>
                <w:sz w:val="24"/>
              </w:rPr>
            </w:pPr>
            <w:proofErr w:type="spellStart"/>
            <w:r>
              <w:rPr>
                <w:sz w:val="24"/>
              </w:rPr>
              <w:t>Этажность</w:t>
            </w:r>
            <w:proofErr w:type="spellEnd"/>
          </w:p>
        </w:tc>
        <w:tc>
          <w:tcPr>
            <w:tcW w:w="7283" w:type="dxa"/>
            <w:gridSpan w:val="7"/>
          </w:tcPr>
          <w:p w:rsidR="00F947EE" w:rsidRPr="00F947EE" w:rsidRDefault="00F947EE" w:rsidP="00CE70F9">
            <w:pPr>
              <w:pStyle w:val="TableParagraph"/>
              <w:spacing w:before="1" w:line="276" w:lineRule="exact"/>
              <w:ind w:left="3103" w:right="537" w:hanging="2541"/>
              <w:jc w:val="left"/>
              <w:rPr>
                <w:sz w:val="24"/>
                <w:lang w:val="ru-RU"/>
              </w:rPr>
            </w:pPr>
            <w:r>
              <w:rPr>
                <w:sz w:val="24"/>
              </w:rPr>
              <w:t>II</w:t>
            </w:r>
            <w:r w:rsidRPr="00F947EE">
              <w:rPr>
                <w:sz w:val="24"/>
                <w:lang w:val="ru-RU"/>
              </w:rPr>
              <w:t>. Многоквартирные дома или жилые дома после 1999 года постройки</w:t>
            </w:r>
          </w:p>
        </w:tc>
      </w:tr>
      <w:tr w:rsidR="00F947EE" w:rsidTr="00CE70F9">
        <w:trPr>
          <w:trHeight w:val="453"/>
        </w:trPr>
        <w:tc>
          <w:tcPr>
            <w:tcW w:w="1900" w:type="dxa"/>
          </w:tcPr>
          <w:p w:rsidR="00F947EE" w:rsidRDefault="00F947EE" w:rsidP="00CE70F9">
            <w:pPr>
              <w:pStyle w:val="TableParagraph"/>
              <w:spacing w:before="85"/>
              <w:ind w:left="5"/>
              <w:rPr>
                <w:sz w:val="24"/>
              </w:rPr>
            </w:pPr>
            <w:r>
              <w:rPr>
                <w:sz w:val="24"/>
              </w:rPr>
              <w:t>1</w:t>
            </w:r>
          </w:p>
        </w:tc>
        <w:tc>
          <w:tcPr>
            <w:tcW w:w="1041" w:type="dxa"/>
          </w:tcPr>
          <w:p w:rsidR="00F947EE" w:rsidRDefault="00F947EE" w:rsidP="00CE70F9">
            <w:pPr>
              <w:pStyle w:val="TableParagraph"/>
              <w:spacing w:before="85"/>
              <w:ind w:left="226" w:right="219"/>
              <w:rPr>
                <w:sz w:val="24"/>
              </w:rPr>
            </w:pPr>
            <w:r>
              <w:rPr>
                <w:sz w:val="24"/>
              </w:rPr>
              <w:t>0,026</w:t>
            </w:r>
          </w:p>
        </w:tc>
        <w:tc>
          <w:tcPr>
            <w:tcW w:w="1041" w:type="dxa"/>
          </w:tcPr>
          <w:p w:rsidR="00F947EE" w:rsidRDefault="00F947EE" w:rsidP="00CE70F9">
            <w:pPr>
              <w:pStyle w:val="TableParagraph"/>
              <w:spacing w:before="85"/>
              <w:ind w:left="226" w:right="222"/>
              <w:rPr>
                <w:sz w:val="24"/>
              </w:rPr>
            </w:pPr>
            <w:r>
              <w:rPr>
                <w:sz w:val="24"/>
              </w:rPr>
              <w:t>0,024</w:t>
            </w:r>
          </w:p>
        </w:tc>
        <w:tc>
          <w:tcPr>
            <w:tcW w:w="1040" w:type="dxa"/>
          </w:tcPr>
          <w:p w:rsidR="00F947EE" w:rsidRDefault="00F947EE" w:rsidP="00CE70F9">
            <w:pPr>
              <w:pStyle w:val="TableParagraph"/>
              <w:spacing w:before="85"/>
              <w:ind w:left="226" w:right="222"/>
              <w:rPr>
                <w:sz w:val="24"/>
              </w:rPr>
            </w:pPr>
            <w:r>
              <w:rPr>
                <w:sz w:val="24"/>
              </w:rPr>
              <w:t>0,024</w:t>
            </w:r>
          </w:p>
        </w:tc>
        <w:tc>
          <w:tcPr>
            <w:tcW w:w="1041" w:type="dxa"/>
          </w:tcPr>
          <w:p w:rsidR="00F947EE" w:rsidRDefault="00F947EE" w:rsidP="00CE70F9">
            <w:pPr>
              <w:pStyle w:val="TableParagraph"/>
              <w:spacing w:before="85"/>
              <w:ind w:left="225" w:right="222"/>
              <w:rPr>
                <w:sz w:val="24"/>
              </w:rPr>
            </w:pPr>
            <w:r>
              <w:rPr>
                <w:sz w:val="24"/>
              </w:rPr>
              <w:t>0,027</w:t>
            </w:r>
          </w:p>
        </w:tc>
        <w:tc>
          <w:tcPr>
            <w:tcW w:w="1041" w:type="dxa"/>
          </w:tcPr>
          <w:p w:rsidR="00F947EE" w:rsidRDefault="00F947EE" w:rsidP="00CE70F9">
            <w:pPr>
              <w:pStyle w:val="TableParagraph"/>
              <w:spacing w:before="85"/>
              <w:ind w:left="223" w:right="222"/>
              <w:rPr>
                <w:sz w:val="24"/>
              </w:rPr>
            </w:pPr>
            <w:r>
              <w:rPr>
                <w:sz w:val="24"/>
              </w:rPr>
              <w:t>0,024</w:t>
            </w:r>
          </w:p>
        </w:tc>
        <w:tc>
          <w:tcPr>
            <w:tcW w:w="1039" w:type="dxa"/>
          </w:tcPr>
          <w:p w:rsidR="00F947EE" w:rsidRDefault="00F947EE" w:rsidP="00CE70F9">
            <w:pPr>
              <w:pStyle w:val="TableParagraph"/>
              <w:spacing w:before="85"/>
              <w:ind w:left="225" w:right="224"/>
              <w:rPr>
                <w:sz w:val="24"/>
              </w:rPr>
            </w:pPr>
            <w:r>
              <w:rPr>
                <w:sz w:val="24"/>
              </w:rPr>
              <w:t>0,024</w:t>
            </w:r>
          </w:p>
        </w:tc>
        <w:tc>
          <w:tcPr>
            <w:tcW w:w="1040" w:type="dxa"/>
          </w:tcPr>
          <w:p w:rsidR="00F947EE" w:rsidRDefault="00F947EE" w:rsidP="00CE70F9">
            <w:pPr>
              <w:pStyle w:val="TableParagraph"/>
              <w:spacing w:before="87"/>
              <w:ind w:left="226" w:right="223"/>
              <w:rPr>
                <w:b/>
                <w:sz w:val="24"/>
              </w:rPr>
            </w:pPr>
            <w:r>
              <w:rPr>
                <w:b/>
                <w:sz w:val="24"/>
              </w:rPr>
              <w:t>0,024</w:t>
            </w:r>
          </w:p>
        </w:tc>
      </w:tr>
      <w:tr w:rsidR="00F947EE" w:rsidTr="00CE70F9">
        <w:trPr>
          <w:trHeight w:val="454"/>
        </w:trPr>
        <w:tc>
          <w:tcPr>
            <w:tcW w:w="1900" w:type="dxa"/>
          </w:tcPr>
          <w:p w:rsidR="00F947EE" w:rsidRDefault="00F947EE" w:rsidP="00CE70F9">
            <w:pPr>
              <w:pStyle w:val="TableParagraph"/>
              <w:ind w:left="5"/>
              <w:rPr>
                <w:sz w:val="24"/>
              </w:rPr>
            </w:pPr>
            <w:r>
              <w:rPr>
                <w:sz w:val="24"/>
              </w:rPr>
              <w:t>2</w:t>
            </w:r>
          </w:p>
        </w:tc>
        <w:tc>
          <w:tcPr>
            <w:tcW w:w="1041" w:type="dxa"/>
          </w:tcPr>
          <w:p w:rsidR="00F947EE" w:rsidRDefault="00F947EE" w:rsidP="00CE70F9">
            <w:pPr>
              <w:pStyle w:val="TableParagraph"/>
              <w:ind w:left="226" w:right="219"/>
              <w:rPr>
                <w:sz w:val="24"/>
              </w:rPr>
            </w:pPr>
            <w:r>
              <w:rPr>
                <w:sz w:val="24"/>
              </w:rPr>
              <w:t>0,022</w:t>
            </w:r>
          </w:p>
        </w:tc>
        <w:tc>
          <w:tcPr>
            <w:tcW w:w="1041" w:type="dxa"/>
          </w:tcPr>
          <w:p w:rsidR="00F947EE" w:rsidRDefault="00F947EE" w:rsidP="00CE70F9">
            <w:pPr>
              <w:pStyle w:val="TableParagraph"/>
              <w:ind w:left="226" w:right="222"/>
              <w:rPr>
                <w:sz w:val="24"/>
              </w:rPr>
            </w:pPr>
            <w:r>
              <w:rPr>
                <w:sz w:val="24"/>
              </w:rPr>
              <w:t>0,021</w:t>
            </w:r>
          </w:p>
        </w:tc>
        <w:tc>
          <w:tcPr>
            <w:tcW w:w="1040" w:type="dxa"/>
          </w:tcPr>
          <w:p w:rsidR="00F947EE" w:rsidRDefault="00F947EE" w:rsidP="00CE70F9">
            <w:pPr>
              <w:pStyle w:val="TableParagraph"/>
              <w:ind w:left="226" w:right="222"/>
              <w:rPr>
                <w:sz w:val="24"/>
              </w:rPr>
            </w:pPr>
            <w:r>
              <w:rPr>
                <w:sz w:val="24"/>
              </w:rPr>
              <w:t>0,020</w:t>
            </w:r>
          </w:p>
        </w:tc>
        <w:tc>
          <w:tcPr>
            <w:tcW w:w="1041" w:type="dxa"/>
          </w:tcPr>
          <w:p w:rsidR="00F947EE" w:rsidRDefault="00F947EE" w:rsidP="00CE70F9">
            <w:pPr>
              <w:pStyle w:val="TableParagraph"/>
              <w:ind w:left="225" w:right="222"/>
              <w:rPr>
                <w:sz w:val="24"/>
              </w:rPr>
            </w:pPr>
            <w:r>
              <w:rPr>
                <w:sz w:val="24"/>
              </w:rPr>
              <w:t>0,023</w:t>
            </w:r>
          </w:p>
        </w:tc>
        <w:tc>
          <w:tcPr>
            <w:tcW w:w="1041" w:type="dxa"/>
          </w:tcPr>
          <w:p w:rsidR="00F947EE" w:rsidRDefault="00F947EE" w:rsidP="00CE70F9">
            <w:pPr>
              <w:pStyle w:val="TableParagraph"/>
              <w:ind w:left="223" w:right="222"/>
              <w:rPr>
                <w:sz w:val="24"/>
              </w:rPr>
            </w:pPr>
            <w:r>
              <w:rPr>
                <w:sz w:val="24"/>
              </w:rPr>
              <w:t>0,020</w:t>
            </w:r>
          </w:p>
        </w:tc>
        <w:tc>
          <w:tcPr>
            <w:tcW w:w="1039" w:type="dxa"/>
          </w:tcPr>
          <w:p w:rsidR="00F947EE" w:rsidRDefault="00F947EE" w:rsidP="00CE70F9">
            <w:pPr>
              <w:pStyle w:val="TableParagraph"/>
              <w:ind w:left="225" w:right="224"/>
              <w:rPr>
                <w:sz w:val="24"/>
              </w:rPr>
            </w:pPr>
            <w:r>
              <w:rPr>
                <w:sz w:val="24"/>
              </w:rPr>
              <w:t>0,021</w:t>
            </w:r>
          </w:p>
        </w:tc>
        <w:tc>
          <w:tcPr>
            <w:tcW w:w="1040" w:type="dxa"/>
          </w:tcPr>
          <w:p w:rsidR="00F947EE" w:rsidRDefault="00F947EE" w:rsidP="00CE70F9">
            <w:pPr>
              <w:pStyle w:val="TableParagraph"/>
              <w:spacing w:before="89"/>
              <w:ind w:left="226" w:right="223"/>
              <w:rPr>
                <w:b/>
                <w:sz w:val="24"/>
              </w:rPr>
            </w:pPr>
            <w:r>
              <w:rPr>
                <w:b/>
                <w:sz w:val="24"/>
              </w:rPr>
              <w:t>0,021</w:t>
            </w:r>
          </w:p>
        </w:tc>
      </w:tr>
      <w:tr w:rsidR="00F947EE" w:rsidTr="00CE70F9">
        <w:trPr>
          <w:trHeight w:val="454"/>
        </w:trPr>
        <w:tc>
          <w:tcPr>
            <w:tcW w:w="1900" w:type="dxa"/>
          </w:tcPr>
          <w:p w:rsidR="00F947EE" w:rsidRDefault="00F947EE" w:rsidP="00CE70F9">
            <w:pPr>
              <w:pStyle w:val="TableParagraph"/>
              <w:ind w:left="5"/>
              <w:rPr>
                <w:sz w:val="24"/>
              </w:rPr>
            </w:pPr>
            <w:r>
              <w:rPr>
                <w:sz w:val="24"/>
              </w:rPr>
              <w:t>3</w:t>
            </w:r>
          </w:p>
        </w:tc>
        <w:tc>
          <w:tcPr>
            <w:tcW w:w="1041" w:type="dxa"/>
          </w:tcPr>
          <w:p w:rsidR="00F947EE" w:rsidRDefault="00F947EE" w:rsidP="00CE70F9">
            <w:pPr>
              <w:pStyle w:val="TableParagraph"/>
              <w:ind w:left="226" w:right="219"/>
              <w:rPr>
                <w:sz w:val="24"/>
              </w:rPr>
            </w:pPr>
            <w:r>
              <w:rPr>
                <w:sz w:val="24"/>
              </w:rPr>
              <w:t>0,022</w:t>
            </w:r>
          </w:p>
        </w:tc>
        <w:tc>
          <w:tcPr>
            <w:tcW w:w="1041" w:type="dxa"/>
          </w:tcPr>
          <w:p w:rsidR="00F947EE" w:rsidRDefault="00F947EE" w:rsidP="00CE70F9">
            <w:pPr>
              <w:pStyle w:val="TableParagraph"/>
              <w:ind w:left="226" w:right="222"/>
              <w:rPr>
                <w:sz w:val="24"/>
              </w:rPr>
            </w:pPr>
            <w:r>
              <w:rPr>
                <w:sz w:val="24"/>
              </w:rPr>
              <w:t>0,020</w:t>
            </w:r>
          </w:p>
        </w:tc>
        <w:tc>
          <w:tcPr>
            <w:tcW w:w="1040" w:type="dxa"/>
          </w:tcPr>
          <w:p w:rsidR="00F947EE" w:rsidRDefault="00F947EE" w:rsidP="00CE70F9">
            <w:pPr>
              <w:pStyle w:val="TableParagraph"/>
              <w:ind w:left="226" w:right="222"/>
              <w:rPr>
                <w:sz w:val="24"/>
              </w:rPr>
            </w:pPr>
            <w:r>
              <w:rPr>
                <w:sz w:val="24"/>
              </w:rPr>
              <w:t>0,020</w:t>
            </w:r>
          </w:p>
        </w:tc>
        <w:tc>
          <w:tcPr>
            <w:tcW w:w="1041" w:type="dxa"/>
          </w:tcPr>
          <w:p w:rsidR="00F947EE" w:rsidRDefault="00F947EE" w:rsidP="00CE70F9">
            <w:pPr>
              <w:pStyle w:val="TableParagraph"/>
              <w:ind w:left="225" w:right="222"/>
              <w:rPr>
                <w:sz w:val="24"/>
              </w:rPr>
            </w:pPr>
            <w:r>
              <w:rPr>
                <w:sz w:val="24"/>
              </w:rPr>
              <w:t>0,022</w:t>
            </w:r>
          </w:p>
        </w:tc>
        <w:tc>
          <w:tcPr>
            <w:tcW w:w="1041" w:type="dxa"/>
          </w:tcPr>
          <w:p w:rsidR="00F947EE" w:rsidRDefault="00F947EE" w:rsidP="00CE70F9">
            <w:pPr>
              <w:pStyle w:val="TableParagraph"/>
              <w:ind w:left="223" w:right="222"/>
              <w:rPr>
                <w:sz w:val="24"/>
              </w:rPr>
            </w:pPr>
            <w:r>
              <w:rPr>
                <w:sz w:val="24"/>
              </w:rPr>
              <w:t>0,020</w:t>
            </w:r>
          </w:p>
        </w:tc>
        <w:tc>
          <w:tcPr>
            <w:tcW w:w="1039" w:type="dxa"/>
          </w:tcPr>
          <w:p w:rsidR="00F947EE" w:rsidRDefault="00F947EE" w:rsidP="00CE70F9">
            <w:pPr>
              <w:pStyle w:val="TableParagraph"/>
              <w:ind w:left="225" w:right="224"/>
              <w:rPr>
                <w:sz w:val="24"/>
              </w:rPr>
            </w:pPr>
            <w:r>
              <w:rPr>
                <w:sz w:val="24"/>
              </w:rPr>
              <w:t>0,020</w:t>
            </w:r>
          </w:p>
        </w:tc>
        <w:tc>
          <w:tcPr>
            <w:tcW w:w="1040" w:type="dxa"/>
          </w:tcPr>
          <w:p w:rsidR="00F947EE" w:rsidRDefault="00F947EE" w:rsidP="00CE70F9">
            <w:pPr>
              <w:pStyle w:val="TableParagraph"/>
              <w:spacing w:before="89"/>
              <w:ind w:left="226" w:right="223"/>
              <w:rPr>
                <w:b/>
                <w:sz w:val="24"/>
              </w:rPr>
            </w:pPr>
            <w:r>
              <w:rPr>
                <w:b/>
                <w:sz w:val="24"/>
              </w:rPr>
              <w:t>0,020</w:t>
            </w:r>
          </w:p>
        </w:tc>
      </w:tr>
      <w:tr w:rsidR="00F947EE" w:rsidTr="00CE70F9">
        <w:trPr>
          <w:trHeight w:val="453"/>
        </w:trPr>
        <w:tc>
          <w:tcPr>
            <w:tcW w:w="1900" w:type="dxa"/>
          </w:tcPr>
          <w:p w:rsidR="00F947EE" w:rsidRDefault="00F947EE" w:rsidP="00CE70F9">
            <w:pPr>
              <w:pStyle w:val="TableParagraph"/>
              <w:spacing w:before="85"/>
              <w:ind w:left="375" w:right="369"/>
              <w:rPr>
                <w:sz w:val="24"/>
              </w:rPr>
            </w:pPr>
            <w:r>
              <w:rPr>
                <w:sz w:val="24"/>
              </w:rPr>
              <w:t>4-5</w:t>
            </w:r>
          </w:p>
        </w:tc>
        <w:tc>
          <w:tcPr>
            <w:tcW w:w="1041" w:type="dxa"/>
          </w:tcPr>
          <w:p w:rsidR="00F947EE" w:rsidRDefault="00F947EE" w:rsidP="00CE70F9">
            <w:pPr>
              <w:pStyle w:val="TableParagraph"/>
              <w:spacing w:before="85"/>
              <w:ind w:left="226" w:right="219"/>
              <w:rPr>
                <w:sz w:val="24"/>
              </w:rPr>
            </w:pPr>
            <w:r>
              <w:rPr>
                <w:sz w:val="24"/>
              </w:rPr>
              <w:t>0,018</w:t>
            </w:r>
          </w:p>
        </w:tc>
        <w:tc>
          <w:tcPr>
            <w:tcW w:w="1041" w:type="dxa"/>
          </w:tcPr>
          <w:p w:rsidR="00F947EE" w:rsidRDefault="00F947EE" w:rsidP="00CE70F9">
            <w:pPr>
              <w:pStyle w:val="TableParagraph"/>
              <w:spacing w:before="85"/>
              <w:ind w:left="226" w:right="222"/>
              <w:rPr>
                <w:sz w:val="24"/>
              </w:rPr>
            </w:pPr>
            <w:r>
              <w:rPr>
                <w:sz w:val="24"/>
              </w:rPr>
              <w:t>0,018</w:t>
            </w:r>
          </w:p>
        </w:tc>
        <w:tc>
          <w:tcPr>
            <w:tcW w:w="1040" w:type="dxa"/>
          </w:tcPr>
          <w:p w:rsidR="00F947EE" w:rsidRDefault="00F947EE" w:rsidP="00CE70F9">
            <w:pPr>
              <w:pStyle w:val="TableParagraph"/>
              <w:spacing w:before="85"/>
              <w:ind w:left="226" w:right="222"/>
              <w:rPr>
                <w:sz w:val="24"/>
              </w:rPr>
            </w:pPr>
            <w:r>
              <w:rPr>
                <w:sz w:val="24"/>
              </w:rPr>
              <w:t>0,017</w:t>
            </w:r>
          </w:p>
        </w:tc>
        <w:tc>
          <w:tcPr>
            <w:tcW w:w="1041" w:type="dxa"/>
          </w:tcPr>
          <w:p w:rsidR="00F947EE" w:rsidRDefault="00F947EE" w:rsidP="00CE70F9">
            <w:pPr>
              <w:pStyle w:val="TableParagraph"/>
              <w:spacing w:before="85"/>
              <w:ind w:left="225" w:right="222"/>
              <w:rPr>
                <w:sz w:val="24"/>
              </w:rPr>
            </w:pPr>
            <w:r>
              <w:rPr>
                <w:sz w:val="24"/>
              </w:rPr>
              <w:t>0,019</w:t>
            </w:r>
          </w:p>
        </w:tc>
        <w:tc>
          <w:tcPr>
            <w:tcW w:w="1041" w:type="dxa"/>
          </w:tcPr>
          <w:p w:rsidR="00F947EE" w:rsidRDefault="00F947EE" w:rsidP="00CE70F9">
            <w:pPr>
              <w:pStyle w:val="TableParagraph"/>
              <w:spacing w:before="85"/>
              <w:ind w:left="223" w:right="222"/>
              <w:rPr>
                <w:sz w:val="24"/>
              </w:rPr>
            </w:pPr>
            <w:r>
              <w:rPr>
                <w:sz w:val="24"/>
              </w:rPr>
              <w:t>0,017</w:t>
            </w:r>
          </w:p>
        </w:tc>
        <w:tc>
          <w:tcPr>
            <w:tcW w:w="1039" w:type="dxa"/>
          </w:tcPr>
          <w:p w:rsidR="00F947EE" w:rsidRDefault="00F947EE" w:rsidP="00CE70F9">
            <w:pPr>
              <w:pStyle w:val="TableParagraph"/>
              <w:spacing w:before="85"/>
              <w:ind w:left="225" w:right="224"/>
              <w:rPr>
                <w:sz w:val="24"/>
              </w:rPr>
            </w:pPr>
            <w:r>
              <w:rPr>
                <w:sz w:val="24"/>
              </w:rPr>
              <w:t>0,018</w:t>
            </w:r>
          </w:p>
        </w:tc>
        <w:tc>
          <w:tcPr>
            <w:tcW w:w="1040" w:type="dxa"/>
          </w:tcPr>
          <w:p w:rsidR="00F947EE" w:rsidRDefault="00F947EE" w:rsidP="00CE70F9">
            <w:pPr>
              <w:pStyle w:val="TableParagraph"/>
              <w:spacing w:before="87"/>
              <w:ind w:left="226" w:right="223"/>
              <w:rPr>
                <w:b/>
                <w:sz w:val="24"/>
              </w:rPr>
            </w:pPr>
            <w:r>
              <w:rPr>
                <w:b/>
                <w:sz w:val="24"/>
              </w:rPr>
              <w:t>0,018</w:t>
            </w:r>
          </w:p>
        </w:tc>
      </w:tr>
      <w:tr w:rsidR="00F947EE" w:rsidTr="00CE70F9">
        <w:trPr>
          <w:trHeight w:val="454"/>
        </w:trPr>
        <w:tc>
          <w:tcPr>
            <w:tcW w:w="1900" w:type="dxa"/>
          </w:tcPr>
          <w:p w:rsidR="00F947EE" w:rsidRDefault="00F947EE" w:rsidP="00CE70F9">
            <w:pPr>
              <w:pStyle w:val="TableParagraph"/>
              <w:ind w:left="375" w:right="369"/>
              <w:rPr>
                <w:sz w:val="24"/>
              </w:rPr>
            </w:pPr>
            <w:r>
              <w:rPr>
                <w:sz w:val="24"/>
              </w:rPr>
              <w:t>6-7</w:t>
            </w:r>
          </w:p>
        </w:tc>
        <w:tc>
          <w:tcPr>
            <w:tcW w:w="1041" w:type="dxa"/>
          </w:tcPr>
          <w:p w:rsidR="00F947EE" w:rsidRDefault="00F947EE" w:rsidP="00CE70F9">
            <w:pPr>
              <w:pStyle w:val="TableParagraph"/>
              <w:ind w:left="226" w:right="219"/>
              <w:rPr>
                <w:sz w:val="24"/>
              </w:rPr>
            </w:pPr>
            <w:r>
              <w:rPr>
                <w:sz w:val="24"/>
              </w:rPr>
              <w:t>0,017</w:t>
            </w:r>
          </w:p>
        </w:tc>
        <w:tc>
          <w:tcPr>
            <w:tcW w:w="1041" w:type="dxa"/>
          </w:tcPr>
          <w:p w:rsidR="00F947EE" w:rsidRDefault="00F947EE" w:rsidP="00CE70F9">
            <w:pPr>
              <w:pStyle w:val="TableParagraph"/>
              <w:ind w:left="226" w:right="222"/>
              <w:rPr>
                <w:sz w:val="24"/>
              </w:rPr>
            </w:pPr>
            <w:r>
              <w:rPr>
                <w:sz w:val="24"/>
              </w:rPr>
              <w:t>0,016</w:t>
            </w:r>
          </w:p>
        </w:tc>
        <w:tc>
          <w:tcPr>
            <w:tcW w:w="1040" w:type="dxa"/>
          </w:tcPr>
          <w:p w:rsidR="00F947EE" w:rsidRDefault="00F947EE" w:rsidP="00CE70F9">
            <w:pPr>
              <w:pStyle w:val="TableParagraph"/>
              <w:ind w:left="226" w:right="222"/>
              <w:rPr>
                <w:sz w:val="24"/>
              </w:rPr>
            </w:pPr>
            <w:r>
              <w:rPr>
                <w:sz w:val="24"/>
              </w:rPr>
              <w:t>0,016</w:t>
            </w:r>
          </w:p>
        </w:tc>
        <w:tc>
          <w:tcPr>
            <w:tcW w:w="1041" w:type="dxa"/>
          </w:tcPr>
          <w:p w:rsidR="00F947EE" w:rsidRDefault="00F947EE" w:rsidP="00CE70F9">
            <w:pPr>
              <w:pStyle w:val="TableParagraph"/>
              <w:ind w:left="225" w:right="222"/>
              <w:rPr>
                <w:sz w:val="24"/>
              </w:rPr>
            </w:pPr>
            <w:r>
              <w:rPr>
                <w:sz w:val="24"/>
              </w:rPr>
              <w:t>0,018</w:t>
            </w:r>
          </w:p>
        </w:tc>
        <w:tc>
          <w:tcPr>
            <w:tcW w:w="1041" w:type="dxa"/>
          </w:tcPr>
          <w:p w:rsidR="00F947EE" w:rsidRDefault="00F947EE" w:rsidP="00CE70F9">
            <w:pPr>
              <w:pStyle w:val="TableParagraph"/>
              <w:ind w:left="223" w:right="222"/>
              <w:rPr>
                <w:sz w:val="24"/>
              </w:rPr>
            </w:pPr>
            <w:r>
              <w:rPr>
                <w:sz w:val="24"/>
              </w:rPr>
              <w:t>0,016</w:t>
            </w:r>
          </w:p>
        </w:tc>
        <w:tc>
          <w:tcPr>
            <w:tcW w:w="1039" w:type="dxa"/>
          </w:tcPr>
          <w:p w:rsidR="00F947EE" w:rsidRDefault="00F947EE" w:rsidP="00CE70F9">
            <w:pPr>
              <w:pStyle w:val="TableParagraph"/>
              <w:ind w:left="225" w:right="224"/>
              <w:rPr>
                <w:sz w:val="24"/>
              </w:rPr>
            </w:pPr>
            <w:r>
              <w:rPr>
                <w:sz w:val="24"/>
              </w:rPr>
              <w:t>0,016</w:t>
            </w:r>
          </w:p>
        </w:tc>
        <w:tc>
          <w:tcPr>
            <w:tcW w:w="1040" w:type="dxa"/>
          </w:tcPr>
          <w:p w:rsidR="00F947EE" w:rsidRDefault="00F947EE" w:rsidP="00CE70F9">
            <w:pPr>
              <w:pStyle w:val="TableParagraph"/>
              <w:spacing w:before="89"/>
              <w:ind w:left="226" w:right="223"/>
              <w:rPr>
                <w:b/>
                <w:sz w:val="24"/>
              </w:rPr>
            </w:pPr>
            <w:r>
              <w:rPr>
                <w:b/>
                <w:sz w:val="24"/>
              </w:rPr>
              <w:t>0,016</w:t>
            </w:r>
          </w:p>
        </w:tc>
      </w:tr>
      <w:tr w:rsidR="00F947EE" w:rsidTr="00CE70F9">
        <w:trPr>
          <w:trHeight w:val="454"/>
        </w:trPr>
        <w:tc>
          <w:tcPr>
            <w:tcW w:w="1900" w:type="dxa"/>
          </w:tcPr>
          <w:p w:rsidR="00F947EE" w:rsidRDefault="00F947EE" w:rsidP="00CE70F9">
            <w:pPr>
              <w:pStyle w:val="TableParagraph"/>
              <w:ind w:left="5"/>
              <w:rPr>
                <w:sz w:val="24"/>
              </w:rPr>
            </w:pPr>
            <w:r>
              <w:rPr>
                <w:sz w:val="24"/>
              </w:rPr>
              <w:t>8</w:t>
            </w:r>
          </w:p>
        </w:tc>
        <w:tc>
          <w:tcPr>
            <w:tcW w:w="1041" w:type="dxa"/>
          </w:tcPr>
          <w:p w:rsidR="00F947EE" w:rsidRDefault="00F947EE" w:rsidP="00CE70F9">
            <w:pPr>
              <w:pStyle w:val="TableParagraph"/>
              <w:ind w:left="226" w:right="219"/>
              <w:rPr>
                <w:sz w:val="24"/>
              </w:rPr>
            </w:pPr>
            <w:r>
              <w:rPr>
                <w:sz w:val="24"/>
              </w:rPr>
              <w:t>0,017</w:t>
            </w:r>
          </w:p>
        </w:tc>
        <w:tc>
          <w:tcPr>
            <w:tcW w:w="1041" w:type="dxa"/>
          </w:tcPr>
          <w:p w:rsidR="00F947EE" w:rsidRDefault="00F947EE" w:rsidP="00CE70F9">
            <w:pPr>
              <w:pStyle w:val="TableParagraph"/>
              <w:ind w:left="226" w:right="222"/>
              <w:rPr>
                <w:sz w:val="24"/>
              </w:rPr>
            </w:pPr>
            <w:r>
              <w:rPr>
                <w:sz w:val="24"/>
              </w:rPr>
              <w:t>0,016</w:t>
            </w:r>
          </w:p>
        </w:tc>
        <w:tc>
          <w:tcPr>
            <w:tcW w:w="1040" w:type="dxa"/>
          </w:tcPr>
          <w:p w:rsidR="00F947EE" w:rsidRDefault="00F947EE" w:rsidP="00CE70F9">
            <w:pPr>
              <w:pStyle w:val="TableParagraph"/>
              <w:ind w:left="226" w:right="222"/>
              <w:rPr>
                <w:sz w:val="24"/>
              </w:rPr>
            </w:pPr>
            <w:r>
              <w:rPr>
                <w:sz w:val="24"/>
              </w:rPr>
              <w:t>0,015</w:t>
            </w:r>
          </w:p>
        </w:tc>
        <w:tc>
          <w:tcPr>
            <w:tcW w:w="1041" w:type="dxa"/>
          </w:tcPr>
          <w:p w:rsidR="00F947EE" w:rsidRDefault="00F947EE" w:rsidP="00CE70F9">
            <w:pPr>
              <w:pStyle w:val="TableParagraph"/>
              <w:ind w:left="225" w:right="222"/>
              <w:rPr>
                <w:sz w:val="24"/>
              </w:rPr>
            </w:pPr>
            <w:r>
              <w:rPr>
                <w:sz w:val="24"/>
              </w:rPr>
              <w:t>0,017</w:t>
            </w:r>
          </w:p>
        </w:tc>
        <w:tc>
          <w:tcPr>
            <w:tcW w:w="1041" w:type="dxa"/>
          </w:tcPr>
          <w:p w:rsidR="00F947EE" w:rsidRDefault="00F947EE" w:rsidP="00CE70F9">
            <w:pPr>
              <w:pStyle w:val="TableParagraph"/>
              <w:ind w:left="223" w:right="222"/>
              <w:rPr>
                <w:sz w:val="24"/>
              </w:rPr>
            </w:pPr>
            <w:r>
              <w:rPr>
                <w:sz w:val="24"/>
              </w:rPr>
              <w:t>0,015</w:t>
            </w:r>
          </w:p>
        </w:tc>
        <w:tc>
          <w:tcPr>
            <w:tcW w:w="1039" w:type="dxa"/>
          </w:tcPr>
          <w:p w:rsidR="00F947EE" w:rsidRDefault="00F947EE" w:rsidP="00CE70F9">
            <w:pPr>
              <w:pStyle w:val="TableParagraph"/>
              <w:ind w:left="225" w:right="224"/>
              <w:rPr>
                <w:sz w:val="24"/>
              </w:rPr>
            </w:pPr>
            <w:r>
              <w:rPr>
                <w:sz w:val="24"/>
              </w:rPr>
              <w:t>0,016</w:t>
            </w:r>
          </w:p>
        </w:tc>
        <w:tc>
          <w:tcPr>
            <w:tcW w:w="1040" w:type="dxa"/>
          </w:tcPr>
          <w:p w:rsidR="00F947EE" w:rsidRDefault="00F947EE" w:rsidP="00CE70F9">
            <w:pPr>
              <w:pStyle w:val="TableParagraph"/>
              <w:spacing w:before="89"/>
              <w:ind w:left="226" w:right="223"/>
              <w:rPr>
                <w:b/>
                <w:sz w:val="24"/>
              </w:rPr>
            </w:pPr>
            <w:r>
              <w:rPr>
                <w:b/>
                <w:sz w:val="24"/>
              </w:rPr>
              <w:t>0,016</w:t>
            </w:r>
          </w:p>
        </w:tc>
      </w:tr>
      <w:tr w:rsidR="00F947EE" w:rsidTr="00CE70F9">
        <w:trPr>
          <w:trHeight w:val="453"/>
        </w:trPr>
        <w:tc>
          <w:tcPr>
            <w:tcW w:w="1900" w:type="dxa"/>
          </w:tcPr>
          <w:p w:rsidR="00F947EE" w:rsidRDefault="00F947EE" w:rsidP="00CE70F9">
            <w:pPr>
              <w:pStyle w:val="TableParagraph"/>
              <w:spacing w:before="85"/>
              <w:ind w:left="5"/>
              <w:rPr>
                <w:sz w:val="24"/>
              </w:rPr>
            </w:pPr>
            <w:r>
              <w:rPr>
                <w:sz w:val="24"/>
              </w:rPr>
              <w:t>9</w:t>
            </w:r>
          </w:p>
        </w:tc>
        <w:tc>
          <w:tcPr>
            <w:tcW w:w="1041" w:type="dxa"/>
          </w:tcPr>
          <w:p w:rsidR="00F947EE" w:rsidRDefault="00F947EE" w:rsidP="00CE70F9">
            <w:pPr>
              <w:pStyle w:val="TableParagraph"/>
              <w:spacing w:before="85"/>
              <w:ind w:left="226" w:right="219"/>
              <w:rPr>
                <w:sz w:val="24"/>
              </w:rPr>
            </w:pPr>
            <w:r>
              <w:rPr>
                <w:sz w:val="24"/>
              </w:rPr>
              <w:t>0,017</w:t>
            </w:r>
          </w:p>
        </w:tc>
        <w:tc>
          <w:tcPr>
            <w:tcW w:w="1041" w:type="dxa"/>
          </w:tcPr>
          <w:p w:rsidR="00F947EE" w:rsidRDefault="00F947EE" w:rsidP="00CE70F9">
            <w:pPr>
              <w:pStyle w:val="TableParagraph"/>
              <w:spacing w:before="85"/>
              <w:ind w:left="226" w:right="222"/>
              <w:rPr>
                <w:sz w:val="24"/>
              </w:rPr>
            </w:pPr>
            <w:r>
              <w:rPr>
                <w:sz w:val="24"/>
              </w:rPr>
              <w:t>0,016</w:t>
            </w:r>
          </w:p>
        </w:tc>
        <w:tc>
          <w:tcPr>
            <w:tcW w:w="1040" w:type="dxa"/>
          </w:tcPr>
          <w:p w:rsidR="00F947EE" w:rsidRDefault="00F947EE" w:rsidP="00CE70F9">
            <w:pPr>
              <w:pStyle w:val="TableParagraph"/>
              <w:spacing w:before="85"/>
              <w:ind w:left="226" w:right="222"/>
              <w:rPr>
                <w:sz w:val="24"/>
              </w:rPr>
            </w:pPr>
            <w:r>
              <w:rPr>
                <w:sz w:val="24"/>
              </w:rPr>
              <w:t>0,015</w:t>
            </w:r>
          </w:p>
        </w:tc>
        <w:tc>
          <w:tcPr>
            <w:tcW w:w="1041" w:type="dxa"/>
          </w:tcPr>
          <w:p w:rsidR="00F947EE" w:rsidRDefault="00F947EE" w:rsidP="00CE70F9">
            <w:pPr>
              <w:pStyle w:val="TableParagraph"/>
              <w:spacing w:before="85"/>
              <w:ind w:left="225" w:right="222"/>
              <w:rPr>
                <w:sz w:val="24"/>
              </w:rPr>
            </w:pPr>
            <w:r>
              <w:rPr>
                <w:sz w:val="24"/>
              </w:rPr>
              <w:t>0,017</w:t>
            </w:r>
          </w:p>
        </w:tc>
        <w:tc>
          <w:tcPr>
            <w:tcW w:w="1041" w:type="dxa"/>
          </w:tcPr>
          <w:p w:rsidR="00F947EE" w:rsidRDefault="00F947EE" w:rsidP="00CE70F9">
            <w:pPr>
              <w:pStyle w:val="TableParagraph"/>
              <w:spacing w:before="85"/>
              <w:ind w:left="223" w:right="222"/>
              <w:rPr>
                <w:sz w:val="24"/>
              </w:rPr>
            </w:pPr>
            <w:r>
              <w:rPr>
                <w:sz w:val="24"/>
              </w:rPr>
              <w:t>0,015</w:t>
            </w:r>
          </w:p>
        </w:tc>
        <w:tc>
          <w:tcPr>
            <w:tcW w:w="1039" w:type="dxa"/>
          </w:tcPr>
          <w:p w:rsidR="00F947EE" w:rsidRDefault="00F947EE" w:rsidP="00CE70F9">
            <w:pPr>
              <w:pStyle w:val="TableParagraph"/>
              <w:spacing w:before="85"/>
              <w:ind w:left="225" w:right="224"/>
              <w:rPr>
                <w:sz w:val="24"/>
              </w:rPr>
            </w:pPr>
            <w:r>
              <w:rPr>
                <w:sz w:val="24"/>
              </w:rPr>
              <w:t>0,016</w:t>
            </w:r>
          </w:p>
        </w:tc>
        <w:tc>
          <w:tcPr>
            <w:tcW w:w="1040" w:type="dxa"/>
          </w:tcPr>
          <w:p w:rsidR="00F947EE" w:rsidRDefault="00F947EE" w:rsidP="00CE70F9">
            <w:pPr>
              <w:pStyle w:val="TableParagraph"/>
              <w:spacing w:before="87"/>
              <w:ind w:left="226" w:right="223"/>
              <w:rPr>
                <w:b/>
                <w:sz w:val="24"/>
              </w:rPr>
            </w:pPr>
            <w:r>
              <w:rPr>
                <w:b/>
                <w:sz w:val="24"/>
              </w:rPr>
              <w:t>0,016</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10</w:t>
            </w:r>
          </w:p>
        </w:tc>
        <w:tc>
          <w:tcPr>
            <w:tcW w:w="1041" w:type="dxa"/>
          </w:tcPr>
          <w:p w:rsidR="00F947EE" w:rsidRDefault="00F947EE" w:rsidP="00CE70F9">
            <w:pPr>
              <w:pStyle w:val="TableParagraph"/>
              <w:ind w:left="226" w:right="219"/>
              <w:rPr>
                <w:sz w:val="24"/>
              </w:rPr>
            </w:pPr>
            <w:r>
              <w:rPr>
                <w:sz w:val="24"/>
              </w:rPr>
              <w:t>0,015</w:t>
            </w:r>
          </w:p>
        </w:tc>
        <w:tc>
          <w:tcPr>
            <w:tcW w:w="1041" w:type="dxa"/>
          </w:tcPr>
          <w:p w:rsidR="00F947EE" w:rsidRDefault="00F947EE" w:rsidP="00CE70F9">
            <w:pPr>
              <w:pStyle w:val="TableParagraph"/>
              <w:ind w:left="226" w:right="222"/>
              <w:rPr>
                <w:sz w:val="24"/>
              </w:rPr>
            </w:pPr>
            <w:r>
              <w:rPr>
                <w:sz w:val="24"/>
              </w:rPr>
              <w:t>0,015</w:t>
            </w:r>
          </w:p>
        </w:tc>
        <w:tc>
          <w:tcPr>
            <w:tcW w:w="1040" w:type="dxa"/>
          </w:tcPr>
          <w:p w:rsidR="00F947EE" w:rsidRDefault="00F947EE" w:rsidP="00CE70F9">
            <w:pPr>
              <w:pStyle w:val="TableParagraph"/>
              <w:ind w:left="226" w:right="222"/>
              <w:rPr>
                <w:sz w:val="24"/>
              </w:rPr>
            </w:pPr>
            <w:r>
              <w:rPr>
                <w:sz w:val="24"/>
              </w:rPr>
              <w:t>0,014</w:t>
            </w:r>
          </w:p>
        </w:tc>
        <w:tc>
          <w:tcPr>
            <w:tcW w:w="1041" w:type="dxa"/>
          </w:tcPr>
          <w:p w:rsidR="00F947EE" w:rsidRDefault="00F947EE" w:rsidP="00CE70F9">
            <w:pPr>
              <w:pStyle w:val="TableParagraph"/>
              <w:ind w:left="225" w:right="222"/>
              <w:rPr>
                <w:sz w:val="24"/>
              </w:rPr>
            </w:pPr>
            <w:r>
              <w:rPr>
                <w:sz w:val="24"/>
              </w:rPr>
              <w:t>0,016</w:t>
            </w:r>
          </w:p>
        </w:tc>
        <w:tc>
          <w:tcPr>
            <w:tcW w:w="1041" w:type="dxa"/>
          </w:tcPr>
          <w:p w:rsidR="00F947EE" w:rsidRDefault="00F947EE" w:rsidP="00CE70F9">
            <w:pPr>
              <w:pStyle w:val="TableParagraph"/>
              <w:ind w:left="223" w:right="222"/>
              <w:rPr>
                <w:sz w:val="24"/>
              </w:rPr>
            </w:pPr>
            <w:r>
              <w:rPr>
                <w:sz w:val="24"/>
              </w:rPr>
              <w:t>0,014</w:t>
            </w:r>
          </w:p>
        </w:tc>
        <w:tc>
          <w:tcPr>
            <w:tcW w:w="1039" w:type="dxa"/>
          </w:tcPr>
          <w:p w:rsidR="00F947EE" w:rsidRDefault="00F947EE" w:rsidP="00CE70F9">
            <w:pPr>
              <w:pStyle w:val="TableParagraph"/>
              <w:ind w:left="225" w:right="224"/>
              <w:rPr>
                <w:sz w:val="24"/>
              </w:rPr>
            </w:pPr>
            <w:r>
              <w:rPr>
                <w:sz w:val="24"/>
              </w:rPr>
              <w:t>0,015</w:t>
            </w:r>
          </w:p>
        </w:tc>
        <w:tc>
          <w:tcPr>
            <w:tcW w:w="1040" w:type="dxa"/>
          </w:tcPr>
          <w:p w:rsidR="00F947EE" w:rsidRDefault="00F947EE" w:rsidP="00CE70F9">
            <w:pPr>
              <w:pStyle w:val="TableParagraph"/>
              <w:spacing w:before="89"/>
              <w:ind w:left="226" w:right="223"/>
              <w:rPr>
                <w:b/>
                <w:sz w:val="24"/>
              </w:rPr>
            </w:pPr>
            <w:r>
              <w:rPr>
                <w:b/>
                <w:sz w:val="24"/>
              </w:rPr>
              <w:t>0,015</w:t>
            </w:r>
          </w:p>
        </w:tc>
      </w:tr>
      <w:tr w:rsidR="00F947EE" w:rsidTr="00CE70F9">
        <w:trPr>
          <w:trHeight w:val="454"/>
        </w:trPr>
        <w:tc>
          <w:tcPr>
            <w:tcW w:w="1900" w:type="dxa"/>
          </w:tcPr>
          <w:p w:rsidR="00F947EE" w:rsidRDefault="00F947EE" w:rsidP="00CE70F9">
            <w:pPr>
              <w:pStyle w:val="TableParagraph"/>
              <w:spacing w:before="87"/>
              <w:ind w:left="374" w:right="369"/>
              <w:rPr>
                <w:sz w:val="24"/>
              </w:rPr>
            </w:pPr>
            <w:r>
              <w:rPr>
                <w:sz w:val="24"/>
              </w:rPr>
              <w:t>11</w:t>
            </w:r>
          </w:p>
        </w:tc>
        <w:tc>
          <w:tcPr>
            <w:tcW w:w="1041" w:type="dxa"/>
          </w:tcPr>
          <w:p w:rsidR="00F947EE" w:rsidRDefault="00F947EE" w:rsidP="00CE70F9">
            <w:pPr>
              <w:pStyle w:val="TableParagraph"/>
              <w:spacing w:before="87"/>
              <w:ind w:left="226" w:right="219"/>
              <w:rPr>
                <w:sz w:val="24"/>
              </w:rPr>
            </w:pPr>
            <w:r>
              <w:rPr>
                <w:sz w:val="24"/>
              </w:rPr>
              <w:t>0,015</w:t>
            </w:r>
          </w:p>
        </w:tc>
        <w:tc>
          <w:tcPr>
            <w:tcW w:w="1041" w:type="dxa"/>
          </w:tcPr>
          <w:p w:rsidR="00F947EE" w:rsidRDefault="00F947EE" w:rsidP="00CE70F9">
            <w:pPr>
              <w:pStyle w:val="TableParagraph"/>
              <w:spacing w:before="87"/>
              <w:ind w:left="226" w:right="222"/>
              <w:rPr>
                <w:sz w:val="24"/>
              </w:rPr>
            </w:pPr>
            <w:r>
              <w:rPr>
                <w:sz w:val="24"/>
              </w:rPr>
              <w:t>0,015</w:t>
            </w:r>
          </w:p>
        </w:tc>
        <w:tc>
          <w:tcPr>
            <w:tcW w:w="1040" w:type="dxa"/>
          </w:tcPr>
          <w:p w:rsidR="00F947EE" w:rsidRDefault="00F947EE" w:rsidP="00CE70F9">
            <w:pPr>
              <w:pStyle w:val="TableParagraph"/>
              <w:spacing w:before="87"/>
              <w:ind w:left="226" w:right="222"/>
              <w:rPr>
                <w:sz w:val="24"/>
              </w:rPr>
            </w:pPr>
            <w:r>
              <w:rPr>
                <w:sz w:val="24"/>
              </w:rPr>
              <w:t>0,014</w:t>
            </w:r>
          </w:p>
        </w:tc>
        <w:tc>
          <w:tcPr>
            <w:tcW w:w="1041" w:type="dxa"/>
          </w:tcPr>
          <w:p w:rsidR="00F947EE" w:rsidRDefault="00F947EE" w:rsidP="00CE70F9">
            <w:pPr>
              <w:pStyle w:val="TableParagraph"/>
              <w:spacing w:before="87"/>
              <w:ind w:left="225" w:right="222"/>
              <w:rPr>
                <w:sz w:val="24"/>
              </w:rPr>
            </w:pPr>
            <w:r>
              <w:rPr>
                <w:sz w:val="24"/>
              </w:rPr>
              <w:t>0,016</w:t>
            </w:r>
          </w:p>
        </w:tc>
        <w:tc>
          <w:tcPr>
            <w:tcW w:w="1041" w:type="dxa"/>
          </w:tcPr>
          <w:p w:rsidR="00F947EE" w:rsidRDefault="00F947EE" w:rsidP="00CE70F9">
            <w:pPr>
              <w:pStyle w:val="TableParagraph"/>
              <w:spacing w:before="87"/>
              <w:ind w:left="223" w:right="222"/>
              <w:rPr>
                <w:sz w:val="24"/>
              </w:rPr>
            </w:pPr>
            <w:r>
              <w:rPr>
                <w:sz w:val="24"/>
              </w:rPr>
              <w:t>0,014</w:t>
            </w:r>
          </w:p>
        </w:tc>
        <w:tc>
          <w:tcPr>
            <w:tcW w:w="1039" w:type="dxa"/>
          </w:tcPr>
          <w:p w:rsidR="00F947EE" w:rsidRDefault="00F947EE" w:rsidP="00CE70F9">
            <w:pPr>
              <w:pStyle w:val="TableParagraph"/>
              <w:spacing w:before="87"/>
              <w:ind w:left="225" w:right="224"/>
              <w:rPr>
                <w:sz w:val="24"/>
              </w:rPr>
            </w:pPr>
            <w:r>
              <w:rPr>
                <w:sz w:val="24"/>
              </w:rPr>
              <w:t>0,015</w:t>
            </w:r>
          </w:p>
        </w:tc>
        <w:tc>
          <w:tcPr>
            <w:tcW w:w="1040" w:type="dxa"/>
          </w:tcPr>
          <w:p w:rsidR="00F947EE" w:rsidRDefault="00F947EE" w:rsidP="00CE70F9">
            <w:pPr>
              <w:pStyle w:val="TableParagraph"/>
              <w:spacing w:before="89"/>
              <w:ind w:left="226" w:right="223"/>
              <w:rPr>
                <w:b/>
                <w:sz w:val="24"/>
              </w:rPr>
            </w:pPr>
            <w:r>
              <w:rPr>
                <w:b/>
                <w:sz w:val="24"/>
              </w:rPr>
              <w:t>0,015</w:t>
            </w:r>
          </w:p>
        </w:tc>
      </w:tr>
      <w:tr w:rsidR="00F947EE" w:rsidTr="00CE70F9">
        <w:trPr>
          <w:trHeight w:val="454"/>
        </w:trPr>
        <w:tc>
          <w:tcPr>
            <w:tcW w:w="1900" w:type="dxa"/>
          </w:tcPr>
          <w:p w:rsidR="00F947EE" w:rsidRDefault="00F947EE" w:rsidP="00CE70F9">
            <w:pPr>
              <w:pStyle w:val="TableParagraph"/>
              <w:spacing w:before="85"/>
              <w:ind w:left="374" w:right="369"/>
              <w:rPr>
                <w:sz w:val="24"/>
              </w:rPr>
            </w:pPr>
            <w:r>
              <w:rPr>
                <w:sz w:val="24"/>
              </w:rPr>
              <w:t xml:space="preserve">12 и </w:t>
            </w:r>
            <w:proofErr w:type="spellStart"/>
            <w:r>
              <w:rPr>
                <w:sz w:val="24"/>
              </w:rPr>
              <w:t>более</w:t>
            </w:r>
            <w:proofErr w:type="spellEnd"/>
          </w:p>
        </w:tc>
        <w:tc>
          <w:tcPr>
            <w:tcW w:w="1041" w:type="dxa"/>
          </w:tcPr>
          <w:p w:rsidR="00F947EE" w:rsidRDefault="00F947EE" w:rsidP="00CE70F9">
            <w:pPr>
              <w:pStyle w:val="TableParagraph"/>
              <w:spacing w:before="85"/>
              <w:ind w:left="226" w:right="219"/>
              <w:rPr>
                <w:sz w:val="24"/>
              </w:rPr>
            </w:pPr>
            <w:r>
              <w:rPr>
                <w:sz w:val="24"/>
              </w:rPr>
              <w:t>0,015</w:t>
            </w:r>
          </w:p>
        </w:tc>
        <w:tc>
          <w:tcPr>
            <w:tcW w:w="1041" w:type="dxa"/>
          </w:tcPr>
          <w:p w:rsidR="00F947EE" w:rsidRDefault="00F947EE" w:rsidP="00CE70F9">
            <w:pPr>
              <w:pStyle w:val="TableParagraph"/>
              <w:spacing w:before="85"/>
              <w:ind w:left="226" w:right="222"/>
              <w:rPr>
                <w:sz w:val="24"/>
              </w:rPr>
            </w:pPr>
            <w:r>
              <w:rPr>
                <w:sz w:val="24"/>
              </w:rPr>
              <w:t>0,014</w:t>
            </w:r>
          </w:p>
        </w:tc>
        <w:tc>
          <w:tcPr>
            <w:tcW w:w="1040" w:type="dxa"/>
          </w:tcPr>
          <w:p w:rsidR="00F947EE" w:rsidRDefault="00F947EE" w:rsidP="00CE70F9">
            <w:pPr>
              <w:pStyle w:val="TableParagraph"/>
              <w:spacing w:before="85"/>
              <w:ind w:left="226" w:right="222"/>
              <w:rPr>
                <w:sz w:val="24"/>
              </w:rPr>
            </w:pPr>
            <w:r>
              <w:rPr>
                <w:sz w:val="24"/>
              </w:rPr>
              <w:t>0,014</w:t>
            </w:r>
          </w:p>
        </w:tc>
        <w:tc>
          <w:tcPr>
            <w:tcW w:w="1041" w:type="dxa"/>
          </w:tcPr>
          <w:p w:rsidR="00F947EE" w:rsidRDefault="00F947EE" w:rsidP="00CE70F9">
            <w:pPr>
              <w:pStyle w:val="TableParagraph"/>
              <w:spacing w:before="85"/>
              <w:ind w:left="225" w:right="222"/>
              <w:rPr>
                <w:sz w:val="24"/>
              </w:rPr>
            </w:pPr>
            <w:r>
              <w:rPr>
                <w:sz w:val="24"/>
              </w:rPr>
              <w:t>0,016</w:t>
            </w:r>
          </w:p>
        </w:tc>
        <w:tc>
          <w:tcPr>
            <w:tcW w:w="1041" w:type="dxa"/>
          </w:tcPr>
          <w:p w:rsidR="00F947EE" w:rsidRDefault="00F947EE" w:rsidP="00CE70F9">
            <w:pPr>
              <w:pStyle w:val="TableParagraph"/>
              <w:spacing w:before="85"/>
              <w:ind w:left="223" w:right="222"/>
              <w:rPr>
                <w:sz w:val="24"/>
              </w:rPr>
            </w:pPr>
            <w:r>
              <w:rPr>
                <w:sz w:val="24"/>
              </w:rPr>
              <w:t>0,014</w:t>
            </w:r>
          </w:p>
        </w:tc>
        <w:tc>
          <w:tcPr>
            <w:tcW w:w="1039" w:type="dxa"/>
          </w:tcPr>
          <w:p w:rsidR="00F947EE" w:rsidRDefault="00F947EE" w:rsidP="00CE70F9">
            <w:pPr>
              <w:pStyle w:val="TableParagraph"/>
              <w:spacing w:before="85"/>
              <w:ind w:left="225" w:right="224"/>
              <w:rPr>
                <w:sz w:val="24"/>
              </w:rPr>
            </w:pPr>
            <w:r>
              <w:rPr>
                <w:sz w:val="24"/>
              </w:rPr>
              <w:t>0,014</w:t>
            </w:r>
          </w:p>
        </w:tc>
        <w:tc>
          <w:tcPr>
            <w:tcW w:w="1040" w:type="dxa"/>
          </w:tcPr>
          <w:p w:rsidR="00F947EE" w:rsidRDefault="00F947EE" w:rsidP="00CE70F9">
            <w:pPr>
              <w:pStyle w:val="TableParagraph"/>
              <w:spacing w:before="87"/>
              <w:ind w:left="226" w:right="223"/>
              <w:rPr>
                <w:b/>
                <w:sz w:val="24"/>
              </w:rPr>
            </w:pPr>
            <w:r>
              <w:rPr>
                <w:b/>
                <w:sz w:val="24"/>
              </w:rPr>
              <w:t>0,014</w:t>
            </w:r>
          </w:p>
        </w:tc>
      </w:tr>
    </w:tbl>
    <w:p w:rsidR="00F947EE" w:rsidRDefault="00F947EE" w:rsidP="00F947EE">
      <w:pPr>
        <w:rPr>
          <w:sz w:val="24"/>
        </w:rPr>
        <w:sectPr w:rsidR="00F947EE">
          <w:pgSz w:w="11910" w:h="16840"/>
          <w:pgMar w:top="1040" w:right="340" w:bottom="1200" w:left="1480" w:header="0" w:footer="921" w:gutter="0"/>
          <w:cols w:space="720"/>
        </w:sectPr>
      </w:pPr>
    </w:p>
    <w:p w:rsidR="00F947EE" w:rsidRDefault="00F947EE" w:rsidP="00F947EE">
      <w:pPr>
        <w:pStyle w:val="aff5"/>
        <w:spacing w:before="72" w:line="364" w:lineRule="auto"/>
        <w:ind w:left="221" w:right="228"/>
      </w:pPr>
      <w:r>
        <w:rPr>
          <w:w w:val="110"/>
        </w:rPr>
        <w:lastRenderedPageBreak/>
        <w:t xml:space="preserve">Нормативы потребления коммунальной услуги по отоплению на </w:t>
      </w:r>
      <w:r>
        <w:rPr>
          <w:w w:val="105"/>
        </w:rPr>
        <w:t>общедомовые</w:t>
      </w:r>
      <w:r>
        <w:rPr>
          <w:spacing w:val="-19"/>
          <w:w w:val="105"/>
        </w:rPr>
        <w:t xml:space="preserve"> </w:t>
      </w:r>
      <w:r>
        <w:rPr>
          <w:w w:val="105"/>
        </w:rPr>
        <w:t>нужды</w:t>
      </w:r>
      <w:r>
        <w:rPr>
          <w:spacing w:val="-18"/>
          <w:w w:val="105"/>
        </w:rPr>
        <w:t xml:space="preserve"> </w:t>
      </w:r>
      <w:r>
        <w:rPr>
          <w:w w:val="105"/>
        </w:rPr>
        <w:t>на</w:t>
      </w:r>
      <w:r>
        <w:rPr>
          <w:spacing w:val="-17"/>
          <w:w w:val="105"/>
        </w:rPr>
        <w:t xml:space="preserve"> </w:t>
      </w:r>
      <w:r>
        <w:rPr>
          <w:w w:val="105"/>
        </w:rPr>
        <w:t>территории</w:t>
      </w:r>
      <w:r>
        <w:rPr>
          <w:spacing w:val="-18"/>
          <w:w w:val="105"/>
        </w:rPr>
        <w:t xml:space="preserve"> </w:t>
      </w:r>
      <w:r>
        <w:rPr>
          <w:w w:val="105"/>
        </w:rPr>
        <w:t>Алтайского</w:t>
      </w:r>
      <w:r>
        <w:rPr>
          <w:spacing w:val="-18"/>
          <w:w w:val="105"/>
        </w:rPr>
        <w:t xml:space="preserve"> </w:t>
      </w:r>
      <w:r>
        <w:rPr>
          <w:w w:val="105"/>
        </w:rPr>
        <w:t>края</w:t>
      </w:r>
      <w:r>
        <w:rPr>
          <w:spacing w:val="-18"/>
          <w:w w:val="105"/>
        </w:rPr>
        <w:t xml:space="preserve"> </w:t>
      </w:r>
      <w:r>
        <w:rPr>
          <w:w w:val="105"/>
        </w:rPr>
        <w:t>в</w:t>
      </w:r>
      <w:r>
        <w:rPr>
          <w:spacing w:val="-18"/>
          <w:w w:val="105"/>
        </w:rPr>
        <w:t xml:space="preserve"> </w:t>
      </w:r>
      <w:r>
        <w:rPr>
          <w:w w:val="105"/>
        </w:rPr>
        <w:t>отопительный</w:t>
      </w:r>
      <w:r>
        <w:rPr>
          <w:spacing w:val="-18"/>
          <w:w w:val="105"/>
        </w:rPr>
        <w:t xml:space="preserve"> </w:t>
      </w:r>
      <w:r>
        <w:rPr>
          <w:w w:val="105"/>
        </w:rPr>
        <w:t xml:space="preserve">период </w:t>
      </w:r>
      <w:r>
        <w:rPr>
          <w:spacing w:val="-7"/>
          <w:w w:val="110"/>
        </w:rPr>
        <w:t xml:space="preserve">( </w:t>
      </w:r>
      <w:r>
        <w:rPr>
          <w:i/>
          <w:spacing w:val="-7"/>
          <w:w w:val="115"/>
        </w:rPr>
        <w:t xml:space="preserve">к </w:t>
      </w:r>
      <w:r>
        <w:rPr>
          <w:i/>
          <w:w w:val="110"/>
        </w:rPr>
        <w:t>л</w:t>
      </w:r>
      <w:r>
        <w:rPr>
          <w:i/>
          <w:spacing w:val="77"/>
          <w:w w:val="110"/>
          <w:position w:val="1"/>
        </w:rPr>
        <w:t xml:space="preserve"> </w:t>
      </w:r>
      <w:r>
        <w:rPr>
          <w:i/>
          <w:w w:val="110"/>
        </w:rPr>
        <w:t xml:space="preserve">м </w:t>
      </w:r>
      <w:proofErr w:type="spellStart"/>
      <w:proofErr w:type="gramStart"/>
      <w:r>
        <w:rPr>
          <w:i/>
          <w:w w:val="110"/>
        </w:rPr>
        <w:t>м</w:t>
      </w:r>
      <w:proofErr w:type="spellEnd"/>
      <w:proofErr w:type="gramEnd"/>
      <w:r>
        <w:rPr>
          <w:i/>
          <w:w w:val="110"/>
        </w:rPr>
        <w:t xml:space="preserve"> с</w:t>
      </w:r>
      <w:r>
        <w:rPr>
          <w:i/>
          <w:w w:val="110"/>
          <w:position w:val="1"/>
        </w:rPr>
        <w:t xml:space="preserve"> </w:t>
      </w:r>
      <w:r>
        <w:rPr>
          <w:w w:val="110"/>
        </w:rPr>
        <w:t xml:space="preserve">) </w:t>
      </w:r>
      <w:r>
        <w:rPr>
          <w:spacing w:val="-7"/>
          <w:w w:val="110"/>
        </w:rPr>
        <w:t xml:space="preserve">представлены </w:t>
      </w:r>
      <w:r>
        <w:rPr>
          <w:w w:val="110"/>
        </w:rPr>
        <w:t xml:space="preserve">в </w:t>
      </w:r>
      <w:r>
        <w:rPr>
          <w:spacing w:val="-6"/>
          <w:w w:val="110"/>
        </w:rPr>
        <w:t>таблице</w:t>
      </w:r>
      <w:r>
        <w:rPr>
          <w:spacing w:val="-4"/>
          <w:w w:val="110"/>
        </w:rPr>
        <w:t xml:space="preserve"> </w:t>
      </w:r>
      <w:r>
        <w:rPr>
          <w:spacing w:val="-7"/>
          <w:w w:val="110"/>
        </w:rPr>
        <w:t>2.5.4.2.</w:t>
      </w:r>
    </w:p>
    <w:p w:rsidR="00F947EE" w:rsidRDefault="00F947EE" w:rsidP="00F947EE">
      <w:pPr>
        <w:pStyle w:val="aff5"/>
        <w:spacing w:before="6"/>
        <w:rPr>
          <w:sz w:val="41"/>
        </w:rPr>
      </w:pPr>
    </w:p>
    <w:p w:rsidR="00F947EE" w:rsidRDefault="00F947EE" w:rsidP="00F947EE">
      <w:pPr>
        <w:pStyle w:val="aff5"/>
        <w:spacing w:after="4"/>
        <w:ind w:left="221" w:right="230"/>
      </w:pPr>
      <w:r>
        <w:t>Таблица 2.5.4.2 – Нормативы потребления коммунальной услуги по отоплению на общедомовые нужды Алтайского края</w:t>
      </w: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1041"/>
        <w:gridCol w:w="1041"/>
        <w:gridCol w:w="1040"/>
        <w:gridCol w:w="1041"/>
        <w:gridCol w:w="1041"/>
        <w:gridCol w:w="1039"/>
        <w:gridCol w:w="1040"/>
      </w:tblGrid>
      <w:tr w:rsidR="00F947EE" w:rsidTr="00CE70F9">
        <w:trPr>
          <w:trHeight w:val="1701"/>
        </w:trPr>
        <w:tc>
          <w:tcPr>
            <w:tcW w:w="1900"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7"/>
              <w:jc w:val="left"/>
              <w:rPr>
                <w:sz w:val="23"/>
                <w:lang w:val="ru-RU"/>
              </w:rPr>
            </w:pPr>
          </w:p>
          <w:p w:rsidR="00F947EE" w:rsidRDefault="00F947EE" w:rsidP="00CE70F9">
            <w:pPr>
              <w:pStyle w:val="TableParagraph"/>
              <w:spacing w:before="1"/>
              <w:ind w:left="566" w:right="129" w:hanging="411"/>
              <w:jc w:val="left"/>
              <w:rPr>
                <w:sz w:val="24"/>
              </w:rPr>
            </w:pPr>
            <w:proofErr w:type="spellStart"/>
            <w:r>
              <w:rPr>
                <w:sz w:val="24"/>
              </w:rPr>
              <w:t>Климатические</w:t>
            </w:r>
            <w:proofErr w:type="spellEnd"/>
            <w:r>
              <w:rPr>
                <w:sz w:val="24"/>
              </w:rPr>
              <w:t xml:space="preserve"> </w:t>
            </w:r>
            <w:proofErr w:type="spellStart"/>
            <w:r>
              <w:rPr>
                <w:sz w:val="24"/>
              </w:rPr>
              <w:t>районы</w:t>
            </w:r>
            <w:proofErr w:type="spellEnd"/>
          </w:p>
        </w:tc>
        <w:tc>
          <w:tcPr>
            <w:tcW w:w="1041" w:type="dxa"/>
            <w:textDirection w:val="btLr"/>
          </w:tcPr>
          <w:p w:rsidR="00F947EE" w:rsidRDefault="00F947EE" w:rsidP="00CE70F9">
            <w:pPr>
              <w:pStyle w:val="TableParagraph"/>
              <w:spacing w:before="8"/>
              <w:jc w:val="left"/>
              <w:rPr>
                <w:sz w:val="20"/>
              </w:rPr>
            </w:pPr>
          </w:p>
          <w:p w:rsidR="00F947EE" w:rsidRDefault="00F947EE" w:rsidP="00CE70F9">
            <w:pPr>
              <w:pStyle w:val="TableParagraph"/>
              <w:spacing w:before="0" w:line="247" w:lineRule="auto"/>
              <w:ind w:left="278" w:right="259" w:firstLine="60"/>
              <w:jc w:val="left"/>
              <w:rPr>
                <w:sz w:val="24"/>
              </w:rPr>
            </w:pPr>
            <w:proofErr w:type="spellStart"/>
            <w:r>
              <w:rPr>
                <w:sz w:val="24"/>
              </w:rPr>
              <w:t>Северный</w:t>
            </w:r>
            <w:proofErr w:type="spellEnd"/>
            <w:r>
              <w:rPr>
                <w:sz w:val="24"/>
              </w:rPr>
              <w:t xml:space="preserve"> </w:t>
            </w:r>
            <w:proofErr w:type="spellStart"/>
            <w:r>
              <w:rPr>
                <w:sz w:val="24"/>
              </w:rPr>
              <w:t>равнинный</w:t>
            </w:r>
            <w:proofErr w:type="spellEnd"/>
          </w:p>
        </w:tc>
        <w:tc>
          <w:tcPr>
            <w:tcW w:w="1041" w:type="dxa"/>
            <w:textDirection w:val="btLr"/>
          </w:tcPr>
          <w:p w:rsidR="00F947EE" w:rsidRDefault="00F947EE" w:rsidP="00CE70F9">
            <w:pPr>
              <w:pStyle w:val="TableParagraph"/>
              <w:spacing w:before="7"/>
              <w:jc w:val="left"/>
              <w:rPr>
                <w:sz w:val="20"/>
              </w:rPr>
            </w:pPr>
          </w:p>
          <w:p w:rsidR="00F947EE" w:rsidRDefault="00F947EE" w:rsidP="00CE70F9">
            <w:pPr>
              <w:pStyle w:val="TableParagraph"/>
              <w:spacing w:before="0" w:line="247" w:lineRule="auto"/>
              <w:ind w:left="472" w:right="220" w:hanging="233"/>
              <w:jc w:val="left"/>
              <w:rPr>
                <w:sz w:val="24"/>
              </w:rPr>
            </w:pPr>
            <w:proofErr w:type="spellStart"/>
            <w:r>
              <w:rPr>
                <w:sz w:val="24"/>
              </w:rPr>
              <w:t>Салаирский</w:t>
            </w:r>
            <w:proofErr w:type="spellEnd"/>
            <w:r>
              <w:rPr>
                <w:sz w:val="24"/>
              </w:rPr>
              <w:t xml:space="preserve"> </w:t>
            </w:r>
            <w:proofErr w:type="spellStart"/>
            <w:r>
              <w:rPr>
                <w:sz w:val="24"/>
              </w:rPr>
              <w:t>горный</w:t>
            </w:r>
            <w:proofErr w:type="spellEnd"/>
          </w:p>
        </w:tc>
        <w:tc>
          <w:tcPr>
            <w:tcW w:w="1040" w:type="dxa"/>
            <w:textDirection w:val="btLr"/>
          </w:tcPr>
          <w:p w:rsidR="00F947EE" w:rsidRDefault="00F947EE" w:rsidP="00CE70F9">
            <w:pPr>
              <w:pStyle w:val="TableParagraph"/>
              <w:spacing w:before="6"/>
              <w:jc w:val="left"/>
              <w:rPr>
                <w:sz w:val="20"/>
              </w:rPr>
            </w:pPr>
          </w:p>
          <w:p w:rsidR="00F947EE" w:rsidRDefault="00F947EE" w:rsidP="00CE70F9">
            <w:pPr>
              <w:pStyle w:val="TableParagraph"/>
              <w:spacing w:before="0" w:line="247" w:lineRule="auto"/>
              <w:ind w:left="233" w:right="214" w:firstLine="60"/>
              <w:jc w:val="left"/>
              <w:rPr>
                <w:sz w:val="24"/>
              </w:rPr>
            </w:pPr>
            <w:proofErr w:type="spellStart"/>
            <w:r>
              <w:rPr>
                <w:sz w:val="24"/>
              </w:rPr>
              <w:t>Алтайский</w:t>
            </w:r>
            <w:proofErr w:type="spellEnd"/>
            <w:r>
              <w:rPr>
                <w:sz w:val="24"/>
              </w:rPr>
              <w:t xml:space="preserve"> </w:t>
            </w:r>
            <w:proofErr w:type="spellStart"/>
            <w:r>
              <w:rPr>
                <w:sz w:val="24"/>
              </w:rPr>
              <w:t>предгорный</w:t>
            </w:r>
            <w:proofErr w:type="spellEnd"/>
          </w:p>
        </w:tc>
        <w:tc>
          <w:tcPr>
            <w:tcW w:w="1041" w:type="dxa"/>
            <w:textDirection w:val="btLr"/>
          </w:tcPr>
          <w:p w:rsidR="00F947EE" w:rsidRDefault="00F947EE" w:rsidP="00CE70F9">
            <w:pPr>
              <w:pStyle w:val="TableParagraph"/>
              <w:spacing w:before="6"/>
              <w:jc w:val="left"/>
              <w:rPr>
                <w:sz w:val="20"/>
              </w:rPr>
            </w:pPr>
          </w:p>
          <w:p w:rsidR="00F947EE" w:rsidRDefault="00F947EE" w:rsidP="00CE70F9">
            <w:pPr>
              <w:pStyle w:val="TableParagraph"/>
              <w:spacing w:before="1" w:line="247" w:lineRule="auto"/>
              <w:ind w:left="472" w:right="275" w:hanging="179"/>
              <w:jc w:val="left"/>
              <w:rPr>
                <w:sz w:val="24"/>
              </w:rPr>
            </w:pPr>
            <w:proofErr w:type="spellStart"/>
            <w:r>
              <w:rPr>
                <w:sz w:val="24"/>
              </w:rPr>
              <w:t>Алтайский</w:t>
            </w:r>
            <w:proofErr w:type="spellEnd"/>
            <w:r>
              <w:rPr>
                <w:sz w:val="24"/>
              </w:rPr>
              <w:t xml:space="preserve"> </w:t>
            </w:r>
            <w:proofErr w:type="spellStart"/>
            <w:r>
              <w:rPr>
                <w:sz w:val="24"/>
              </w:rPr>
              <w:t>горный</w:t>
            </w:r>
            <w:proofErr w:type="spellEnd"/>
          </w:p>
        </w:tc>
        <w:tc>
          <w:tcPr>
            <w:tcW w:w="1041" w:type="dxa"/>
            <w:textDirection w:val="btLr"/>
          </w:tcPr>
          <w:p w:rsidR="00F947EE" w:rsidRDefault="00F947EE" w:rsidP="00CE70F9">
            <w:pPr>
              <w:pStyle w:val="TableParagraph"/>
              <w:spacing w:before="5"/>
              <w:jc w:val="left"/>
              <w:rPr>
                <w:sz w:val="20"/>
              </w:rPr>
            </w:pPr>
          </w:p>
          <w:p w:rsidR="00F947EE" w:rsidRDefault="00F947EE" w:rsidP="00CE70F9">
            <w:pPr>
              <w:pStyle w:val="TableParagraph"/>
              <w:spacing w:before="0" w:line="247" w:lineRule="auto"/>
              <w:ind w:left="278" w:right="70" w:hanging="189"/>
              <w:jc w:val="left"/>
              <w:rPr>
                <w:sz w:val="24"/>
              </w:rPr>
            </w:pPr>
            <w:proofErr w:type="spellStart"/>
            <w:r>
              <w:rPr>
                <w:sz w:val="24"/>
              </w:rPr>
              <w:t>Юго-западный</w:t>
            </w:r>
            <w:proofErr w:type="spellEnd"/>
            <w:r>
              <w:rPr>
                <w:sz w:val="24"/>
              </w:rPr>
              <w:t xml:space="preserve"> </w:t>
            </w:r>
            <w:proofErr w:type="spellStart"/>
            <w:r>
              <w:rPr>
                <w:sz w:val="24"/>
              </w:rPr>
              <w:t>равнинный</w:t>
            </w:r>
            <w:proofErr w:type="spellEnd"/>
          </w:p>
        </w:tc>
        <w:tc>
          <w:tcPr>
            <w:tcW w:w="1039" w:type="dxa"/>
            <w:textDirection w:val="btLr"/>
          </w:tcPr>
          <w:p w:rsidR="00F947EE" w:rsidRDefault="00F947EE" w:rsidP="00CE70F9">
            <w:pPr>
              <w:pStyle w:val="TableParagraph"/>
              <w:spacing w:before="4"/>
              <w:jc w:val="left"/>
              <w:rPr>
                <w:sz w:val="20"/>
              </w:rPr>
            </w:pPr>
          </w:p>
          <w:p w:rsidR="00F947EE" w:rsidRDefault="00F947EE" w:rsidP="00CE70F9">
            <w:pPr>
              <w:pStyle w:val="TableParagraph"/>
              <w:spacing w:before="1" w:line="247" w:lineRule="auto"/>
              <w:ind w:left="278" w:right="77" w:hanging="182"/>
              <w:jc w:val="left"/>
              <w:rPr>
                <w:sz w:val="24"/>
              </w:rPr>
            </w:pPr>
            <w:proofErr w:type="spellStart"/>
            <w:r>
              <w:rPr>
                <w:sz w:val="24"/>
              </w:rPr>
              <w:t>Кулундинский</w:t>
            </w:r>
            <w:proofErr w:type="spellEnd"/>
            <w:r>
              <w:rPr>
                <w:sz w:val="24"/>
              </w:rPr>
              <w:t xml:space="preserve"> </w:t>
            </w:r>
            <w:proofErr w:type="spellStart"/>
            <w:r>
              <w:rPr>
                <w:sz w:val="24"/>
              </w:rPr>
              <w:t>равнинный</w:t>
            </w:r>
            <w:proofErr w:type="spellEnd"/>
          </w:p>
        </w:tc>
        <w:tc>
          <w:tcPr>
            <w:tcW w:w="1040" w:type="dxa"/>
            <w:textDirection w:val="btLr"/>
          </w:tcPr>
          <w:p w:rsidR="00F947EE" w:rsidRDefault="00F947EE" w:rsidP="00CE70F9">
            <w:pPr>
              <w:pStyle w:val="TableParagraph"/>
              <w:spacing w:before="6"/>
              <w:jc w:val="left"/>
              <w:rPr>
                <w:sz w:val="20"/>
              </w:rPr>
            </w:pPr>
          </w:p>
          <w:p w:rsidR="00F947EE" w:rsidRDefault="00F947EE" w:rsidP="00CE70F9">
            <w:pPr>
              <w:pStyle w:val="TableParagraph"/>
              <w:spacing w:before="0" w:line="247" w:lineRule="auto"/>
              <w:ind w:left="219" w:right="200" w:firstLine="21"/>
              <w:jc w:val="left"/>
              <w:rPr>
                <w:b/>
                <w:sz w:val="24"/>
              </w:rPr>
            </w:pPr>
            <w:proofErr w:type="spellStart"/>
            <w:r>
              <w:rPr>
                <w:b/>
                <w:sz w:val="24"/>
              </w:rPr>
              <w:t>Приобский</w:t>
            </w:r>
            <w:proofErr w:type="spellEnd"/>
            <w:r>
              <w:rPr>
                <w:b/>
                <w:sz w:val="24"/>
              </w:rPr>
              <w:t xml:space="preserve"> </w:t>
            </w:r>
            <w:proofErr w:type="spellStart"/>
            <w:r>
              <w:rPr>
                <w:b/>
                <w:sz w:val="24"/>
              </w:rPr>
              <w:t>равнинный</w:t>
            </w:r>
            <w:proofErr w:type="spellEnd"/>
          </w:p>
        </w:tc>
      </w:tr>
      <w:tr w:rsidR="00F947EE" w:rsidTr="00CE70F9">
        <w:trPr>
          <w:trHeight w:val="551"/>
        </w:trPr>
        <w:tc>
          <w:tcPr>
            <w:tcW w:w="1900" w:type="dxa"/>
          </w:tcPr>
          <w:p w:rsidR="00F947EE" w:rsidRDefault="00F947EE" w:rsidP="00CE70F9">
            <w:pPr>
              <w:pStyle w:val="TableParagraph"/>
              <w:spacing w:before="134"/>
              <w:ind w:left="375" w:right="369"/>
              <w:rPr>
                <w:sz w:val="24"/>
              </w:rPr>
            </w:pPr>
            <w:proofErr w:type="spellStart"/>
            <w:r>
              <w:rPr>
                <w:sz w:val="24"/>
              </w:rPr>
              <w:t>Этажность</w:t>
            </w:r>
            <w:proofErr w:type="spellEnd"/>
          </w:p>
        </w:tc>
        <w:tc>
          <w:tcPr>
            <w:tcW w:w="7283" w:type="dxa"/>
            <w:gridSpan w:val="7"/>
          </w:tcPr>
          <w:p w:rsidR="00F947EE" w:rsidRPr="00F947EE" w:rsidRDefault="00F947EE" w:rsidP="00CE70F9">
            <w:pPr>
              <w:pStyle w:val="TableParagraph"/>
              <w:spacing w:before="0" w:line="276" w:lineRule="exact"/>
              <w:ind w:left="2906" w:right="179" w:hanging="2701"/>
              <w:jc w:val="left"/>
              <w:rPr>
                <w:sz w:val="24"/>
                <w:lang w:val="ru-RU"/>
              </w:rPr>
            </w:pPr>
            <w:r>
              <w:rPr>
                <w:sz w:val="24"/>
              </w:rPr>
              <w:t>I</w:t>
            </w:r>
            <w:r w:rsidRPr="00F947EE">
              <w:rPr>
                <w:sz w:val="24"/>
                <w:lang w:val="ru-RU"/>
              </w:rPr>
              <w:t>. Многоквартирные дома или жилые дома до 1999 года постройки включительно</w:t>
            </w:r>
          </w:p>
        </w:tc>
      </w:tr>
      <w:tr w:rsidR="00F947EE" w:rsidTr="00CE70F9">
        <w:trPr>
          <w:trHeight w:val="454"/>
        </w:trPr>
        <w:tc>
          <w:tcPr>
            <w:tcW w:w="1900" w:type="dxa"/>
          </w:tcPr>
          <w:p w:rsidR="00F947EE" w:rsidRDefault="00F947EE" w:rsidP="00CE70F9">
            <w:pPr>
              <w:pStyle w:val="TableParagraph"/>
              <w:ind w:left="5"/>
              <w:rPr>
                <w:sz w:val="24"/>
              </w:rPr>
            </w:pPr>
            <w:r>
              <w:rPr>
                <w:sz w:val="24"/>
              </w:rPr>
              <w:t>1</w:t>
            </w:r>
          </w:p>
        </w:tc>
        <w:tc>
          <w:tcPr>
            <w:tcW w:w="1041" w:type="dxa"/>
          </w:tcPr>
          <w:p w:rsidR="00F947EE" w:rsidRDefault="00F947EE" w:rsidP="00CE70F9">
            <w:pPr>
              <w:pStyle w:val="TableParagraph"/>
              <w:ind w:left="226" w:right="219"/>
              <w:rPr>
                <w:sz w:val="24"/>
              </w:rPr>
            </w:pPr>
            <w:r>
              <w:rPr>
                <w:sz w:val="24"/>
              </w:rPr>
              <w:t>0,060</w:t>
            </w:r>
          </w:p>
        </w:tc>
        <w:tc>
          <w:tcPr>
            <w:tcW w:w="1041" w:type="dxa"/>
          </w:tcPr>
          <w:p w:rsidR="00F947EE" w:rsidRDefault="00F947EE" w:rsidP="00CE70F9">
            <w:pPr>
              <w:pStyle w:val="TableParagraph"/>
              <w:ind w:left="226" w:right="222"/>
              <w:rPr>
                <w:sz w:val="24"/>
              </w:rPr>
            </w:pPr>
            <w:r>
              <w:rPr>
                <w:sz w:val="24"/>
              </w:rPr>
              <w:t>0,058</w:t>
            </w:r>
          </w:p>
        </w:tc>
        <w:tc>
          <w:tcPr>
            <w:tcW w:w="1040" w:type="dxa"/>
          </w:tcPr>
          <w:p w:rsidR="00F947EE" w:rsidRDefault="00F947EE" w:rsidP="00CE70F9">
            <w:pPr>
              <w:pStyle w:val="TableParagraph"/>
              <w:ind w:left="226" w:right="222"/>
              <w:rPr>
                <w:sz w:val="24"/>
              </w:rPr>
            </w:pPr>
            <w:r>
              <w:rPr>
                <w:sz w:val="24"/>
              </w:rPr>
              <w:t>0,055</w:t>
            </w:r>
          </w:p>
        </w:tc>
        <w:tc>
          <w:tcPr>
            <w:tcW w:w="1041" w:type="dxa"/>
          </w:tcPr>
          <w:p w:rsidR="00F947EE" w:rsidRDefault="00F947EE" w:rsidP="00CE70F9">
            <w:pPr>
              <w:pStyle w:val="TableParagraph"/>
              <w:ind w:left="225" w:right="222"/>
              <w:rPr>
                <w:sz w:val="24"/>
              </w:rPr>
            </w:pPr>
            <w:r>
              <w:rPr>
                <w:sz w:val="24"/>
              </w:rPr>
              <w:t>0,063</w:t>
            </w:r>
          </w:p>
        </w:tc>
        <w:tc>
          <w:tcPr>
            <w:tcW w:w="1041" w:type="dxa"/>
          </w:tcPr>
          <w:p w:rsidR="00F947EE" w:rsidRDefault="00F947EE" w:rsidP="00CE70F9">
            <w:pPr>
              <w:pStyle w:val="TableParagraph"/>
              <w:ind w:left="223" w:right="222"/>
              <w:rPr>
                <w:sz w:val="24"/>
              </w:rPr>
            </w:pPr>
            <w:r>
              <w:rPr>
                <w:sz w:val="24"/>
              </w:rPr>
              <w:t>0,056</w:t>
            </w:r>
          </w:p>
        </w:tc>
        <w:tc>
          <w:tcPr>
            <w:tcW w:w="1039" w:type="dxa"/>
          </w:tcPr>
          <w:p w:rsidR="00F947EE" w:rsidRDefault="00F947EE" w:rsidP="00CE70F9">
            <w:pPr>
              <w:pStyle w:val="TableParagraph"/>
              <w:ind w:left="225" w:right="224"/>
              <w:rPr>
                <w:sz w:val="24"/>
              </w:rPr>
            </w:pPr>
            <w:r>
              <w:rPr>
                <w:sz w:val="24"/>
              </w:rPr>
              <w:t>0,057</w:t>
            </w:r>
          </w:p>
        </w:tc>
        <w:tc>
          <w:tcPr>
            <w:tcW w:w="1040" w:type="dxa"/>
          </w:tcPr>
          <w:p w:rsidR="00F947EE" w:rsidRDefault="00F947EE" w:rsidP="00CE70F9">
            <w:pPr>
              <w:pStyle w:val="TableParagraph"/>
              <w:spacing w:before="88"/>
              <w:ind w:left="226" w:right="223"/>
              <w:rPr>
                <w:b/>
                <w:sz w:val="24"/>
              </w:rPr>
            </w:pPr>
            <w:r>
              <w:rPr>
                <w:b/>
                <w:sz w:val="24"/>
              </w:rPr>
              <w:t>0,057</w:t>
            </w:r>
          </w:p>
        </w:tc>
      </w:tr>
      <w:tr w:rsidR="00F947EE" w:rsidTr="00CE70F9">
        <w:trPr>
          <w:trHeight w:val="453"/>
        </w:trPr>
        <w:tc>
          <w:tcPr>
            <w:tcW w:w="1900" w:type="dxa"/>
          </w:tcPr>
          <w:p w:rsidR="00F947EE" w:rsidRDefault="00F947EE" w:rsidP="00CE70F9">
            <w:pPr>
              <w:pStyle w:val="TableParagraph"/>
              <w:spacing w:before="85"/>
              <w:ind w:left="5"/>
              <w:rPr>
                <w:sz w:val="24"/>
              </w:rPr>
            </w:pPr>
            <w:r>
              <w:rPr>
                <w:sz w:val="24"/>
              </w:rPr>
              <w:t>2</w:t>
            </w:r>
          </w:p>
        </w:tc>
        <w:tc>
          <w:tcPr>
            <w:tcW w:w="1041" w:type="dxa"/>
          </w:tcPr>
          <w:p w:rsidR="00F947EE" w:rsidRDefault="00F947EE" w:rsidP="00CE70F9">
            <w:pPr>
              <w:pStyle w:val="TableParagraph"/>
              <w:spacing w:before="85"/>
              <w:ind w:left="226" w:right="219"/>
              <w:rPr>
                <w:sz w:val="24"/>
              </w:rPr>
            </w:pPr>
            <w:r>
              <w:rPr>
                <w:sz w:val="24"/>
              </w:rPr>
              <w:t>0,056</w:t>
            </w:r>
          </w:p>
        </w:tc>
        <w:tc>
          <w:tcPr>
            <w:tcW w:w="1041" w:type="dxa"/>
          </w:tcPr>
          <w:p w:rsidR="00F947EE" w:rsidRDefault="00F947EE" w:rsidP="00CE70F9">
            <w:pPr>
              <w:pStyle w:val="TableParagraph"/>
              <w:spacing w:before="85"/>
              <w:ind w:left="226" w:right="222"/>
              <w:rPr>
                <w:sz w:val="24"/>
              </w:rPr>
            </w:pPr>
            <w:r>
              <w:rPr>
                <w:sz w:val="24"/>
              </w:rPr>
              <w:t>0,054</w:t>
            </w:r>
          </w:p>
        </w:tc>
        <w:tc>
          <w:tcPr>
            <w:tcW w:w="1040" w:type="dxa"/>
          </w:tcPr>
          <w:p w:rsidR="00F947EE" w:rsidRDefault="00F947EE" w:rsidP="00CE70F9">
            <w:pPr>
              <w:pStyle w:val="TableParagraph"/>
              <w:spacing w:before="85"/>
              <w:ind w:left="226" w:right="222"/>
              <w:rPr>
                <w:sz w:val="24"/>
              </w:rPr>
            </w:pPr>
            <w:r>
              <w:rPr>
                <w:sz w:val="24"/>
              </w:rPr>
              <w:t>0,051</w:t>
            </w:r>
          </w:p>
        </w:tc>
        <w:tc>
          <w:tcPr>
            <w:tcW w:w="1041" w:type="dxa"/>
          </w:tcPr>
          <w:p w:rsidR="00F947EE" w:rsidRDefault="00F947EE" w:rsidP="00CE70F9">
            <w:pPr>
              <w:pStyle w:val="TableParagraph"/>
              <w:spacing w:before="85"/>
              <w:ind w:left="225" w:right="222"/>
              <w:rPr>
                <w:sz w:val="24"/>
              </w:rPr>
            </w:pPr>
            <w:r>
              <w:rPr>
                <w:sz w:val="24"/>
              </w:rPr>
              <w:t>0,058</w:t>
            </w:r>
          </w:p>
        </w:tc>
        <w:tc>
          <w:tcPr>
            <w:tcW w:w="1041" w:type="dxa"/>
          </w:tcPr>
          <w:p w:rsidR="00F947EE" w:rsidRDefault="00F947EE" w:rsidP="00CE70F9">
            <w:pPr>
              <w:pStyle w:val="TableParagraph"/>
              <w:spacing w:before="85"/>
              <w:ind w:left="223" w:right="222"/>
              <w:rPr>
                <w:sz w:val="24"/>
              </w:rPr>
            </w:pPr>
            <w:r>
              <w:rPr>
                <w:sz w:val="24"/>
              </w:rPr>
              <w:t>0,051</w:t>
            </w:r>
          </w:p>
        </w:tc>
        <w:tc>
          <w:tcPr>
            <w:tcW w:w="1039" w:type="dxa"/>
          </w:tcPr>
          <w:p w:rsidR="00F947EE" w:rsidRDefault="00F947EE" w:rsidP="00CE70F9">
            <w:pPr>
              <w:pStyle w:val="TableParagraph"/>
              <w:spacing w:before="85"/>
              <w:ind w:left="225" w:right="224"/>
              <w:rPr>
                <w:sz w:val="24"/>
              </w:rPr>
            </w:pPr>
            <w:r>
              <w:rPr>
                <w:sz w:val="24"/>
              </w:rPr>
              <w:t>0,053</w:t>
            </w:r>
          </w:p>
        </w:tc>
        <w:tc>
          <w:tcPr>
            <w:tcW w:w="1040" w:type="dxa"/>
          </w:tcPr>
          <w:p w:rsidR="00F947EE" w:rsidRDefault="00F947EE" w:rsidP="00CE70F9">
            <w:pPr>
              <w:pStyle w:val="TableParagraph"/>
              <w:spacing w:before="87"/>
              <w:ind w:left="226" w:right="223"/>
              <w:rPr>
                <w:b/>
                <w:sz w:val="24"/>
              </w:rPr>
            </w:pPr>
            <w:r>
              <w:rPr>
                <w:b/>
                <w:sz w:val="24"/>
              </w:rPr>
              <w:t>0,053</w:t>
            </w:r>
          </w:p>
        </w:tc>
      </w:tr>
      <w:tr w:rsidR="00F947EE" w:rsidTr="00CE70F9">
        <w:trPr>
          <w:trHeight w:val="454"/>
        </w:trPr>
        <w:tc>
          <w:tcPr>
            <w:tcW w:w="1900" w:type="dxa"/>
          </w:tcPr>
          <w:p w:rsidR="00F947EE" w:rsidRDefault="00F947EE" w:rsidP="00CE70F9">
            <w:pPr>
              <w:pStyle w:val="TableParagraph"/>
              <w:ind w:left="375" w:right="369"/>
              <w:rPr>
                <w:sz w:val="24"/>
              </w:rPr>
            </w:pPr>
            <w:r>
              <w:rPr>
                <w:sz w:val="24"/>
              </w:rPr>
              <w:t>"3-4"</w:t>
            </w:r>
          </w:p>
        </w:tc>
        <w:tc>
          <w:tcPr>
            <w:tcW w:w="1041" w:type="dxa"/>
          </w:tcPr>
          <w:p w:rsidR="00F947EE" w:rsidRDefault="00F947EE" w:rsidP="00CE70F9">
            <w:pPr>
              <w:pStyle w:val="TableParagraph"/>
              <w:ind w:left="226" w:right="219"/>
              <w:rPr>
                <w:sz w:val="24"/>
              </w:rPr>
            </w:pPr>
            <w:r>
              <w:rPr>
                <w:sz w:val="24"/>
              </w:rPr>
              <w:t>0,035</w:t>
            </w:r>
          </w:p>
        </w:tc>
        <w:tc>
          <w:tcPr>
            <w:tcW w:w="1041" w:type="dxa"/>
          </w:tcPr>
          <w:p w:rsidR="00F947EE" w:rsidRDefault="00F947EE" w:rsidP="00CE70F9">
            <w:pPr>
              <w:pStyle w:val="TableParagraph"/>
              <w:ind w:left="226" w:right="222"/>
              <w:rPr>
                <w:sz w:val="24"/>
              </w:rPr>
            </w:pPr>
            <w:r>
              <w:rPr>
                <w:sz w:val="24"/>
              </w:rPr>
              <w:t>0,034</w:t>
            </w:r>
          </w:p>
        </w:tc>
        <w:tc>
          <w:tcPr>
            <w:tcW w:w="1040" w:type="dxa"/>
          </w:tcPr>
          <w:p w:rsidR="00F947EE" w:rsidRDefault="00F947EE" w:rsidP="00CE70F9">
            <w:pPr>
              <w:pStyle w:val="TableParagraph"/>
              <w:ind w:left="226" w:right="222"/>
              <w:rPr>
                <w:sz w:val="24"/>
              </w:rPr>
            </w:pPr>
            <w:r>
              <w:rPr>
                <w:sz w:val="24"/>
              </w:rPr>
              <w:t>0,032</w:t>
            </w:r>
          </w:p>
        </w:tc>
        <w:tc>
          <w:tcPr>
            <w:tcW w:w="1041" w:type="dxa"/>
          </w:tcPr>
          <w:p w:rsidR="00F947EE" w:rsidRDefault="00F947EE" w:rsidP="00CE70F9">
            <w:pPr>
              <w:pStyle w:val="TableParagraph"/>
              <w:ind w:left="225" w:right="222"/>
              <w:rPr>
                <w:sz w:val="24"/>
              </w:rPr>
            </w:pPr>
            <w:r>
              <w:rPr>
                <w:sz w:val="24"/>
              </w:rPr>
              <w:t>0,036</w:t>
            </w:r>
          </w:p>
        </w:tc>
        <w:tc>
          <w:tcPr>
            <w:tcW w:w="1041" w:type="dxa"/>
          </w:tcPr>
          <w:p w:rsidR="00F947EE" w:rsidRDefault="00F947EE" w:rsidP="00CE70F9">
            <w:pPr>
              <w:pStyle w:val="TableParagraph"/>
              <w:ind w:left="223" w:right="222"/>
              <w:rPr>
                <w:sz w:val="24"/>
              </w:rPr>
            </w:pPr>
            <w:r>
              <w:rPr>
                <w:sz w:val="24"/>
              </w:rPr>
              <w:t>0,032</w:t>
            </w:r>
          </w:p>
        </w:tc>
        <w:tc>
          <w:tcPr>
            <w:tcW w:w="1039" w:type="dxa"/>
          </w:tcPr>
          <w:p w:rsidR="00F947EE" w:rsidRDefault="00F947EE" w:rsidP="00CE70F9">
            <w:pPr>
              <w:pStyle w:val="TableParagraph"/>
              <w:ind w:left="225" w:right="224"/>
              <w:rPr>
                <w:sz w:val="24"/>
              </w:rPr>
            </w:pPr>
            <w:r>
              <w:rPr>
                <w:sz w:val="24"/>
              </w:rPr>
              <w:t>0,033</w:t>
            </w:r>
          </w:p>
        </w:tc>
        <w:tc>
          <w:tcPr>
            <w:tcW w:w="1040" w:type="dxa"/>
          </w:tcPr>
          <w:p w:rsidR="00F947EE" w:rsidRDefault="00F947EE" w:rsidP="00CE70F9">
            <w:pPr>
              <w:pStyle w:val="TableParagraph"/>
              <w:spacing w:before="89"/>
              <w:ind w:left="226" w:right="223"/>
              <w:rPr>
                <w:b/>
                <w:sz w:val="24"/>
              </w:rPr>
            </w:pPr>
            <w:r>
              <w:rPr>
                <w:b/>
                <w:sz w:val="24"/>
              </w:rPr>
              <w:t>0,033</w:t>
            </w:r>
          </w:p>
        </w:tc>
      </w:tr>
      <w:tr w:rsidR="00F947EE" w:rsidTr="00CE70F9">
        <w:trPr>
          <w:trHeight w:val="454"/>
        </w:trPr>
        <w:tc>
          <w:tcPr>
            <w:tcW w:w="1900" w:type="dxa"/>
          </w:tcPr>
          <w:p w:rsidR="00F947EE" w:rsidRDefault="00F947EE" w:rsidP="00CE70F9">
            <w:pPr>
              <w:pStyle w:val="TableParagraph"/>
              <w:ind w:left="375" w:right="369"/>
              <w:rPr>
                <w:sz w:val="24"/>
              </w:rPr>
            </w:pPr>
            <w:r>
              <w:rPr>
                <w:sz w:val="24"/>
              </w:rPr>
              <w:t>"5-9"</w:t>
            </w:r>
          </w:p>
        </w:tc>
        <w:tc>
          <w:tcPr>
            <w:tcW w:w="1041" w:type="dxa"/>
          </w:tcPr>
          <w:p w:rsidR="00F947EE" w:rsidRDefault="00F947EE" w:rsidP="00CE70F9">
            <w:pPr>
              <w:pStyle w:val="TableParagraph"/>
              <w:ind w:left="226" w:right="219"/>
              <w:rPr>
                <w:sz w:val="24"/>
              </w:rPr>
            </w:pPr>
            <w:r>
              <w:rPr>
                <w:sz w:val="24"/>
              </w:rPr>
              <w:t>0,030</w:t>
            </w:r>
          </w:p>
        </w:tc>
        <w:tc>
          <w:tcPr>
            <w:tcW w:w="1041" w:type="dxa"/>
          </w:tcPr>
          <w:p w:rsidR="00F947EE" w:rsidRDefault="00F947EE" w:rsidP="00CE70F9">
            <w:pPr>
              <w:pStyle w:val="TableParagraph"/>
              <w:ind w:left="226" w:right="222"/>
              <w:rPr>
                <w:sz w:val="24"/>
              </w:rPr>
            </w:pPr>
            <w:r>
              <w:rPr>
                <w:sz w:val="24"/>
              </w:rPr>
              <w:t>0,029</w:t>
            </w:r>
          </w:p>
        </w:tc>
        <w:tc>
          <w:tcPr>
            <w:tcW w:w="1040" w:type="dxa"/>
          </w:tcPr>
          <w:p w:rsidR="00F947EE" w:rsidRDefault="00F947EE" w:rsidP="00CE70F9">
            <w:pPr>
              <w:pStyle w:val="TableParagraph"/>
              <w:ind w:left="226" w:right="222"/>
              <w:rPr>
                <w:sz w:val="24"/>
              </w:rPr>
            </w:pPr>
            <w:r>
              <w:rPr>
                <w:sz w:val="24"/>
              </w:rPr>
              <w:t>0,028</w:t>
            </w:r>
          </w:p>
        </w:tc>
        <w:tc>
          <w:tcPr>
            <w:tcW w:w="1041" w:type="dxa"/>
          </w:tcPr>
          <w:p w:rsidR="00F947EE" w:rsidRDefault="00F947EE" w:rsidP="00CE70F9">
            <w:pPr>
              <w:pStyle w:val="TableParagraph"/>
              <w:ind w:left="225" w:right="222"/>
              <w:rPr>
                <w:sz w:val="24"/>
              </w:rPr>
            </w:pPr>
            <w:r>
              <w:rPr>
                <w:sz w:val="24"/>
              </w:rPr>
              <w:t>0,032</w:t>
            </w:r>
          </w:p>
        </w:tc>
        <w:tc>
          <w:tcPr>
            <w:tcW w:w="1041" w:type="dxa"/>
          </w:tcPr>
          <w:p w:rsidR="00F947EE" w:rsidRDefault="00F947EE" w:rsidP="00CE70F9">
            <w:pPr>
              <w:pStyle w:val="TableParagraph"/>
              <w:ind w:left="223" w:right="222"/>
              <w:rPr>
                <w:sz w:val="24"/>
              </w:rPr>
            </w:pPr>
            <w:r>
              <w:rPr>
                <w:sz w:val="24"/>
              </w:rPr>
              <w:t>0,028</w:t>
            </w:r>
          </w:p>
        </w:tc>
        <w:tc>
          <w:tcPr>
            <w:tcW w:w="1039" w:type="dxa"/>
          </w:tcPr>
          <w:p w:rsidR="00F947EE" w:rsidRDefault="00F947EE" w:rsidP="00CE70F9">
            <w:pPr>
              <w:pStyle w:val="TableParagraph"/>
              <w:ind w:left="225" w:right="224"/>
              <w:rPr>
                <w:sz w:val="24"/>
              </w:rPr>
            </w:pPr>
            <w:r>
              <w:rPr>
                <w:sz w:val="24"/>
              </w:rPr>
              <w:t>0,029</w:t>
            </w:r>
          </w:p>
        </w:tc>
        <w:tc>
          <w:tcPr>
            <w:tcW w:w="1040" w:type="dxa"/>
          </w:tcPr>
          <w:p w:rsidR="00F947EE" w:rsidRDefault="00F947EE" w:rsidP="00CE70F9">
            <w:pPr>
              <w:pStyle w:val="TableParagraph"/>
              <w:spacing w:before="89"/>
              <w:ind w:left="226" w:right="223"/>
              <w:rPr>
                <w:b/>
                <w:sz w:val="24"/>
              </w:rPr>
            </w:pPr>
            <w:r>
              <w:rPr>
                <w:b/>
                <w:sz w:val="24"/>
              </w:rPr>
              <w:t>0,029</w:t>
            </w:r>
          </w:p>
        </w:tc>
      </w:tr>
      <w:tr w:rsidR="00F947EE" w:rsidTr="00CE70F9">
        <w:trPr>
          <w:trHeight w:val="453"/>
        </w:trPr>
        <w:tc>
          <w:tcPr>
            <w:tcW w:w="1900" w:type="dxa"/>
          </w:tcPr>
          <w:p w:rsidR="00F947EE" w:rsidRDefault="00F947EE" w:rsidP="00CE70F9">
            <w:pPr>
              <w:pStyle w:val="TableParagraph"/>
              <w:spacing w:before="85"/>
              <w:ind w:left="374" w:right="369"/>
              <w:rPr>
                <w:sz w:val="24"/>
              </w:rPr>
            </w:pPr>
            <w:r>
              <w:rPr>
                <w:sz w:val="24"/>
              </w:rPr>
              <w:t>10</w:t>
            </w:r>
          </w:p>
        </w:tc>
        <w:tc>
          <w:tcPr>
            <w:tcW w:w="1041" w:type="dxa"/>
          </w:tcPr>
          <w:p w:rsidR="00F947EE" w:rsidRDefault="00F947EE" w:rsidP="00CE70F9">
            <w:pPr>
              <w:pStyle w:val="TableParagraph"/>
              <w:spacing w:before="85"/>
              <w:ind w:left="226" w:right="219"/>
              <w:rPr>
                <w:sz w:val="24"/>
              </w:rPr>
            </w:pPr>
            <w:r>
              <w:rPr>
                <w:sz w:val="24"/>
              </w:rPr>
              <w:t>0,028</w:t>
            </w:r>
          </w:p>
        </w:tc>
        <w:tc>
          <w:tcPr>
            <w:tcW w:w="1041" w:type="dxa"/>
          </w:tcPr>
          <w:p w:rsidR="00F947EE" w:rsidRDefault="00F947EE" w:rsidP="00CE70F9">
            <w:pPr>
              <w:pStyle w:val="TableParagraph"/>
              <w:spacing w:before="85"/>
              <w:ind w:left="226" w:right="222"/>
              <w:rPr>
                <w:sz w:val="24"/>
              </w:rPr>
            </w:pPr>
            <w:r>
              <w:rPr>
                <w:sz w:val="24"/>
              </w:rPr>
              <w:t>0,028</w:t>
            </w:r>
          </w:p>
        </w:tc>
        <w:tc>
          <w:tcPr>
            <w:tcW w:w="1040" w:type="dxa"/>
          </w:tcPr>
          <w:p w:rsidR="00F947EE" w:rsidRDefault="00F947EE" w:rsidP="00CE70F9">
            <w:pPr>
              <w:pStyle w:val="TableParagraph"/>
              <w:spacing w:before="85"/>
              <w:ind w:left="226" w:right="222"/>
              <w:rPr>
                <w:sz w:val="24"/>
              </w:rPr>
            </w:pPr>
            <w:r>
              <w:rPr>
                <w:sz w:val="24"/>
              </w:rPr>
              <w:t>0,027</w:t>
            </w:r>
          </w:p>
        </w:tc>
        <w:tc>
          <w:tcPr>
            <w:tcW w:w="1041" w:type="dxa"/>
          </w:tcPr>
          <w:p w:rsidR="00F947EE" w:rsidRDefault="00F947EE" w:rsidP="00CE70F9">
            <w:pPr>
              <w:pStyle w:val="TableParagraph"/>
              <w:spacing w:before="85"/>
              <w:ind w:left="225" w:right="222"/>
              <w:rPr>
                <w:sz w:val="24"/>
              </w:rPr>
            </w:pPr>
            <w:r>
              <w:rPr>
                <w:sz w:val="24"/>
              </w:rPr>
              <w:t>0,030</w:t>
            </w:r>
          </w:p>
        </w:tc>
        <w:tc>
          <w:tcPr>
            <w:tcW w:w="1041" w:type="dxa"/>
          </w:tcPr>
          <w:p w:rsidR="00F947EE" w:rsidRDefault="00F947EE" w:rsidP="00CE70F9">
            <w:pPr>
              <w:pStyle w:val="TableParagraph"/>
              <w:spacing w:before="85"/>
              <w:ind w:left="223" w:right="222"/>
              <w:rPr>
                <w:sz w:val="24"/>
              </w:rPr>
            </w:pPr>
            <w:r>
              <w:rPr>
                <w:sz w:val="24"/>
              </w:rPr>
              <w:t>0,027</w:t>
            </w:r>
          </w:p>
        </w:tc>
        <w:tc>
          <w:tcPr>
            <w:tcW w:w="1039" w:type="dxa"/>
          </w:tcPr>
          <w:p w:rsidR="00F947EE" w:rsidRDefault="00F947EE" w:rsidP="00CE70F9">
            <w:pPr>
              <w:pStyle w:val="TableParagraph"/>
              <w:spacing w:before="85"/>
              <w:ind w:left="225" w:right="224"/>
              <w:rPr>
                <w:sz w:val="24"/>
              </w:rPr>
            </w:pPr>
            <w:r>
              <w:rPr>
                <w:sz w:val="24"/>
              </w:rPr>
              <w:t>0,028</w:t>
            </w:r>
          </w:p>
        </w:tc>
        <w:tc>
          <w:tcPr>
            <w:tcW w:w="1040" w:type="dxa"/>
          </w:tcPr>
          <w:p w:rsidR="00F947EE" w:rsidRDefault="00F947EE" w:rsidP="00CE70F9">
            <w:pPr>
              <w:pStyle w:val="TableParagraph"/>
              <w:spacing w:before="88"/>
              <w:ind w:left="226" w:right="223"/>
              <w:rPr>
                <w:b/>
                <w:sz w:val="24"/>
              </w:rPr>
            </w:pPr>
            <w:r>
              <w:rPr>
                <w:b/>
                <w:sz w:val="24"/>
              </w:rPr>
              <w:t>0,027</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11</w:t>
            </w:r>
          </w:p>
        </w:tc>
        <w:tc>
          <w:tcPr>
            <w:tcW w:w="1041" w:type="dxa"/>
          </w:tcPr>
          <w:p w:rsidR="00F947EE" w:rsidRDefault="00F947EE" w:rsidP="00CE70F9">
            <w:pPr>
              <w:pStyle w:val="TableParagraph"/>
              <w:ind w:left="226" w:right="219"/>
              <w:rPr>
                <w:sz w:val="24"/>
              </w:rPr>
            </w:pPr>
            <w:r>
              <w:rPr>
                <w:sz w:val="24"/>
              </w:rPr>
              <w:t>0,028</w:t>
            </w:r>
          </w:p>
        </w:tc>
        <w:tc>
          <w:tcPr>
            <w:tcW w:w="1041" w:type="dxa"/>
          </w:tcPr>
          <w:p w:rsidR="00F947EE" w:rsidRDefault="00F947EE" w:rsidP="00CE70F9">
            <w:pPr>
              <w:pStyle w:val="TableParagraph"/>
              <w:ind w:left="226" w:right="222"/>
              <w:rPr>
                <w:sz w:val="24"/>
              </w:rPr>
            </w:pPr>
            <w:r>
              <w:rPr>
                <w:sz w:val="24"/>
              </w:rPr>
              <w:t>0,028</w:t>
            </w:r>
          </w:p>
        </w:tc>
        <w:tc>
          <w:tcPr>
            <w:tcW w:w="1040" w:type="dxa"/>
          </w:tcPr>
          <w:p w:rsidR="00F947EE" w:rsidRDefault="00F947EE" w:rsidP="00CE70F9">
            <w:pPr>
              <w:pStyle w:val="TableParagraph"/>
              <w:ind w:left="226" w:right="222"/>
              <w:rPr>
                <w:sz w:val="24"/>
              </w:rPr>
            </w:pPr>
            <w:r>
              <w:rPr>
                <w:sz w:val="24"/>
              </w:rPr>
              <w:t>0,027</w:t>
            </w:r>
          </w:p>
        </w:tc>
        <w:tc>
          <w:tcPr>
            <w:tcW w:w="1041" w:type="dxa"/>
          </w:tcPr>
          <w:p w:rsidR="00F947EE" w:rsidRDefault="00F947EE" w:rsidP="00CE70F9">
            <w:pPr>
              <w:pStyle w:val="TableParagraph"/>
              <w:ind w:left="225" w:right="222"/>
              <w:rPr>
                <w:sz w:val="24"/>
              </w:rPr>
            </w:pPr>
            <w:r>
              <w:rPr>
                <w:sz w:val="24"/>
              </w:rPr>
              <w:t>0,030</w:t>
            </w:r>
          </w:p>
        </w:tc>
        <w:tc>
          <w:tcPr>
            <w:tcW w:w="1041" w:type="dxa"/>
          </w:tcPr>
          <w:p w:rsidR="00F947EE" w:rsidRDefault="00F947EE" w:rsidP="00CE70F9">
            <w:pPr>
              <w:pStyle w:val="TableParagraph"/>
              <w:ind w:left="223" w:right="222"/>
              <w:rPr>
                <w:sz w:val="24"/>
              </w:rPr>
            </w:pPr>
            <w:r>
              <w:rPr>
                <w:sz w:val="24"/>
              </w:rPr>
              <w:t>0,027</w:t>
            </w:r>
          </w:p>
        </w:tc>
        <w:tc>
          <w:tcPr>
            <w:tcW w:w="1039" w:type="dxa"/>
          </w:tcPr>
          <w:p w:rsidR="00F947EE" w:rsidRDefault="00F947EE" w:rsidP="00CE70F9">
            <w:pPr>
              <w:pStyle w:val="TableParagraph"/>
              <w:ind w:left="225" w:right="224"/>
              <w:rPr>
                <w:sz w:val="24"/>
              </w:rPr>
            </w:pPr>
            <w:r>
              <w:rPr>
                <w:sz w:val="24"/>
              </w:rPr>
              <w:t>0,028</w:t>
            </w:r>
          </w:p>
        </w:tc>
        <w:tc>
          <w:tcPr>
            <w:tcW w:w="1040" w:type="dxa"/>
          </w:tcPr>
          <w:p w:rsidR="00F947EE" w:rsidRDefault="00F947EE" w:rsidP="00CE70F9">
            <w:pPr>
              <w:pStyle w:val="TableParagraph"/>
              <w:spacing w:before="89"/>
              <w:ind w:left="226" w:right="223"/>
              <w:rPr>
                <w:b/>
                <w:sz w:val="24"/>
              </w:rPr>
            </w:pPr>
            <w:r>
              <w:rPr>
                <w:b/>
                <w:sz w:val="24"/>
              </w:rPr>
              <w:t>0,027</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12</w:t>
            </w:r>
          </w:p>
        </w:tc>
        <w:tc>
          <w:tcPr>
            <w:tcW w:w="1041" w:type="dxa"/>
          </w:tcPr>
          <w:p w:rsidR="00F947EE" w:rsidRDefault="00F947EE" w:rsidP="00CE70F9">
            <w:pPr>
              <w:pStyle w:val="TableParagraph"/>
              <w:ind w:left="226" w:right="219"/>
              <w:rPr>
                <w:sz w:val="24"/>
              </w:rPr>
            </w:pPr>
            <w:r>
              <w:rPr>
                <w:sz w:val="24"/>
              </w:rPr>
              <w:t>0,028</w:t>
            </w:r>
          </w:p>
        </w:tc>
        <w:tc>
          <w:tcPr>
            <w:tcW w:w="1041" w:type="dxa"/>
          </w:tcPr>
          <w:p w:rsidR="00F947EE" w:rsidRDefault="00F947EE" w:rsidP="00CE70F9">
            <w:pPr>
              <w:pStyle w:val="TableParagraph"/>
              <w:ind w:left="226" w:right="222"/>
              <w:rPr>
                <w:sz w:val="24"/>
              </w:rPr>
            </w:pPr>
            <w:r>
              <w:rPr>
                <w:sz w:val="24"/>
              </w:rPr>
              <w:t>0,028</w:t>
            </w:r>
          </w:p>
        </w:tc>
        <w:tc>
          <w:tcPr>
            <w:tcW w:w="1040" w:type="dxa"/>
          </w:tcPr>
          <w:p w:rsidR="00F947EE" w:rsidRDefault="00F947EE" w:rsidP="00CE70F9">
            <w:pPr>
              <w:pStyle w:val="TableParagraph"/>
              <w:ind w:left="226" w:right="222"/>
              <w:rPr>
                <w:sz w:val="24"/>
              </w:rPr>
            </w:pPr>
            <w:r>
              <w:rPr>
                <w:sz w:val="24"/>
              </w:rPr>
              <w:t>0,026</w:t>
            </w:r>
          </w:p>
        </w:tc>
        <w:tc>
          <w:tcPr>
            <w:tcW w:w="1041" w:type="dxa"/>
          </w:tcPr>
          <w:p w:rsidR="00F947EE" w:rsidRDefault="00F947EE" w:rsidP="00CE70F9">
            <w:pPr>
              <w:pStyle w:val="TableParagraph"/>
              <w:ind w:left="225" w:right="222"/>
              <w:rPr>
                <w:sz w:val="24"/>
              </w:rPr>
            </w:pPr>
            <w:r>
              <w:rPr>
                <w:sz w:val="24"/>
              </w:rPr>
              <w:t>0,030</w:t>
            </w:r>
          </w:p>
        </w:tc>
        <w:tc>
          <w:tcPr>
            <w:tcW w:w="1041" w:type="dxa"/>
          </w:tcPr>
          <w:p w:rsidR="00F947EE" w:rsidRDefault="00F947EE" w:rsidP="00CE70F9">
            <w:pPr>
              <w:pStyle w:val="TableParagraph"/>
              <w:ind w:left="223" w:right="222"/>
              <w:rPr>
                <w:sz w:val="24"/>
              </w:rPr>
            </w:pPr>
            <w:r>
              <w:rPr>
                <w:sz w:val="24"/>
              </w:rPr>
              <w:t>0,026</w:t>
            </w:r>
          </w:p>
        </w:tc>
        <w:tc>
          <w:tcPr>
            <w:tcW w:w="1039" w:type="dxa"/>
          </w:tcPr>
          <w:p w:rsidR="00F947EE" w:rsidRDefault="00F947EE" w:rsidP="00CE70F9">
            <w:pPr>
              <w:pStyle w:val="TableParagraph"/>
              <w:ind w:left="225" w:right="224"/>
              <w:rPr>
                <w:sz w:val="24"/>
              </w:rPr>
            </w:pPr>
            <w:r>
              <w:rPr>
                <w:sz w:val="24"/>
              </w:rPr>
              <w:t>0,027</w:t>
            </w:r>
          </w:p>
        </w:tc>
        <w:tc>
          <w:tcPr>
            <w:tcW w:w="1040" w:type="dxa"/>
          </w:tcPr>
          <w:p w:rsidR="00F947EE" w:rsidRDefault="00F947EE" w:rsidP="00CE70F9">
            <w:pPr>
              <w:pStyle w:val="TableParagraph"/>
              <w:spacing w:before="89"/>
              <w:ind w:left="226" w:right="223"/>
              <w:rPr>
                <w:b/>
                <w:sz w:val="24"/>
              </w:rPr>
            </w:pPr>
            <w:r>
              <w:rPr>
                <w:b/>
                <w:sz w:val="24"/>
              </w:rPr>
              <w:t>0,027</w:t>
            </w:r>
          </w:p>
        </w:tc>
      </w:tr>
      <w:tr w:rsidR="00F947EE" w:rsidTr="00CE70F9">
        <w:trPr>
          <w:trHeight w:val="453"/>
        </w:trPr>
        <w:tc>
          <w:tcPr>
            <w:tcW w:w="1900" w:type="dxa"/>
          </w:tcPr>
          <w:p w:rsidR="00F947EE" w:rsidRDefault="00F947EE" w:rsidP="00CE70F9">
            <w:pPr>
              <w:pStyle w:val="TableParagraph"/>
              <w:spacing w:before="85"/>
              <w:ind w:left="374" w:right="369"/>
              <w:rPr>
                <w:sz w:val="24"/>
              </w:rPr>
            </w:pPr>
            <w:r>
              <w:rPr>
                <w:sz w:val="24"/>
              </w:rPr>
              <w:t>13</w:t>
            </w:r>
          </w:p>
        </w:tc>
        <w:tc>
          <w:tcPr>
            <w:tcW w:w="1041" w:type="dxa"/>
          </w:tcPr>
          <w:p w:rsidR="00F947EE" w:rsidRDefault="00F947EE" w:rsidP="00CE70F9">
            <w:pPr>
              <w:pStyle w:val="TableParagraph"/>
              <w:spacing w:before="85"/>
              <w:ind w:left="226" w:right="219"/>
              <w:rPr>
                <w:sz w:val="24"/>
              </w:rPr>
            </w:pPr>
            <w:r>
              <w:rPr>
                <w:sz w:val="24"/>
              </w:rPr>
              <w:t>0,029</w:t>
            </w:r>
          </w:p>
        </w:tc>
        <w:tc>
          <w:tcPr>
            <w:tcW w:w="1041" w:type="dxa"/>
          </w:tcPr>
          <w:p w:rsidR="00F947EE" w:rsidRDefault="00F947EE" w:rsidP="00CE70F9">
            <w:pPr>
              <w:pStyle w:val="TableParagraph"/>
              <w:spacing w:before="85"/>
              <w:ind w:left="226" w:right="222"/>
              <w:rPr>
                <w:sz w:val="24"/>
              </w:rPr>
            </w:pPr>
            <w:r>
              <w:rPr>
                <w:sz w:val="24"/>
              </w:rPr>
              <w:t>0,028</w:t>
            </w:r>
          </w:p>
        </w:tc>
        <w:tc>
          <w:tcPr>
            <w:tcW w:w="1040" w:type="dxa"/>
          </w:tcPr>
          <w:p w:rsidR="00F947EE" w:rsidRDefault="00F947EE" w:rsidP="00CE70F9">
            <w:pPr>
              <w:pStyle w:val="TableParagraph"/>
              <w:spacing w:before="85"/>
              <w:ind w:left="226" w:right="222"/>
              <w:rPr>
                <w:sz w:val="24"/>
              </w:rPr>
            </w:pPr>
            <w:r>
              <w:rPr>
                <w:sz w:val="24"/>
              </w:rPr>
              <w:t>0,027</w:t>
            </w:r>
          </w:p>
        </w:tc>
        <w:tc>
          <w:tcPr>
            <w:tcW w:w="1041" w:type="dxa"/>
          </w:tcPr>
          <w:p w:rsidR="00F947EE" w:rsidRDefault="00F947EE" w:rsidP="00CE70F9">
            <w:pPr>
              <w:pStyle w:val="TableParagraph"/>
              <w:spacing w:before="85"/>
              <w:ind w:left="225" w:right="222"/>
              <w:rPr>
                <w:sz w:val="24"/>
              </w:rPr>
            </w:pPr>
            <w:r>
              <w:rPr>
                <w:sz w:val="24"/>
              </w:rPr>
              <w:t>0,030</w:t>
            </w:r>
          </w:p>
        </w:tc>
        <w:tc>
          <w:tcPr>
            <w:tcW w:w="1041" w:type="dxa"/>
          </w:tcPr>
          <w:p w:rsidR="00F947EE" w:rsidRDefault="00F947EE" w:rsidP="00CE70F9">
            <w:pPr>
              <w:pStyle w:val="TableParagraph"/>
              <w:spacing w:before="85"/>
              <w:ind w:left="223" w:right="222"/>
              <w:rPr>
                <w:sz w:val="24"/>
              </w:rPr>
            </w:pPr>
            <w:r>
              <w:rPr>
                <w:sz w:val="24"/>
              </w:rPr>
              <w:t>0,027</w:t>
            </w:r>
          </w:p>
        </w:tc>
        <w:tc>
          <w:tcPr>
            <w:tcW w:w="1039" w:type="dxa"/>
          </w:tcPr>
          <w:p w:rsidR="00F947EE" w:rsidRDefault="00F947EE" w:rsidP="00CE70F9">
            <w:pPr>
              <w:pStyle w:val="TableParagraph"/>
              <w:spacing w:before="85"/>
              <w:ind w:left="225" w:right="224"/>
              <w:rPr>
                <w:sz w:val="24"/>
              </w:rPr>
            </w:pPr>
            <w:r>
              <w:rPr>
                <w:sz w:val="24"/>
              </w:rPr>
              <w:t>0,028</w:t>
            </w:r>
          </w:p>
        </w:tc>
        <w:tc>
          <w:tcPr>
            <w:tcW w:w="1040" w:type="dxa"/>
          </w:tcPr>
          <w:p w:rsidR="00F947EE" w:rsidRDefault="00F947EE" w:rsidP="00CE70F9">
            <w:pPr>
              <w:pStyle w:val="TableParagraph"/>
              <w:spacing w:before="87"/>
              <w:ind w:left="226" w:right="223"/>
              <w:rPr>
                <w:b/>
                <w:sz w:val="24"/>
              </w:rPr>
            </w:pPr>
            <w:r>
              <w:rPr>
                <w:b/>
                <w:sz w:val="24"/>
              </w:rPr>
              <w:t>0,028</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14</w:t>
            </w:r>
          </w:p>
        </w:tc>
        <w:tc>
          <w:tcPr>
            <w:tcW w:w="1041" w:type="dxa"/>
          </w:tcPr>
          <w:p w:rsidR="00F947EE" w:rsidRDefault="00F947EE" w:rsidP="00CE70F9">
            <w:pPr>
              <w:pStyle w:val="TableParagraph"/>
              <w:ind w:left="226" w:right="219"/>
              <w:rPr>
                <w:sz w:val="24"/>
              </w:rPr>
            </w:pPr>
            <w:r>
              <w:rPr>
                <w:sz w:val="24"/>
              </w:rPr>
              <w:t>0,030</w:t>
            </w:r>
          </w:p>
        </w:tc>
        <w:tc>
          <w:tcPr>
            <w:tcW w:w="1041" w:type="dxa"/>
          </w:tcPr>
          <w:p w:rsidR="00F947EE" w:rsidRDefault="00F947EE" w:rsidP="00CE70F9">
            <w:pPr>
              <w:pStyle w:val="TableParagraph"/>
              <w:ind w:left="226" w:right="222"/>
              <w:rPr>
                <w:sz w:val="24"/>
              </w:rPr>
            </w:pPr>
            <w:r>
              <w:rPr>
                <w:sz w:val="24"/>
              </w:rPr>
              <w:t>0,029</w:t>
            </w:r>
          </w:p>
        </w:tc>
        <w:tc>
          <w:tcPr>
            <w:tcW w:w="1040" w:type="dxa"/>
          </w:tcPr>
          <w:p w:rsidR="00F947EE" w:rsidRDefault="00F947EE" w:rsidP="00CE70F9">
            <w:pPr>
              <w:pStyle w:val="TableParagraph"/>
              <w:ind w:left="226" w:right="222"/>
              <w:rPr>
                <w:sz w:val="24"/>
              </w:rPr>
            </w:pPr>
            <w:r>
              <w:rPr>
                <w:sz w:val="24"/>
              </w:rPr>
              <w:t>0,027</w:t>
            </w:r>
          </w:p>
        </w:tc>
        <w:tc>
          <w:tcPr>
            <w:tcW w:w="1041" w:type="dxa"/>
          </w:tcPr>
          <w:p w:rsidR="00F947EE" w:rsidRDefault="00F947EE" w:rsidP="00CE70F9">
            <w:pPr>
              <w:pStyle w:val="TableParagraph"/>
              <w:ind w:left="225" w:right="222"/>
              <w:rPr>
                <w:sz w:val="24"/>
              </w:rPr>
            </w:pPr>
            <w:r>
              <w:rPr>
                <w:sz w:val="24"/>
              </w:rPr>
              <w:t>0,031</w:t>
            </w:r>
          </w:p>
        </w:tc>
        <w:tc>
          <w:tcPr>
            <w:tcW w:w="1041" w:type="dxa"/>
          </w:tcPr>
          <w:p w:rsidR="00F947EE" w:rsidRDefault="00F947EE" w:rsidP="00CE70F9">
            <w:pPr>
              <w:pStyle w:val="TableParagraph"/>
              <w:ind w:left="223" w:right="222"/>
              <w:rPr>
                <w:sz w:val="24"/>
              </w:rPr>
            </w:pPr>
            <w:r>
              <w:rPr>
                <w:sz w:val="24"/>
              </w:rPr>
              <w:t>0,027</w:t>
            </w:r>
          </w:p>
        </w:tc>
        <w:tc>
          <w:tcPr>
            <w:tcW w:w="1039" w:type="dxa"/>
          </w:tcPr>
          <w:p w:rsidR="00F947EE" w:rsidRDefault="00F947EE" w:rsidP="00CE70F9">
            <w:pPr>
              <w:pStyle w:val="TableParagraph"/>
              <w:ind w:left="225" w:right="224"/>
              <w:rPr>
                <w:sz w:val="24"/>
              </w:rPr>
            </w:pPr>
            <w:r>
              <w:rPr>
                <w:sz w:val="24"/>
              </w:rPr>
              <w:t>0,028</w:t>
            </w:r>
          </w:p>
        </w:tc>
        <w:tc>
          <w:tcPr>
            <w:tcW w:w="1040" w:type="dxa"/>
          </w:tcPr>
          <w:p w:rsidR="00F947EE" w:rsidRDefault="00F947EE" w:rsidP="00CE70F9">
            <w:pPr>
              <w:pStyle w:val="TableParagraph"/>
              <w:spacing w:before="89"/>
              <w:ind w:left="226" w:right="223"/>
              <w:rPr>
                <w:b/>
                <w:sz w:val="24"/>
              </w:rPr>
            </w:pPr>
            <w:r>
              <w:rPr>
                <w:b/>
                <w:sz w:val="24"/>
              </w:rPr>
              <w:t>0,028</w:t>
            </w:r>
          </w:p>
        </w:tc>
      </w:tr>
      <w:tr w:rsidR="00F947EE" w:rsidTr="00CE70F9">
        <w:trPr>
          <w:trHeight w:val="454"/>
        </w:trPr>
        <w:tc>
          <w:tcPr>
            <w:tcW w:w="1900" w:type="dxa"/>
          </w:tcPr>
          <w:p w:rsidR="00F947EE" w:rsidRDefault="00F947EE" w:rsidP="00CE70F9">
            <w:pPr>
              <w:pStyle w:val="TableParagraph"/>
              <w:ind w:left="374" w:right="369"/>
              <w:rPr>
                <w:sz w:val="24"/>
              </w:rPr>
            </w:pPr>
            <w:r>
              <w:rPr>
                <w:sz w:val="24"/>
              </w:rPr>
              <w:t>15</w:t>
            </w:r>
          </w:p>
        </w:tc>
        <w:tc>
          <w:tcPr>
            <w:tcW w:w="1041" w:type="dxa"/>
          </w:tcPr>
          <w:p w:rsidR="00F947EE" w:rsidRDefault="00F947EE" w:rsidP="00CE70F9">
            <w:pPr>
              <w:pStyle w:val="TableParagraph"/>
              <w:ind w:left="226" w:right="219"/>
              <w:rPr>
                <w:sz w:val="24"/>
              </w:rPr>
            </w:pPr>
            <w:r>
              <w:rPr>
                <w:sz w:val="24"/>
              </w:rPr>
              <w:t>0,030</w:t>
            </w:r>
          </w:p>
        </w:tc>
        <w:tc>
          <w:tcPr>
            <w:tcW w:w="1041" w:type="dxa"/>
          </w:tcPr>
          <w:p w:rsidR="00F947EE" w:rsidRDefault="00F947EE" w:rsidP="00CE70F9">
            <w:pPr>
              <w:pStyle w:val="TableParagraph"/>
              <w:ind w:left="226" w:right="222"/>
              <w:rPr>
                <w:sz w:val="24"/>
              </w:rPr>
            </w:pPr>
            <w:r>
              <w:rPr>
                <w:sz w:val="24"/>
              </w:rPr>
              <w:t>0,029</w:t>
            </w:r>
          </w:p>
        </w:tc>
        <w:tc>
          <w:tcPr>
            <w:tcW w:w="1040" w:type="dxa"/>
          </w:tcPr>
          <w:p w:rsidR="00F947EE" w:rsidRDefault="00F947EE" w:rsidP="00CE70F9">
            <w:pPr>
              <w:pStyle w:val="TableParagraph"/>
              <w:ind w:left="226" w:right="222"/>
              <w:rPr>
                <w:sz w:val="24"/>
              </w:rPr>
            </w:pPr>
            <w:r>
              <w:rPr>
                <w:sz w:val="24"/>
              </w:rPr>
              <w:t>0,028</w:t>
            </w:r>
          </w:p>
        </w:tc>
        <w:tc>
          <w:tcPr>
            <w:tcW w:w="1041" w:type="dxa"/>
          </w:tcPr>
          <w:p w:rsidR="00F947EE" w:rsidRDefault="00F947EE" w:rsidP="00CE70F9">
            <w:pPr>
              <w:pStyle w:val="TableParagraph"/>
              <w:ind w:left="225" w:right="222"/>
              <w:rPr>
                <w:sz w:val="24"/>
              </w:rPr>
            </w:pPr>
            <w:r>
              <w:rPr>
                <w:sz w:val="24"/>
              </w:rPr>
              <w:t>0,031</w:t>
            </w:r>
          </w:p>
        </w:tc>
        <w:tc>
          <w:tcPr>
            <w:tcW w:w="1041" w:type="dxa"/>
          </w:tcPr>
          <w:p w:rsidR="00F947EE" w:rsidRDefault="00F947EE" w:rsidP="00CE70F9">
            <w:pPr>
              <w:pStyle w:val="TableParagraph"/>
              <w:ind w:left="223" w:right="222"/>
              <w:rPr>
                <w:sz w:val="24"/>
              </w:rPr>
            </w:pPr>
            <w:r>
              <w:rPr>
                <w:sz w:val="24"/>
              </w:rPr>
              <w:t>0,028</w:t>
            </w:r>
          </w:p>
        </w:tc>
        <w:tc>
          <w:tcPr>
            <w:tcW w:w="1039" w:type="dxa"/>
          </w:tcPr>
          <w:p w:rsidR="00F947EE" w:rsidRDefault="00F947EE" w:rsidP="00CE70F9">
            <w:pPr>
              <w:pStyle w:val="TableParagraph"/>
              <w:ind w:left="225" w:right="224"/>
              <w:rPr>
                <w:sz w:val="24"/>
              </w:rPr>
            </w:pPr>
            <w:r>
              <w:rPr>
                <w:sz w:val="24"/>
              </w:rPr>
              <w:t>0,029</w:t>
            </w:r>
          </w:p>
        </w:tc>
        <w:tc>
          <w:tcPr>
            <w:tcW w:w="1040" w:type="dxa"/>
          </w:tcPr>
          <w:p w:rsidR="00F947EE" w:rsidRDefault="00F947EE" w:rsidP="00CE70F9">
            <w:pPr>
              <w:pStyle w:val="TableParagraph"/>
              <w:spacing w:before="89"/>
              <w:ind w:left="226" w:right="223"/>
              <w:rPr>
                <w:b/>
                <w:sz w:val="24"/>
              </w:rPr>
            </w:pPr>
            <w:r>
              <w:rPr>
                <w:b/>
                <w:sz w:val="24"/>
              </w:rPr>
              <w:t>0,029</w:t>
            </w:r>
          </w:p>
        </w:tc>
      </w:tr>
      <w:tr w:rsidR="00F947EE" w:rsidTr="00CE70F9">
        <w:trPr>
          <w:trHeight w:val="453"/>
        </w:trPr>
        <w:tc>
          <w:tcPr>
            <w:tcW w:w="1900" w:type="dxa"/>
          </w:tcPr>
          <w:p w:rsidR="00F947EE" w:rsidRDefault="00F947EE" w:rsidP="00CE70F9">
            <w:pPr>
              <w:pStyle w:val="TableParagraph"/>
              <w:spacing w:before="85"/>
              <w:ind w:left="374" w:right="369"/>
              <w:rPr>
                <w:sz w:val="24"/>
              </w:rPr>
            </w:pPr>
            <w:r>
              <w:rPr>
                <w:sz w:val="24"/>
              </w:rPr>
              <w:t xml:space="preserve">16 и </w:t>
            </w:r>
            <w:proofErr w:type="spellStart"/>
            <w:r>
              <w:rPr>
                <w:sz w:val="24"/>
              </w:rPr>
              <w:t>более</w:t>
            </w:r>
            <w:proofErr w:type="spellEnd"/>
          </w:p>
        </w:tc>
        <w:tc>
          <w:tcPr>
            <w:tcW w:w="1041" w:type="dxa"/>
          </w:tcPr>
          <w:p w:rsidR="00F947EE" w:rsidRDefault="00F947EE" w:rsidP="00CE70F9">
            <w:pPr>
              <w:pStyle w:val="TableParagraph"/>
              <w:spacing w:before="85"/>
              <w:ind w:left="226" w:right="219"/>
              <w:rPr>
                <w:sz w:val="24"/>
              </w:rPr>
            </w:pPr>
            <w:r>
              <w:rPr>
                <w:sz w:val="24"/>
              </w:rPr>
              <w:t>0,031</w:t>
            </w:r>
          </w:p>
        </w:tc>
        <w:tc>
          <w:tcPr>
            <w:tcW w:w="1041" w:type="dxa"/>
          </w:tcPr>
          <w:p w:rsidR="00F947EE" w:rsidRDefault="00F947EE" w:rsidP="00CE70F9">
            <w:pPr>
              <w:pStyle w:val="TableParagraph"/>
              <w:spacing w:before="85"/>
              <w:ind w:left="226" w:right="222"/>
              <w:rPr>
                <w:sz w:val="24"/>
              </w:rPr>
            </w:pPr>
            <w:r>
              <w:rPr>
                <w:sz w:val="24"/>
              </w:rPr>
              <w:t>0,030</w:t>
            </w:r>
          </w:p>
        </w:tc>
        <w:tc>
          <w:tcPr>
            <w:tcW w:w="1040" w:type="dxa"/>
          </w:tcPr>
          <w:p w:rsidR="00F947EE" w:rsidRDefault="00F947EE" w:rsidP="00CE70F9">
            <w:pPr>
              <w:pStyle w:val="TableParagraph"/>
              <w:spacing w:before="85"/>
              <w:ind w:left="226" w:right="222"/>
              <w:rPr>
                <w:sz w:val="24"/>
              </w:rPr>
            </w:pPr>
            <w:r>
              <w:rPr>
                <w:sz w:val="24"/>
              </w:rPr>
              <w:t>0,029</w:t>
            </w:r>
          </w:p>
        </w:tc>
        <w:tc>
          <w:tcPr>
            <w:tcW w:w="1041" w:type="dxa"/>
          </w:tcPr>
          <w:p w:rsidR="00F947EE" w:rsidRDefault="00F947EE" w:rsidP="00CE70F9">
            <w:pPr>
              <w:pStyle w:val="TableParagraph"/>
              <w:spacing w:before="85"/>
              <w:ind w:left="225" w:right="222"/>
              <w:rPr>
                <w:sz w:val="24"/>
              </w:rPr>
            </w:pPr>
            <w:r>
              <w:rPr>
                <w:sz w:val="24"/>
              </w:rPr>
              <w:t>0,032</w:t>
            </w:r>
          </w:p>
        </w:tc>
        <w:tc>
          <w:tcPr>
            <w:tcW w:w="1041" w:type="dxa"/>
          </w:tcPr>
          <w:p w:rsidR="00F947EE" w:rsidRDefault="00F947EE" w:rsidP="00CE70F9">
            <w:pPr>
              <w:pStyle w:val="TableParagraph"/>
              <w:spacing w:before="85"/>
              <w:ind w:left="223" w:right="222"/>
              <w:rPr>
                <w:sz w:val="24"/>
              </w:rPr>
            </w:pPr>
            <w:r>
              <w:rPr>
                <w:sz w:val="24"/>
              </w:rPr>
              <w:t>0,029</w:t>
            </w:r>
          </w:p>
        </w:tc>
        <w:tc>
          <w:tcPr>
            <w:tcW w:w="1039" w:type="dxa"/>
          </w:tcPr>
          <w:p w:rsidR="00F947EE" w:rsidRDefault="00F947EE" w:rsidP="00CE70F9">
            <w:pPr>
              <w:pStyle w:val="TableParagraph"/>
              <w:spacing w:before="85"/>
              <w:ind w:left="225" w:right="224"/>
              <w:rPr>
                <w:sz w:val="24"/>
              </w:rPr>
            </w:pPr>
            <w:r>
              <w:rPr>
                <w:sz w:val="24"/>
              </w:rPr>
              <w:t>0,030</w:t>
            </w:r>
          </w:p>
        </w:tc>
        <w:tc>
          <w:tcPr>
            <w:tcW w:w="1040" w:type="dxa"/>
          </w:tcPr>
          <w:p w:rsidR="00F947EE" w:rsidRDefault="00F947EE" w:rsidP="00CE70F9">
            <w:pPr>
              <w:pStyle w:val="TableParagraph"/>
              <w:spacing w:before="87"/>
              <w:ind w:left="226" w:right="223"/>
              <w:rPr>
                <w:b/>
                <w:sz w:val="24"/>
              </w:rPr>
            </w:pPr>
            <w:r>
              <w:rPr>
                <w:b/>
                <w:sz w:val="24"/>
              </w:rPr>
              <w:t>0,030</w:t>
            </w:r>
          </w:p>
        </w:tc>
      </w:tr>
      <w:tr w:rsidR="00F947EE" w:rsidTr="00CE70F9">
        <w:trPr>
          <w:trHeight w:val="552"/>
        </w:trPr>
        <w:tc>
          <w:tcPr>
            <w:tcW w:w="1900" w:type="dxa"/>
          </w:tcPr>
          <w:p w:rsidR="00F947EE" w:rsidRDefault="00F947EE" w:rsidP="00CE70F9">
            <w:pPr>
              <w:pStyle w:val="TableParagraph"/>
              <w:spacing w:before="135"/>
              <w:ind w:left="375" w:right="369"/>
              <w:rPr>
                <w:sz w:val="24"/>
              </w:rPr>
            </w:pPr>
            <w:proofErr w:type="spellStart"/>
            <w:r>
              <w:rPr>
                <w:sz w:val="24"/>
              </w:rPr>
              <w:t>Этажность</w:t>
            </w:r>
            <w:proofErr w:type="spellEnd"/>
          </w:p>
        </w:tc>
        <w:tc>
          <w:tcPr>
            <w:tcW w:w="7283" w:type="dxa"/>
            <w:gridSpan w:val="7"/>
          </w:tcPr>
          <w:p w:rsidR="00F947EE" w:rsidRPr="00F947EE" w:rsidRDefault="00F947EE" w:rsidP="00CE70F9">
            <w:pPr>
              <w:pStyle w:val="TableParagraph"/>
              <w:spacing w:before="1" w:line="276" w:lineRule="exact"/>
              <w:ind w:left="3103" w:right="537" w:hanging="2541"/>
              <w:jc w:val="left"/>
              <w:rPr>
                <w:sz w:val="24"/>
                <w:lang w:val="ru-RU"/>
              </w:rPr>
            </w:pPr>
            <w:r>
              <w:rPr>
                <w:sz w:val="24"/>
              </w:rPr>
              <w:t>II</w:t>
            </w:r>
            <w:r w:rsidRPr="00F947EE">
              <w:rPr>
                <w:sz w:val="24"/>
                <w:lang w:val="ru-RU"/>
              </w:rPr>
              <w:t>. Многоквартирные дома или жилые дома после 1999 года постройки</w:t>
            </w:r>
          </w:p>
        </w:tc>
      </w:tr>
      <w:tr w:rsidR="00F947EE" w:rsidTr="00CE70F9">
        <w:trPr>
          <w:trHeight w:val="453"/>
        </w:trPr>
        <w:tc>
          <w:tcPr>
            <w:tcW w:w="1900" w:type="dxa"/>
          </w:tcPr>
          <w:p w:rsidR="00F947EE" w:rsidRDefault="00F947EE" w:rsidP="00CE70F9">
            <w:pPr>
              <w:pStyle w:val="TableParagraph"/>
              <w:spacing w:before="85"/>
              <w:ind w:left="5"/>
              <w:rPr>
                <w:sz w:val="24"/>
              </w:rPr>
            </w:pPr>
            <w:r>
              <w:rPr>
                <w:sz w:val="24"/>
              </w:rPr>
              <w:t>1</w:t>
            </w:r>
          </w:p>
        </w:tc>
        <w:tc>
          <w:tcPr>
            <w:tcW w:w="1041" w:type="dxa"/>
          </w:tcPr>
          <w:p w:rsidR="00F947EE" w:rsidRDefault="00F947EE" w:rsidP="00CE70F9">
            <w:pPr>
              <w:pStyle w:val="TableParagraph"/>
              <w:spacing w:before="85"/>
              <w:ind w:left="226" w:right="219"/>
              <w:rPr>
                <w:sz w:val="24"/>
              </w:rPr>
            </w:pPr>
            <w:r>
              <w:rPr>
                <w:sz w:val="24"/>
              </w:rPr>
              <w:t>0,026</w:t>
            </w:r>
          </w:p>
        </w:tc>
        <w:tc>
          <w:tcPr>
            <w:tcW w:w="1041" w:type="dxa"/>
          </w:tcPr>
          <w:p w:rsidR="00F947EE" w:rsidRDefault="00F947EE" w:rsidP="00CE70F9">
            <w:pPr>
              <w:pStyle w:val="TableParagraph"/>
              <w:spacing w:before="85"/>
              <w:ind w:left="226" w:right="222"/>
              <w:rPr>
                <w:sz w:val="24"/>
              </w:rPr>
            </w:pPr>
            <w:r>
              <w:rPr>
                <w:sz w:val="24"/>
              </w:rPr>
              <w:t>0,024</w:t>
            </w:r>
          </w:p>
        </w:tc>
        <w:tc>
          <w:tcPr>
            <w:tcW w:w="1040" w:type="dxa"/>
          </w:tcPr>
          <w:p w:rsidR="00F947EE" w:rsidRDefault="00F947EE" w:rsidP="00CE70F9">
            <w:pPr>
              <w:pStyle w:val="TableParagraph"/>
              <w:spacing w:before="85"/>
              <w:ind w:left="226" w:right="222"/>
              <w:rPr>
                <w:sz w:val="24"/>
              </w:rPr>
            </w:pPr>
            <w:r>
              <w:rPr>
                <w:sz w:val="24"/>
              </w:rPr>
              <w:t>0,024</w:t>
            </w:r>
          </w:p>
        </w:tc>
        <w:tc>
          <w:tcPr>
            <w:tcW w:w="1041" w:type="dxa"/>
          </w:tcPr>
          <w:p w:rsidR="00F947EE" w:rsidRDefault="00F947EE" w:rsidP="00CE70F9">
            <w:pPr>
              <w:pStyle w:val="TableParagraph"/>
              <w:spacing w:before="85"/>
              <w:ind w:left="225" w:right="222"/>
              <w:rPr>
                <w:sz w:val="24"/>
              </w:rPr>
            </w:pPr>
            <w:r>
              <w:rPr>
                <w:sz w:val="24"/>
              </w:rPr>
              <w:t>0,027</w:t>
            </w:r>
          </w:p>
        </w:tc>
        <w:tc>
          <w:tcPr>
            <w:tcW w:w="1041" w:type="dxa"/>
          </w:tcPr>
          <w:p w:rsidR="00F947EE" w:rsidRDefault="00F947EE" w:rsidP="00CE70F9">
            <w:pPr>
              <w:pStyle w:val="TableParagraph"/>
              <w:spacing w:before="85"/>
              <w:ind w:left="223" w:right="222"/>
              <w:rPr>
                <w:sz w:val="24"/>
              </w:rPr>
            </w:pPr>
            <w:r>
              <w:rPr>
                <w:sz w:val="24"/>
              </w:rPr>
              <w:t>0,024</w:t>
            </w:r>
          </w:p>
        </w:tc>
        <w:tc>
          <w:tcPr>
            <w:tcW w:w="1039" w:type="dxa"/>
          </w:tcPr>
          <w:p w:rsidR="00F947EE" w:rsidRDefault="00F947EE" w:rsidP="00CE70F9">
            <w:pPr>
              <w:pStyle w:val="TableParagraph"/>
              <w:spacing w:before="85"/>
              <w:ind w:left="225" w:right="224"/>
              <w:rPr>
                <w:sz w:val="24"/>
              </w:rPr>
            </w:pPr>
            <w:r>
              <w:rPr>
                <w:sz w:val="24"/>
              </w:rPr>
              <w:t>0,024</w:t>
            </w:r>
          </w:p>
        </w:tc>
        <w:tc>
          <w:tcPr>
            <w:tcW w:w="1040" w:type="dxa"/>
          </w:tcPr>
          <w:p w:rsidR="00F947EE" w:rsidRDefault="00F947EE" w:rsidP="00CE70F9">
            <w:pPr>
              <w:pStyle w:val="TableParagraph"/>
              <w:spacing w:before="87"/>
              <w:ind w:left="226" w:right="223"/>
              <w:rPr>
                <w:b/>
                <w:sz w:val="24"/>
              </w:rPr>
            </w:pPr>
            <w:r>
              <w:rPr>
                <w:b/>
                <w:sz w:val="24"/>
              </w:rPr>
              <w:t>0,024</w:t>
            </w:r>
          </w:p>
        </w:tc>
      </w:tr>
      <w:tr w:rsidR="00F947EE" w:rsidTr="00CE70F9">
        <w:trPr>
          <w:trHeight w:val="454"/>
        </w:trPr>
        <w:tc>
          <w:tcPr>
            <w:tcW w:w="1900" w:type="dxa"/>
          </w:tcPr>
          <w:p w:rsidR="00F947EE" w:rsidRDefault="00F947EE" w:rsidP="00CE70F9">
            <w:pPr>
              <w:pStyle w:val="TableParagraph"/>
              <w:ind w:left="5"/>
              <w:rPr>
                <w:sz w:val="24"/>
              </w:rPr>
            </w:pPr>
            <w:r>
              <w:rPr>
                <w:sz w:val="24"/>
              </w:rPr>
              <w:t>2</w:t>
            </w:r>
          </w:p>
        </w:tc>
        <w:tc>
          <w:tcPr>
            <w:tcW w:w="1041" w:type="dxa"/>
          </w:tcPr>
          <w:p w:rsidR="00F947EE" w:rsidRDefault="00F947EE" w:rsidP="00CE70F9">
            <w:pPr>
              <w:pStyle w:val="TableParagraph"/>
              <w:ind w:left="226" w:right="219"/>
              <w:rPr>
                <w:sz w:val="24"/>
              </w:rPr>
            </w:pPr>
            <w:r>
              <w:rPr>
                <w:sz w:val="24"/>
              </w:rPr>
              <w:t>0,022</w:t>
            </w:r>
          </w:p>
        </w:tc>
        <w:tc>
          <w:tcPr>
            <w:tcW w:w="1041" w:type="dxa"/>
          </w:tcPr>
          <w:p w:rsidR="00F947EE" w:rsidRDefault="00F947EE" w:rsidP="00CE70F9">
            <w:pPr>
              <w:pStyle w:val="TableParagraph"/>
              <w:ind w:left="226" w:right="222"/>
              <w:rPr>
                <w:sz w:val="24"/>
              </w:rPr>
            </w:pPr>
            <w:r>
              <w:rPr>
                <w:sz w:val="24"/>
              </w:rPr>
              <w:t>0,021</w:t>
            </w:r>
          </w:p>
        </w:tc>
        <w:tc>
          <w:tcPr>
            <w:tcW w:w="1040" w:type="dxa"/>
          </w:tcPr>
          <w:p w:rsidR="00F947EE" w:rsidRDefault="00F947EE" w:rsidP="00CE70F9">
            <w:pPr>
              <w:pStyle w:val="TableParagraph"/>
              <w:ind w:left="226" w:right="222"/>
              <w:rPr>
                <w:sz w:val="24"/>
              </w:rPr>
            </w:pPr>
            <w:r>
              <w:rPr>
                <w:sz w:val="24"/>
              </w:rPr>
              <w:t>0,020</w:t>
            </w:r>
          </w:p>
        </w:tc>
        <w:tc>
          <w:tcPr>
            <w:tcW w:w="1041" w:type="dxa"/>
          </w:tcPr>
          <w:p w:rsidR="00F947EE" w:rsidRDefault="00F947EE" w:rsidP="00CE70F9">
            <w:pPr>
              <w:pStyle w:val="TableParagraph"/>
              <w:ind w:left="225" w:right="222"/>
              <w:rPr>
                <w:sz w:val="24"/>
              </w:rPr>
            </w:pPr>
            <w:r>
              <w:rPr>
                <w:sz w:val="24"/>
              </w:rPr>
              <w:t>0,023</w:t>
            </w:r>
          </w:p>
        </w:tc>
        <w:tc>
          <w:tcPr>
            <w:tcW w:w="1041" w:type="dxa"/>
          </w:tcPr>
          <w:p w:rsidR="00F947EE" w:rsidRDefault="00F947EE" w:rsidP="00CE70F9">
            <w:pPr>
              <w:pStyle w:val="TableParagraph"/>
              <w:ind w:left="223" w:right="222"/>
              <w:rPr>
                <w:sz w:val="24"/>
              </w:rPr>
            </w:pPr>
            <w:r>
              <w:rPr>
                <w:sz w:val="24"/>
              </w:rPr>
              <w:t>0,020</w:t>
            </w:r>
          </w:p>
        </w:tc>
        <w:tc>
          <w:tcPr>
            <w:tcW w:w="1039" w:type="dxa"/>
          </w:tcPr>
          <w:p w:rsidR="00F947EE" w:rsidRDefault="00F947EE" w:rsidP="00CE70F9">
            <w:pPr>
              <w:pStyle w:val="TableParagraph"/>
              <w:ind w:left="225" w:right="224"/>
              <w:rPr>
                <w:sz w:val="24"/>
              </w:rPr>
            </w:pPr>
            <w:r>
              <w:rPr>
                <w:sz w:val="24"/>
              </w:rPr>
              <w:t>0,021</w:t>
            </w:r>
          </w:p>
        </w:tc>
        <w:tc>
          <w:tcPr>
            <w:tcW w:w="1040" w:type="dxa"/>
          </w:tcPr>
          <w:p w:rsidR="00F947EE" w:rsidRDefault="00F947EE" w:rsidP="00CE70F9">
            <w:pPr>
              <w:pStyle w:val="TableParagraph"/>
              <w:spacing w:before="89"/>
              <w:ind w:left="226" w:right="223"/>
              <w:rPr>
                <w:b/>
                <w:sz w:val="24"/>
              </w:rPr>
            </w:pPr>
            <w:r>
              <w:rPr>
                <w:b/>
                <w:sz w:val="24"/>
              </w:rPr>
              <w:t>0,021</w:t>
            </w:r>
          </w:p>
        </w:tc>
      </w:tr>
      <w:tr w:rsidR="00F947EE" w:rsidTr="00CE70F9">
        <w:trPr>
          <w:trHeight w:val="454"/>
        </w:trPr>
        <w:tc>
          <w:tcPr>
            <w:tcW w:w="1900" w:type="dxa"/>
          </w:tcPr>
          <w:p w:rsidR="00F947EE" w:rsidRDefault="00F947EE" w:rsidP="00CE70F9">
            <w:pPr>
              <w:pStyle w:val="TableParagraph"/>
              <w:ind w:left="5"/>
              <w:rPr>
                <w:sz w:val="24"/>
              </w:rPr>
            </w:pPr>
            <w:r>
              <w:rPr>
                <w:sz w:val="24"/>
              </w:rPr>
              <w:t>3</w:t>
            </w:r>
          </w:p>
        </w:tc>
        <w:tc>
          <w:tcPr>
            <w:tcW w:w="1041" w:type="dxa"/>
          </w:tcPr>
          <w:p w:rsidR="00F947EE" w:rsidRDefault="00F947EE" w:rsidP="00CE70F9">
            <w:pPr>
              <w:pStyle w:val="TableParagraph"/>
              <w:ind w:left="226" w:right="219"/>
              <w:rPr>
                <w:sz w:val="24"/>
              </w:rPr>
            </w:pPr>
            <w:r>
              <w:rPr>
                <w:sz w:val="24"/>
              </w:rPr>
              <w:t>0,022</w:t>
            </w:r>
          </w:p>
        </w:tc>
        <w:tc>
          <w:tcPr>
            <w:tcW w:w="1041" w:type="dxa"/>
          </w:tcPr>
          <w:p w:rsidR="00F947EE" w:rsidRDefault="00F947EE" w:rsidP="00CE70F9">
            <w:pPr>
              <w:pStyle w:val="TableParagraph"/>
              <w:ind w:left="226" w:right="222"/>
              <w:rPr>
                <w:sz w:val="24"/>
              </w:rPr>
            </w:pPr>
            <w:r>
              <w:rPr>
                <w:sz w:val="24"/>
              </w:rPr>
              <w:t>0,020</w:t>
            </w:r>
          </w:p>
        </w:tc>
        <w:tc>
          <w:tcPr>
            <w:tcW w:w="1040" w:type="dxa"/>
          </w:tcPr>
          <w:p w:rsidR="00F947EE" w:rsidRDefault="00F947EE" w:rsidP="00CE70F9">
            <w:pPr>
              <w:pStyle w:val="TableParagraph"/>
              <w:ind w:left="226" w:right="222"/>
              <w:rPr>
                <w:sz w:val="24"/>
              </w:rPr>
            </w:pPr>
            <w:r>
              <w:rPr>
                <w:sz w:val="24"/>
              </w:rPr>
              <w:t>0,020</w:t>
            </w:r>
          </w:p>
        </w:tc>
        <w:tc>
          <w:tcPr>
            <w:tcW w:w="1041" w:type="dxa"/>
          </w:tcPr>
          <w:p w:rsidR="00F947EE" w:rsidRDefault="00F947EE" w:rsidP="00CE70F9">
            <w:pPr>
              <w:pStyle w:val="TableParagraph"/>
              <w:ind w:left="225" w:right="222"/>
              <w:rPr>
                <w:sz w:val="24"/>
              </w:rPr>
            </w:pPr>
            <w:r>
              <w:rPr>
                <w:sz w:val="24"/>
              </w:rPr>
              <w:t>0,022</w:t>
            </w:r>
          </w:p>
        </w:tc>
        <w:tc>
          <w:tcPr>
            <w:tcW w:w="1041" w:type="dxa"/>
          </w:tcPr>
          <w:p w:rsidR="00F947EE" w:rsidRDefault="00F947EE" w:rsidP="00CE70F9">
            <w:pPr>
              <w:pStyle w:val="TableParagraph"/>
              <w:ind w:left="223" w:right="222"/>
              <w:rPr>
                <w:sz w:val="24"/>
              </w:rPr>
            </w:pPr>
            <w:r>
              <w:rPr>
                <w:sz w:val="24"/>
              </w:rPr>
              <w:t>0,020</w:t>
            </w:r>
          </w:p>
        </w:tc>
        <w:tc>
          <w:tcPr>
            <w:tcW w:w="1039" w:type="dxa"/>
          </w:tcPr>
          <w:p w:rsidR="00F947EE" w:rsidRDefault="00F947EE" w:rsidP="00CE70F9">
            <w:pPr>
              <w:pStyle w:val="TableParagraph"/>
              <w:ind w:left="225" w:right="224"/>
              <w:rPr>
                <w:sz w:val="24"/>
              </w:rPr>
            </w:pPr>
            <w:r>
              <w:rPr>
                <w:sz w:val="24"/>
              </w:rPr>
              <w:t>0,020</w:t>
            </w:r>
          </w:p>
        </w:tc>
        <w:tc>
          <w:tcPr>
            <w:tcW w:w="1040" w:type="dxa"/>
          </w:tcPr>
          <w:p w:rsidR="00F947EE" w:rsidRDefault="00F947EE" w:rsidP="00CE70F9">
            <w:pPr>
              <w:pStyle w:val="TableParagraph"/>
              <w:spacing w:before="89"/>
              <w:ind w:left="226" w:right="223"/>
              <w:rPr>
                <w:b/>
                <w:sz w:val="24"/>
              </w:rPr>
            </w:pPr>
            <w:r>
              <w:rPr>
                <w:b/>
                <w:sz w:val="24"/>
              </w:rPr>
              <w:t>0,020</w:t>
            </w:r>
          </w:p>
        </w:tc>
      </w:tr>
      <w:tr w:rsidR="00F947EE" w:rsidTr="00CE70F9">
        <w:trPr>
          <w:trHeight w:val="453"/>
        </w:trPr>
        <w:tc>
          <w:tcPr>
            <w:tcW w:w="1900" w:type="dxa"/>
          </w:tcPr>
          <w:p w:rsidR="00F947EE" w:rsidRDefault="00F947EE" w:rsidP="00CE70F9">
            <w:pPr>
              <w:pStyle w:val="TableParagraph"/>
              <w:spacing w:before="85"/>
              <w:ind w:left="375" w:right="369"/>
              <w:rPr>
                <w:sz w:val="24"/>
              </w:rPr>
            </w:pPr>
            <w:r>
              <w:rPr>
                <w:sz w:val="24"/>
              </w:rPr>
              <w:t>4-5</w:t>
            </w:r>
          </w:p>
        </w:tc>
        <w:tc>
          <w:tcPr>
            <w:tcW w:w="1041" w:type="dxa"/>
          </w:tcPr>
          <w:p w:rsidR="00F947EE" w:rsidRDefault="00F947EE" w:rsidP="00CE70F9">
            <w:pPr>
              <w:pStyle w:val="TableParagraph"/>
              <w:spacing w:before="85"/>
              <w:ind w:left="226" w:right="219"/>
              <w:rPr>
                <w:sz w:val="24"/>
              </w:rPr>
            </w:pPr>
            <w:r>
              <w:rPr>
                <w:sz w:val="24"/>
              </w:rPr>
              <w:t>0,018</w:t>
            </w:r>
          </w:p>
        </w:tc>
        <w:tc>
          <w:tcPr>
            <w:tcW w:w="1041" w:type="dxa"/>
          </w:tcPr>
          <w:p w:rsidR="00F947EE" w:rsidRDefault="00F947EE" w:rsidP="00CE70F9">
            <w:pPr>
              <w:pStyle w:val="TableParagraph"/>
              <w:spacing w:before="85"/>
              <w:ind w:left="226" w:right="222"/>
              <w:rPr>
                <w:sz w:val="24"/>
              </w:rPr>
            </w:pPr>
            <w:r>
              <w:rPr>
                <w:sz w:val="24"/>
              </w:rPr>
              <w:t>0,018</w:t>
            </w:r>
          </w:p>
        </w:tc>
        <w:tc>
          <w:tcPr>
            <w:tcW w:w="1040" w:type="dxa"/>
          </w:tcPr>
          <w:p w:rsidR="00F947EE" w:rsidRDefault="00F947EE" w:rsidP="00CE70F9">
            <w:pPr>
              <w:pStyle w:val="TableParagraph"/>
              <w:spacing w:before="85"/>
              <w:ind w:left="226" w:right="222"/>
              <w:rPr>
                <w:sz w:val="24"/>
              </w:rPr>
            </w:pPr>
            <w:r>
              <w:rPr>
                <w:sz w:val="24"/>
              </w:rPr>
              <w:t>0,017</w:t>
            </w:r>
          </w:p>
        </w:tc>
        <w:tc>
          <w:tcPr>
            <w:tcW w:w="1041" w:type="dxa"/>
          </w:tcPr>
          <w:p w:rsidR="00F947EE" w:rsidRDefault="00F947EE" w:rsidP="00CE70F9">
            <w:pPr>
              <w:pStyle w:val="TableParagraph"/>
              <w:spacing w:before="85"/>
              <w:ind w:left="225" w:right="222"/>
              <w:rPr>
                <w:sz w:val="24"/>
              </w:rPr>
            </w:pPr>
            <w:r>
              <w:rPr>
                <w:sz w:val="24"/>
              </w:rPr>
              <w:t>0,019</w:t>
            </w:r>
          </w:p>
        </w:tc>
        <w:tc>
          <w:tcPr>
            <w:tcW w:w="1041" w:type="dxa"/>
          </w:tcPr>
          <w:p w:rsidR="00F947EE" w:rsidRDefault="00F947EE" w:rsidP="00CE70F9">
            <w:pPr>
              <w:pStyle w:val="TableParagraph"/>
              <w:spacing w:before="85"/>
              <w:ind w:left="223" w:right="222"/>
              <w:rPr>
                <w:sz w:val="24"/>
              </w:rPr>
            </w:pPr>
            <w:r>
              <w:rPr>
                <w:sz w:val="24"/>
              </w:rPr>
              <w:t>0,017</w:t>
            </w:r>
          </w:p>
        </w:tc>
        <w:tc>
          <w:tcPr>
            <w:tcW w:w="1039" w:type="dxa"/>
          </w:tcPr>
          <w:p w:rsidR="00F947EE" w:rsidRDefault="00F947EE" w:rsidP="00CE70F9">
            <w:pPr>
              <w:pStyle w:val="TableParagraph"/>
              <w:spacing w:before="85"/>
              <w:ind w:left="225" w:right="224"/>
              <w:rPr>
                <w:sz w:val="24"/>
              </w:rPr>
            </w:pPr>
            <w:r>
              <w:rPr>
                <w:sz w:val="24"/>
              </w:rPr>
              <w:t>0,018</w:t>
            </w:r>
          </w:p>
        </w:tc>
        <w:tc>
          <w:tcPr>
            <w:tcW w:w="1040" w:type="dxa"/>
          </w:tcPr>
          <w:p w:rsidR="00F947EE" w:rsidRDefault="00F947EE" w:rsidP="00CE70F9">
            <w:pPr>
              <w:pStyle w:val="TableParagraph"/>
              <w:spacing w:before="87"/>
              <w:ind w:left="226" w:right="223"/>
              <w:rPr>
                <w:b/>
                <w:sz w:val="24"/>
              </w:rPr>
            </w:pPr>
            <w:r>
              <w:rPr>
                <w:b/>
                <w:sz w:val="24"/>
              </w:rPr>
              <w:t>0,018</w:t>
            </w:r>
          </w:p>
        </w:tc>
      </w:tr>
      <w:tr w:rsidR="00F947EE" w:rsidTr="00CE70F9">
        <w:trPr>
          <w:trHeight w:val="454"/>
        </w:trPr>
        <w:tc>
          <w:tcPr>
            <w:tcW w:w="1900" w:type="dxa"/>
          </w:tcPr>
          <w:p w:rsidR="00F947EE" w:rsidRDefault="00F947EE" w:rsidP="00CE70F9">
            <w:pPr>
              <w:pStyle w:val="TableParagraph"/>
              <w:spacing w:before="87"/>
              <w:ind w:left="375" w:right="369"/>
              <w:rPr>
                <w:sz w:val="24"/>
              </w:rPr>
            </w:pPr>
            <w:r>
              <w:rPr>
                <w:sz w:val="24"/>
              </w:rPr>
              <w:t>6-7</w:t>
            </w:r>
          </w:p>
        </w:tc>
        <w:tc>
          <w:tcPr>
            <w:tcW w:w="1041" w:type="dxa"/>
          </w:tcPr>
          <w:p w:rsidR="00F947EE" w:rsidRDefault="00F947EE" w:rsidP="00CE70F9">
            <w:pPr>
              <w:pStyle w:val="TableParagraph"/>
              <w:spacing w:before="87"/>
              <w:ind w:left="226" w:right="219"/>
              <w:rPr>
                <w:sz w:val="24"/>
              </w:rPr>
            </w:pPr>
            <w:r>
              <w:rPr>
                <w:sz w:val="24"/>
              </w:rPr>
              <w:t>0,017</w:t>
            </w:r>
          </w:p>
        </w:tc>
        <w:tc>
          <w:tcPr>
            <w:tcW w:w="1041" w:type="dxa"/>
          </w:tcPr>
          <w:p w:rsidR="00F947EE" w:rsidRDefault="00F947EE" w:rsidP="00CE70F9">
            <w:pPr>
              <w:pStyle w:val="TableParagraph"/>
              <w:spacing w:before="87"/>
              <w:ind w:left="226" w:right="222"/>
              <w:rPr>
                <w:sz w:val="24"/>
              </w:rPr>
            </w:pPr>
            <w:r>
              <w:rPr>
                <w:sz w:val="24"/>
              </w:rPr>
              <w:t>0,016</w:t>
            </w:r>
          </w:p>
        </w:tc>
        <w:tc>
          <w:tcPr>
            <w:tcW w:w="1040" w:type="dxa"/>
          </w:tcPr>
          <w:p w:rsidR="00F947EE" w:rsidRDefault="00F947EE" w:rsidP="00CE70F9">
            <w:pPr>
              <w:pStyle w:val="TableParagraph"/>
              <w:spacing w:before="87"/>
              <w:ind w:left="226" w:right="222"/>
              <w:rPr>
                <w:sz w:val="24"/>
              </w:rPr>
            </w:pPr>
            <w:r>
              <w:rPr>
                <w:sz w:val="24"/>
              </w:rPr>
              <w:t>0,016</w:t>
            </w:r>
          </w:p>
        </w:tc>
        <w:tc>
          <w:tcPr>
            <w:tcW w:w="1041" w:type="dxa"/>
          </w:tcPr>
          <w:p w:rsidR="00F947EE" w:rsidRDefault="00F947EE" w:rsidP="00CE70F9">
            <w:pPr>
              <w:pStyle w:val="TableParagraph"/>
              <w:spacing w:before="87"/>
              <w:ind w:left="225" w:right="222"/>
              <w:rPr>
                <w:sz w:val="24"/>
              </w:rPr>
            </w:pPr>
            <w:r>
              <w:rPr>
                <w:sz w:val="24"/>
              </w:rPr>
              <w:t>0,018</w:t>
            </w:r>
          </w:p>
        </w:tc>
        <w:tc>
          <w:tcPr>
            <w:tcW w:w="1041" w:type="dxa"/>
          </w:tcPr>
          <w:p w:rsidR="00F947EE" w:rsidRDefault="00F947EE" w:rsidP="00CE70F9">
            <w:pPr>
              <w:pStyle w:val="TableParagraph"/>
              <w:spacing w:before="87"/>
              <w:ind w:left="223" w:right="222"/>
              <w:rPr>
                <w:sz w:val="24"/>
              </w:rPr>
            </w:pPr>
            <w:r>
              <w:rPr>
                <w:sz w:val="24"/>
              </w:rPr>
              <w:t>0,016</w:t>
            </w:r>
          </w:p>
        </w:tc>
        <w:tc>
          <w:tcPr>
            <w:tcW w:w="1039" w:type="dxa"/>
          </w:tcPr>
          <w:p w:rsidR="00F947EE" w:rsidRDefault="00F947EE" w:rsidP="00CE70F9">
            <w:pPr>
              <w:pStyle w:val="TableParagraph"/>
              <w:spacing w:before="87"/>
              <w:ind w:left="225" w:right="224"/>
              <w:rPr>
                <w:sz w:val="24"/>
              </w:rPr>
            </w:pPr>
            <w:r>
              <w:rPr>
                <w:sz w:val="24"/>
              </w:rPr>
              <w:t>0,016</w:t>
            </w:r>
          </w:p>
        </w:tc>
        <w:tc>
          <w:tcPr>
            <w:tcW w:w="1040" w:type="dxa"/>
          </w:tcPr>
          <w:p w:rsidR="00F947EE" w:rsidRDefault="00F947EE" w:rsidP="00CE70F9">
            <w:pPr>
              <w:pStyle w:val="TableParagraph"/>
              <w:spacing w:before="89"/>
              <w:ind w:left="226" w:right="223"/>
              <w:rPr>
                <w:b/>
                <w:sz w:val="24"/>
              </w:rPr>
            </w:pPr>
            <w:r>
              <w:rPr>
                <w:b/>
                <w:sz w:val="24"/>
              </w:rPr>
              <w:t>0,016</w:t>
            </w:r>
          </w:p>
        </w:tc>
      </w:tr>
      <w:tr w:rsidR="00F947EE" w:rsidTr="00CE70F9">
        <w:trPr>
          <w:trHeight w:val="454"/>
        </w:trPr>
        <w:tc>
          <w:tcPr>
            <w:tcW w:w="1900" w:type="dxa"/>
          </w:tcPr>
          <w:p w:rsidR="00F947EE" w:rsidRDefault="00F947EE" w:rsidP="00CE70F9">
            <w:pPr>
              <w:pStyle w:val="TableParagraph"/>
              <w:ind w:left="5"/>
              <w:rPr>
                <w:sz w:val="24"/>
              </w:rPr>
            </w:pPr>
            <w:r>
              <w:rPr>
                <w:sz w:val="24"/>
              </w:rPr>
              <w:t>8</w:t>
            </w:r>
          </w:p>
        </w:tc>
        <w:tc>
          <w:tcPr>
            <w:tcW w:w="1041" w:type="dxa"/>
          </w:tcPr>
          <w:p w:rsidR="00F947EE" w:rsidRDefault="00F947EE" w:rsidP="00CE70F9">
            <w:pPr>
              <w:pStyle w:val="TableParagraph"/>
              <w:ind w:left="226" w:right="219"/>
              <w:rPr>
                <w:sz w:val="24"/>
              </w:rPr>
            </w:pPr>
            <w:r>
              <w:rPr>
                <w:sz w:val="24"/>
              </w:rPr>
              <w:t>0,017</w:t>
            </w:r>
          </w:p>
        </w:tc>
        <w:tc>
          <w:tcPr>
            <w:tcW w:w="1041" w:type="dxa"/>
          </w:tcPr>
          <w:p w:rsidR="00F947EE" w:rsidRDefault="00F947EE" w:rsidP="00CE70F9">
            <w:pPr>
              <w:pStyle w:val="TableParagraph"/>
              <w:ind w:left="226" w:right="222"/>
              <w:rPr>
                <w:sz w:val="24"/>
              </w:rPr>
            </w:pPr>
            <w:r>
              <w:rPr>
                <w:sz w:val="24"/>
              </w:rPr>
              <w:t>0,016</w:t>
            </w:r>
          </w:p>
        </w:tc>
        <w:tc>
          <w:tcPr>
            <w:tcW w:w="1040" w:type="dxa"/>
          </w:tcPr>
          <w:p w:rsidR="00F947EE" w:rsidRDefault="00F947EE" w:rsidP="00CE70F9">
            <w:pPr>
              <w:pStyle w:val="TableParagraph"/>
              <w:ind w:left="226" w:right="222"/>
              <w:rPr>
                <w:sz w:val="24"/>
              </w:rPr>
            </w:pPr>
            <w:r>
              <w:rPr>
                <w:sz w:val="24"/>
              </w:rPr>
              <w:t>0,015</w:t>
            </w:r>
          </w:p>
        </w:tc>
        <w:tc>
          <w:tcPr>
            <w:tcW w:w="1041" w:type="dxa"/>
          </w:tcPr>
          <w:p w:rsidR="00F947EE" w:rsidRDefault="00F947EE" w:rsidP="00CE70F9">
            <w:pPr>
              <w:pStyle w:val="TableParagraph"/>
              <w:ind w:left="225" w:right="222"/>
              <w:rPr>
                <w:sz w:val="24"/>
              </w:rPr>
            </w:pPr>
            <w:r>
              <w:rPr>
                <w:sz w:val="24"/>
              </w:rPr>
              <w:t>0,017</w:t>
            </w:r>
          </w:p>
        </w:tc>
        <w:tc>
          <w:tcPr>
            <w:tcW w:w="1041" w:type="dxa"/>
          </w:tcPr>
          <w:p w:rsidR="00F947EE" w:rsidRDefault="00F947EE" w:rsidP="00CE70F9">
            <w:pPr>
              <w:pStyle w:val="TableParagraph"/>
              <w:ind w:left="223" w:right="222"/>
              <w:rPr>
                <w:sz w:val="24"/>
              </w:rPr>
            </w:pPr>
            <w:r>
              <w:rPr>
                <w:sz w:val="24"/>
              </w:rPr>
              <w:t>0,015</w:t>
            </w:r>
          </w:p>
        </w:tc>
        <w:tc>
          <w:tcPr>
            <w:tcW w:w="1039" w:type="dxa"/>
          </w:tcPr>
          <w:p w:rsidR="00F947EE" w:rsidRDefault="00F947EE" w:rsidP="00CE70F9">
            <w:pPr>
              <w:pStyle w:val="TableParagraph"/>
              <w:ind w:left="225" w:right="224"/>
              <w:rPr>
                <w:sz w:val="24"/>
              </w:rPr>
            </w:pPr>
            <w:r>
              <w:rPr>
                <w:sz w:val="24"/>
              </w:rPr>
              <w:t>0,016</w:t>
            </w:r>
          </w:p>
        </w:tc>
        <w:tc>
          <w:tcPr>
            <w:tcW w:w="1040" w:type="dxa"/>
          </w:tcPr>
          <w:p w:rsidR="00F947EE" w:rsidRDefault="00F947EE" w:rsidP="00CE70F9">
            <w:pPr>
              <w:pStyle w:val="TableParagraph"/>
              <w:spacing w:before="89"/>
              <w:ind w:left="226" w:right="223"/>
              <w:rPr>
                <w:b/>
                <w:sz w:val="24"/>
              </w:rPr>
            </w:pPr>
            <w:r>
              <w:rPr>
                <w:b/>
                <w:sz w:val="24"/>
              </w:rPr>
              <w:t>0,016</w:t>
            </w:r>
          </w:p>
        </w:tc>
      </w:tr>
      <w:tr w:rsidR="00F947EE" w:rsidTr="00CE70F9">
        <w:trPr>
          <w:trHeight w:val="454"/>
        </w:trPr>
        <w:tc>
          <w:tcPr>
            <w:tcW w:w="1900" w:type="dxa"/>
          </w:tcPr>
          <w:p w:rsidR="00F947EE" w:rsidRDefault="00F947EE" w:rsidP="00CE70F9">
            <w:pPr>
              <w:pStyle w:val="TableParagraph"/>
              <w:spacing w:before="85"/>
              <w:ind w:left="5"/>
              <w:rPr>
                <w:sz w:val="24"/>
              </w:rPr>
            </w:pPr>
            <w:r>
              <w:rPr>
                <w:sz w:val="24"/>
              </w:rPr>
              <w:t>9</w:t>
            </w:r>
          </w:p>
        </w:tc>
        <w:tc>
          <w:tcPr>
            <w:tcW w:w="1041" w:type="dxa"/>
          </w:tcPr>
          <w:p w:rsidR="00F947EE" w:rsidRDefault="00F947EE" w:rsidP="00CE70F9">
            <w:pPr>
              <w:pStyle w:val="TableParagraph"/>
              <w:spacing w:before="85"/>
              <w:ind w:left="226" w:right="219"/>
              <w:rPr>
                <w:sz w:val="24"/>
              </w:rPr>
            </w:pPr>
            <w:r>
              <w:rPr>
                <w:sz w:val="24"/>
              </w:rPr>
              <w:t>0,017</w:t>
            </w:r>
          </w:p>
        </w:tc>
        <w:tc>
          <w:tcPr>
            <w:tcW w:w="1041" w:type="dxa"/>
          </w:tcPr>
          <w:p w:rsidR="00F947EE" w:rsidRDefault="00F947EE" w:rsidP="00CE70F9">
            <w:pPr>
              <w:pStyle w:val="TableParagraph"/>
              <w:spacing w:before="85"/>
              <w:ind w:left="226" w:right="222"/>
              <w:rPr>
                <w:sz w:val="24"/>
              </w:rPr>
            </w:pPr>
            <w:r>
              <w:rPr>
                <w:sz w:val="24"/>
              </w:rPr>
              <w:t>0,016</w:t>
            </w:r>
          </w:p>
        </w:tc>
        <w:tc>
          <w:tcPr>
            <w:tcW w:w="1040" w:type="dxa"/>
          </w:tcPr>
          <w:p w:rsidR="00F947EE" w:rsidRDefault="00F947EE" w:rsidP="00CE70F9">
            <w:pPr>
              <w:pStyle w:val="TableParagraph"/>
              <w:spacing w:before="85"/>
              <w:ind w:left="226" w:right="222"/>
              <w:rPr>
                <w:sz w:val="24"/>
              </w:rPr>
            </w:pPr>
            <w:r>
              <w:rPr>
                <w:sz w:val="24"/>
              </w:rPr>
              <w:t>0,015</w:t>
            </w:r>
          </w:p>
        </w:tc>
        <w:tc>
          <w:tcPr>
            <w:tcW w:w="1041" w:type="dxa"/>
          </w:tcPr>
          <w:p w:rsidR="00F947EE" w:rsidRDefault="00F947EE" w:rsidP="00CE70F9">
            <w:pPr>
              <w:pStyle w:val="TableParagraph"/>
              <w:spacing w:before="85"/>
              <w:ind w:left="225" w:right="222"/>
              <w:rPr>
                <w:sz w:val="24"/>
              </w:rPr>
            </w:pPr>
            <w:r>
              <w:rPr>
                <w:sz w:val="24"/>
              </w:rPr>
              <w:t>0,017</w:t>
            </w:r>
          </w:p>
        </w:tc>
        <w:tc>
          <w:tcPr>
            <w:tcW w:w="1041" w:type="dxa"/>
          </w:tcPr>
          <w:p w:rsidR="00F947EE" w:rsidRDefault="00F947EE" w:rsidP="00CE70F9">
            <w:pPr>
              <w:pStyle w:val="TableParagraph"/>
              <w:spacing w:before="85"/>
              <w:ind w:left="223" w:right="222"/>
              <w:rPr>
                <w:sz w:val="24"/>
              </w:rPr>
            </w:pPr>
            <w:r>
              <w:rPr>
                <w:sz w:val="24"/>
              </w:rPr>
              <w:t>0,015</w:t>
            </w:r>
          </w:p>
        </w:tc>
        <w:tc>
          <w:tcPr>
            <w:tcW w:w="1039" w:type="dxa"/>
          </w:tcPr>
          <w:p w:rsidR="00F947EE" w:rsidRDefault="00F947EE" w:rsidP="00CE70F9">
            <w:pPr>
              <w:pStyle w:val="TableParagraph"/>
              <w:spacing w:before="85"/>
              <w:ind w:left="225" w:right="224"/>
              <w:rPr>
                <w:sz w:val="24"/>
              </w:rPr>
            </w:pPr>
            <w:r>
              <w:rPr>
                <w:sz w:val="24"/>
              </w:rPr>
              <w:t>0,016</w:t>
            </w:r>
          </w:p>
        </w:tc>
        <w:tc>
          <w:tcPr>
            <w:tcW w:w="1040" w:type="dxa"/>
          </w:tcPr>
          <w:p w:rsidR="00F947EE" w:rsidRDefault="00F947EE" w:rsidP="00CE70F9">
            <w:pPr>
              <w:pStyle w:val="TableParagraph"/>
              <w:spacing w:before="87"/>
              <w:ind w:left="226" w:right="223"/>
              <w:rPr>
                <w:b/>
                <w:sz w:val="24"/>
              </w:rPr>
            </w:pPr>
            <w:r>
              <w:rPr>
                <w:b/>
                <w:sz w:val="24"/>
              </w:rPr>
              <w:t>0,016</w:t>
            </w:r>
          </w:p>
        </w:tc>
      </w:tr>
      <w:tr w:rsidR="00F947EE" w:rsidTr="00CE70F9">
        <w:trPr>
          <w:trHeight w:val="454"/>
        </w:trPr>
        <w:tc>
          <w:tcPr>
            <w:tcW w:w="1900" w:type="dxa"/>
          </w:tcPr>
          <w:p w:rsidR="00F947EE" w:rsidRDefault="00F947EE" w:rsidP="00CE70F9">
            <w:pPr>
              <w:pStyle w:val="TableParagraph"/>
              <w:spacing w:before="82"/>
              <w:ind w:left="374" w:right="369"/>
              <w:rPr>
                <w:sz w:val="24"/>
              </w:rPr>
            </w:pPr>
            <w:r>
              <w:rPr>
                <w:sz w:val="24"/>
              </w:rPr>
              <w:lastRenderedPageBreak/>
              <w:t>10</w:t>
            </w:r>
          </w:p>
        </w:tc>
        <w:tc>
          <w:tcPr>
            <w:tcW w:w="1041" w:type="dxa"/>
          </w:tcPr>
          <w:p w:rsidR="00F947EE" w:rsidRDefault="00F947EE" w:rsidP="00CE70F9">
            <w:pPr>
              <w:pStyle w:val="TableParagraph"/>
              <w:spacing w:before="82"/>
              <w:ind w:left="226" w:right="219"/>
              <w:rPr>
                <w:sz w:val="24"/>
              </w:rPr>
            </w:pPr>
            <w:r>
              <w:rPr>
                <w:sz w:val="24"/>
              </w:rPr>
              <w:t>0,015</w:t>
            </w:r>
          </w:p>
        </w:tc>
        <w:tc>
          <w:tcPr>
            <w:tcW w:w="1041" w:type="dxa"/>
          </w:tcPr>
          <w:p w:rsidR="00F947EE" w:rsidRDefault="00F947EE" w:rsidP="00CE70F9">
            <w:pPr>
              <w:pStyle w:val="TableParagraph"/>
              <w:spacing w:before="82"/>
              <w:ind w:left="226" w:right="222"/>
              <w:rPr>
                <w:sz w:val="24"/>
              </w:rPr>
            </w:pPr>
            <w:r>
              <w:rPr>
                <w:sz w:val="24"/>
              </w:rPr>
              <w:t>0,015</w:t>
            </w:r>
          </w:p>
        </w:tc>
        <w:tc>
          <w:tcPr>
            <w:tcW w:w="1040" w:type="dxa"/>
          </w:tcPr>
          <w:p w:rsidR="00F947EE" w:rsidRDefault="00F947EE" w:rsidP="00CE70F9">
            <w:pPr>
              <w:pStyle w:val="TableParagraph"/>
              <w:spacing w:before="82"/>
              <w:ind w:left="226" w:right="222"/>
              <w:rPr>
                <w:sz w:val="24"/>
              </w:rPr>
            </w:pPr>
            <w:r>
              <w:rPr>
                <w:sz w:val="24"/>
              </w:rPr>
              <w:t>0,014</w:t>
            </w:r>
          </w:p>
        </w:tc>
        <w:tc>
          <w:tcPr>
            <w:tcW w:w="1041" w:type="dxa"/>
          </w:tcPr>
          <w:p w:rsidR="00F947EE" w:rsidRDefault="00F947EE" w:rsidP="00CE70F9">
            <w:pPr>
              <w:pStyle w:val="TableParagraph"/>
              <w:spacing w:before="82"/>
              <w:ind w:left="225" w:right="222"/>
              <w:rPr>
                <w:sz w:val="24"/>
              </w:rPr>
            </w:pPr>
            <w:r>
              <w:rPr>
                <w:sz w:val="24"/>
              </w:rPr>
              <w:t>0,016</w:t>
            </w:r>
          </w:p>
        </w:tc>
        <w:tc>
          <w:tcPr>
            <w:tcW w:w="1041" w:type="dxa"/>
          </w:tcPr>
          <w:p w:rsidR="00F947EE" w:rsidRDefault="00F947EE" w:rsidP="00CE70F9">
            <w:pPr>
              <w:pStyle w:val="TableParagraph"/>
              <w:spacing w:before="82"/>
              <w:ind w:left="223" w:right="222"/>
              <w:rPr>
                <w:sz w:val="24"/>
              </w:rPr>
            </w:pPr>
            <w:r>
              <w:rPr>
                <w:sz w:val="24"/>
              </w:rPr>
              <w:t>0,014</w:t>
            </w:r>
          </w:p>
        </w:tc>
        <w:tc>
          <w:tcPr>
            <w:tcW w:w="1039" w:type="dxa"/>
          </w:tcPr>
          <w:p w:rsidR="00F947EE" w:rsidRDefault="00F947EE" w:rsidP="00CE70F9">
            <w:pPr>
              <w:pStyle w:val="TableParagraph"/>
              <w:spacing w:before="82"/>
              <w:ind w:left="225" w:right="224"/>
              <w:rPr>
                <w:sz w:val="24"/>
              </w:rPr>
            </w:pPr>
            <w:r>
              <w:rPr>
                <w:sz w:val="24"/>
              </w:rPr>
              <w:t>0,015</w:t>
            </w:r>
          </w:p>
        </w:tc>
        <w:tc>
          <w:tcPr>
            <w:tcW w:w="1040" w:type="dxa"/>
          </w:tcPr>
          <w:p w:rsidR="00F947EE" w:rsidRDefault="00F947EE" w:rsidP="00CE70F9">
            <w:pPr>
              <w:pStyle w:val="TableParagraph"/>
              <w:spacing w:before="84"/>
              <w:ind w:left="226" w:right="223"/>
              <w:rPr>
                <w:b/>
                <w:sz w:val="24"/>
              </w:rPr>
            </w:pPr>
            <w:r>
              <w:rPr>
                <w:b/>
                <w:sz w:val="24"/>
              </w:rPr>
              <w:t>0,015</w:t>
            </w:r>
          </w:p>
        </w:tc>
      </w:tr>
      <w:tr w:rsidR="00F947EE" w:rsidTr="00CE70F9">
        <w:trPr>
          <w:trHeight w:val="453"/>
        </w:trPr>
        <w:tc>
          <w:tcPr>
            <w:tcW w:w="1900" w:type="dxa"/>
          </w:tcPr>
          <w:p w:rsidR="00F947EE" w:rsidRDefault="00F947EE" w:rsidP="00CE70F9">
            <w:pPr>
              <w:pStyle w:val="TableParagraph"/>
              <w:spacing w:before="81"/>
              <w:ind w:left="374" w:right="369"/>
              <w:rPr>
                <w:sz w:val="24"/>
              </w:rPr>
            </w:pPr>
            <w:r>
              <w:rPr>
                <w:sz w:val="24"/>
              </w:rPr>
              <w:t>11</w:t>
            </w:r>
          </w:p>
        </w:tc>
        <w:tc>
          <w:tcPr>
            <w:tcW w:w="1041" w:type="dxa"/>
          </w:tcPr>
          <w:p w:rsidR="00F947EE" w:rsidRDefault="00F947EE" w:rsidP="00CE70F9">
            <w:pPr>
              <w:pStyle w:val="TableParagraph"/>
              <w:spacing w:before="81"/>
              <w:ind w:left="226" w:right="219"/>
              <w:rPr>
                <w:sz w:val="24"/>
              </w:rPr>
            </w:pPr>
            <w:r>
              <w:rPr>
                <w:sz w:val="24"/>
              </w:rPr>
              <w:t>0,015</w:t>
            </w:r>
          </w:p>
        </w:tc>
        <w:tc>
          <w:tcPr>
            <w:tcW w:w="1041" w:type="dxa"/>
          </w:tcPr>
          <w:p w:rsidR="00F947EE" w:rsidRDefault="00F947EE" w:rsidP="00CE70F9">
            <w:pPr>
              <w:pStyle w:val="TableParagraph"/>
              <w:spacing w:before="81"/>
              <w:ind w:left="226" w:right="222"/>
              <w:rPr>
                <w:sz w:val="24"/>
              </w:rPr>
            </w:pPr>
            <w:r>
              <w:rPr>
                <w:sz w:val="24"/>
              </w:rPr>
              <w:t>0,015</w:t>
            </w:r>
          </w:p>
        </w:tc>
        <w:tc>
          <w:tcPr>
            <w:tcW w:w="1040" w:type="dxa"/>
          </w:tcPr>
          <w:p w:rsidR="00F947EE" w:rsidRDefault="00F947EE" w:rsidP="00CE70F9">
            <w:pPr>
              <w:pStyle w:val="TableParagraph"/>
              <w:spacing w:before="81"/>
              <w:ind w:left="226" w:right="222"/>
              <w:rPr>
                <w:sz w:val="24"/>
              </w:rPr>
            </w:pPr>
            <w:r>
              <w:rPr>
                <w:sz w:val="24"/>
              </w:rPr>
              <w:t>0,014</w:t>
            </w:r>
          </w:p>
        </w:tc>
        <w:tc>
          <w:tcPr>
            <w:tcW w:w="1041" w:type="dxa"/>
          </w:tcPr>
          <w:p w:rsidR="00F947EE" w:rsidRDefault="00F947EE" w:rsidP="00CE70F9">
            <w:pPr>
              <w:pStyle w:val="TableParagraph"/>
              <w:spacing w:before="81"/>
              <w:ind w:left="225" w:right="222"/>
              <w:rPr>
                <w:sz w:val="24"/>
              </w:rPr>
            </w:pPr>
            <w:r>
              <w:rPr>
                <w:sz w:val="24"/>
              </w:rPr>
              <w:t>0,016</w:t>
            </w:r>
          </w:p>
        </w:tc>
        <w:tc>
          <w:tcPr>
            <w:tcW w:w="1041" w:type="dxa"/>
          </w:tcPr>
          <w:p w:rsidR="00F947EE" w:rsidRDefault="00F947EE" w:rsidP="00CE70F9">
            <w:pPr>
              <w:pStyle w:val="TableParagraph"/>
              <w:spacing w:before="81"/>
              <w:ind w:left="223" w:right="222"/>
              <w:rPr>
                <w:sz w:val="24"/>
              </w:rPr>
            </w:pPr>
            <w:r>
              <w:rPr>
                <w:sz w:val="24"/>
              </w:rPr>
              <w:t>0,014</w:t>
            </w:r>
          </w:p>
        </w:tc>
        <w:tc>
          <w:tcPr>
            <w:tcW w:w="1039" w:type="dxa"/>
          </w:tcPr>
          <w:p w:rsidR="00F947EE" w:rsidRDefault="00F947EE" w:rsidP="00CE70F9">
            <w:pPr>
              <w:pStyle w:val="TableParagraph"/>
              <w:spacing w:before="81"/>
              <w:ind w:left="225" w:right="224"/>
              <w:rPr>
                <w:sz w:val="24"/>
              </w:rPr>
            </w:pPr>
            <w:r>
              <w:rPr>
                <w:sz w:val="24"/>
              </w:rPr>
              <w:t>0,015</w:t>
            </w:r>
          </w:p>
        </w:tc>
        <w:tc>
          <w:tcPr>
            <w:tcW w:w="1040" w:type="dxa"/>
          </w:tcPr>
          <w:p w:rsidR="00F947EE" w:rsidRDefault="00F947EE" w:rsidP="00CE70F9">
            <w:pPr>
              <w:pStyle w:val="TableParagraph"/>
              <w:spacing w:before="83"/>
              <w:ind w:left="226" w:right="223"/>
              <w:rPr>
                <w:b/>
                <w:sz w:val="24"/>
              </w:rPr>
            </w:pPr>
            <w:r>
              <w:rPr>
                <w:b/>
                <w:sz w:val="24"/>
              </w:rPr>
              <w:t>0,015</w:t>
            </w:r>
          </w:p>
        </w:tc>
      </w:tr>
      <w:tr w:rsidR="00F947EE" w:rsidTr="00CE70F9">
        <w:trPr>
          <w:trHeight w:val="454"/>
        </w:trPr>
        <w:tc>
          <w:tcPr>
            <w:tcW w:w="1900" w:type="dxa"/>
          </w:tcPr>
          <w:p w:rsidR="00F947EE" w:rsidRDefault="00F947EE" w:rsidP="00CE70F9">
            <w:pPr>
              <w:pStyle w:val="TableParagraph"/>
              <w:spacing w:before="82"/>
              <w:ind w:left="374" w:right="369"/>
              <w:rPr>
                <w:sz w:val="24"/>
              </w:rPr>
            </w:pPr>
            <w:r>
              <w:rPr>
                <w:sz w:val="24"/>
              </w:rPr>
              <w:t xml:space="preserve">12 и </w:t>
            </w:r>
            <w:proofErr w:type="spellStart"/>
            <w:r>
              <w:rPr>
                <w:sz w:val="24"/>
              </w:rPr>
              <w:t>более</w:t>
            </w:r>
            <w:proofErr w:type="spellEnd"/>
          </w:p>
        </w:tc>
        <w:tc>
          <w:tcPr>
            <w:tcW w:w="1041" w:type="dxa"/>
          </w:tcPr>
          <w:p w:rsidR="00F947EE" w:rsidRDefault="00F947EE" w:rsidP="00CE70F9">
            <w:pPr>
              <w:pStyle w:val="TableParagraph"/>
              <w:spacing w:before="82"/>
              <w:ind w:left="226" w:right="219"/>
              <w:rPr>
                <w:sz w:val="24"/>
              </w:rPr>
            </w:pPr>
            <w:r>
              <w:rPr>
                <w:sz w:val="24"/>
              </w:rPr>
              <w:t>0,015</w:t>
            </w:r>
          </w:p>
        </w:tc>
        <w:tc>
          <w:tcPr>
            <w:tcW w:w="1041" w:type="dxa"/>
          </w:tcPr>
          <w:p w:rsidR="00F947EE" w:rsidRDefault="00F947EE" w:rsidP="00CE70F9">
            <w:pPr>
              <w:pStyle w:val="TableParagraph"/>
              <w:spacing w:before="82"/>
              <w:ind w:left="226" w:right="222"/>
              <w:rPr>
                <w:sz w:val="24"/>
              </w:rPr>
            </w:pPr>
            <w:r>
              <w:rPr>
                <w:sz w:val="24"/>
              </w:rPr>
              <w:t>0,014</w:t>
            </w:r>
          </w:p>
        </w:tc>
        <w:tc>
          <w:tcPr>
            <w:tcW w:w="1040" w:type="dxa"/>
          </w:tcPr>
          <w:p w:rsidR="00F947EE" w:rsidRDefault="00F947EE" w:rsidP="00CE70F9">
            <w:pPr>
              <w:pStyle w:val="TableParagraph"/>
              <w:spacing w:before="82"/>
              <w:ind w:left="226" w:right="222"/>
              <w:rPr>
                <w:sz w:val="24"/>
              </w:rPr>
            </w:pPr>
            <w:r>
              <w:rPr>
                <w:sz w:val="24"/>
              </w:rPr>
              <w:t>0,014</w:t>
            </w:r>
          </w:p>
        </w:tc>
        <w:tc>
          <w:tcPr>
            <w:tcW w:w="1041" w:type="dxa"/>
          </w:tcPr>
          <w:p w:rsidR="00F947EE" w:rsidRDefault="00F947EE" w:rsidP="00CE70F9">
            <w:pPr>
              <w:pStyle w:val="TableParagraph"/>
              <w:spacing w:before="82"/>
              <w:ind w:left="225" w:right="222"/>
              <w:rPr>
                <w:sz w:val="24"/>
              </w:rPr>
            </w:pPr>
            <w:r>
              <w:rPr>
                <w:sz w:val="24"/>
              </w:rPr>
              <w:t>0,016</w:t>
            </w:r>
          </w:p>
        </w:tc>
        <w:tc>
          <w:tcPr>
            <w:tcW w:w="1041" w:type="dxa"/>
          </w:tcPr>
          <w:p w:rsidR="00F947EE" w:rsidRDefault="00F947EE" w:rsidP="00CE70F9">
            <w:pPr>
              <w:pStyle w:val="TableParagraph"/>
              <w:spacing w:before="82"/>
              <w:ind w:left="223" w:right="222"/>
              <w:rPr>
                <w:sz w:val="24"/>
              </w:rPr>
            </w:pPr>
            <w:r>
              <w:rPr>
                <w:sz w:val="24"/>
              </w:rPr>
              <w:t>0,014</w:t>
            </w:r>
          </w:p>
        </w:tc>
        <w:tc>
          <w:tcPr>
            <w:tcW w:w="1039" w:type="dxa"/>
          </w:tcPr>
          <w:p w:rsidR="00F947EE" w:rsidRDefault="00F947EE" w:rsidP="00CE70F9">
            <w:pPr>
              <w:pStyle w:val="TableParagraph"/>
              <w:spacing w:before="82"/>
              <w:ind w:left="225" w:right="224"/>
              <w:rPr>
                <w:sz w:val="24"/>
              </w:rPr>
            </w:pPr>
            <w:r>
              <w:rPr>
                <w:sz w:val="24"/>
              </w:rPr>
              <w:t>0,014</w:t>
            </w:r>
          </w:p>
        </w:tc>
        <w:tc>
          <w:tcPr>
            <w:tcW w:w="1040" w:type="dxa"/>
          </w:tcPr>
          <w:p w:rsidR="00F947EE" w:rsidRDefault="00F947EE" w:rsidP="00CE70F9">
            <w:pPr>
              <w:pStyle w:val="TableParagraph"/>
              <w:spacing w:before="84"/>
              <w:ind w:left="226" w:right="223"/>
              <w:rPr>
                <w:b/>
                <w:sz w:val="24"/>
              </w:rPr>
            </w:pPr>
            <w:r>
              <w:rPr>
                <w:b/>
                <w:sz w:val="24"/>
              </w:rPr>
              <w:t>0,014</w:t>
            </w:r>
          </w:p>
        </w:tc>
      </w:tr>
    </w:tbl>
    <w:p w:rsidR="00F947EE" w:rsidRDefault="00F947EE" w:rsidP="00F947EE">
      <w:pPr>
        <w:pStyle w:val="aff5"/>
        <w:rPr>
          <w:sz w:val="20"/>
        </w:rPr>
      </w:pPr>
    </w:p>
    <w:p w:rsidR="00F947EE" w:rsidRDefault="00F947EE" w:rsidP="00F947EE">
      <w:pPr>
        <w:pStyle w:val="aff5"/>
        <w:spacing w:before="246" w:after="3"/>
        <w:ind w:left="221" w:right="229"/>
      </w:pPr>
      <w:r>
        <w:t>Таблица 2.5.4.3 – Нормативы потребления коммунальных услуг по горячему и холодному водоснабжению, водоотведению в жилых помещениях на территории Алтайского края</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983"/>
        <w:gridCol w:w="1842"/>
      </w:tblGrid>
      <w:tr w:rsidR="00F947EE" w:rsidTr="00CE70F9">
        <w:trPr>
          <w:trHeight w:val="2767"/>
        </w:trPr>
        <w:tc>
          <w:tcPr>
            <w:tcW w:w="3828"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0"/>
              <w:jc w:val="left"/>
              <w:rPr>
                <w:sz w:val="26"/>
                <w:lang w:val="ru-RU"/>
              </w:rPr>
            </w:pPr>
          </w:p>
          <w:p w:rsidR="00F947EE" w:rsidRDefault="00F947EE" w:rsidP="00CE70F9">
            <w:pPr>
              <w:pStyle w:val="TableParagraph"/>
              <w:spacing w:before="208"/>
              <w:ind w:left="1065" w:right="946" w:hanging="90"/>
              <w:jc w:val="left"/>
              <w:rPr>
                <w:sz w:val="24"/>
              </w:rPr>
            </w:pPr>
            <w:proofErr w:type="spellStart"/>
            <w:r>
              <w:rPr>
                <w:sz w:val="24"/>
              </w:rPr>
              <w:t>Описание</w:t>
            </w:r>
            <w:proofErr w:type="spellEnd"/>
            <w:r>
              <w:rPr>
                <w:sz w:val="24"/>
              </w:rPr>
              <w:t xml:space="preserve"> </w:t>
            </w:r>
            <w:proofErr w:type="spellStart"/>
            <w:r>
              <w:rPr>
                <w:sz w:val="24"/>
              </w:rPr>
              <w:t>степени</w:t>
            </w:r>
            <w:proofErr w:type="spellEnd"/>
            <w:r>
              <w:rPr>
                <w:sz w:val="24"/>
              </w:rPr>
              <w:t xml:space="preserve"> </w:t>
            </w:r>
            <w:proofErr w:type="spellStart"/>
            <w:r>
              <w:rPr>
                <w:sz w:val="24"/>
              </w:rPr>
              <w:t>благоустройства</w:t>
            </w:r>
            <w:proofErr w:type="spellEnd"/>
          </w:p>
        </w:tc>
        <w:tc>
          <w:tcPr>
            <w:tcW w:w="1984" w:type="dxa"/>
          </w:tcPr>
          <w:p w:rsidR="00F947EE" w:rsidRPr="00F947EE" w:rsidRDefault="00F947EE" w:rsidP="00CE70F9">
            <w:pPr>
              <w:pStyle w:val="TableParagraph"/>
              <w:spacing w:before="0"/>
              <w:ind w:left="147" w:right="146" w:firstLine="9"/>
              <w:rPr>
                <w:sz w:val="24"/>
                <w:lang w:val="ru-RU"/>
              </w:rPr>
            </w:pPr>
            <w:proofErr w:type="gramStart"/>
            <w:r w:rsidRPr="00F947EE">
              <w:rPr>
                <w:sz w:val="24"/>
                <w:lang w:val="ru-RU"/>
              </w:rPr>
              <w:t>Норматив потребления коммунальной услуги по горячему водоснабжению в жилых помещениях (</w:t>
            </w:r>
            <w:r w:rsidRPr="00F947EE">
              <w:rPr>
                <w:i/>
                <w:sz w:val="24"/>
                <w:lang w:val="ru-RU"/>
              </w:rPr>
              <w:t>м</w:t>
            </w:r>
            <w:r w:rsidRPr="00F947EE">
              <w:rPr>
                <w:i/>
                <w:position w:val="9"/>
                <w:sz w:val="24"/>
                <w:lang w:val="ru-RU"/>
              </w:rPr>
              <w:t xml:space="preserve"> </w:t>
            </w:r>
            <w:r w:rsidRPr="00F947EE">
              <w:rPr>
                <w:sz w:val="24"/>
                <w:lang w:val="ru-RU"/>
              </w:rPr>
              <w:t>в месяц на 1</w:t>
            </w:r>
            <w:proofErr w:type="gramEnd"/>
          </w:p>
          <w:p w:rsidR="00F947EE" w:rsidRDefault="00F947EE" w:rsidP="00CE70F9">
            <w:pPr>
              <w:pStyle w:val="TableParagraph"/>
              <w:spacing w:before="5" w:line="259" w:lineRule="exact"/>
              <w:ind w:left="106" w:right="96"/>
              <w:rPr>
                <w:sz w:val="24"/>
              </w:rPr>
            </w:pPr>
            <w:proofErr w:type="spellStart"/>
            <w:r>
              <w:rPr>
                <w:sz w:val="24"/>
              </w:rPr>
              <w:t>человека</w:t>
            </w:r>
            <w:proofErr w:type="spellEnd"/>
            <w:r>
              <w:rPr>
                <w:sz w:val="24"/>
              </w:rPr>
              <w:t>)</w:t>
            </w:r>
          </w:p>
        </w:tc>
        <w:tc>
          <w:tcPr>
            <w:tcW w:w="1983" w:type="dxa"/>
          </w:tcPr>
          <w:p w:rsidR="00F947EE" w:rsidRPr="00F947EE" w:rsidRDefault="00F947EE" w:rsidP="00CE70F9">
            <w:pPr>
              <w:pStyle w:val="TableParagraph"/>
              <w:spacing w:before="0"/>
              <w:ind w:left="147" w:right="145" w:firstLine="9"/>
              <w:rPr>
                <w:sz w:val="24"/>
                <w:lang w:val="ru-RU"/>
              </w:rPr>
            </w:pPr>
            <w:proofErr w:type="gramStart"/>
            <w:r w:rsidRPr="00F947EE">
              <w:rPr>
                <w:sz w:val="24"/>
                <w:lang w:val="ru-RU"/>
              </w:rPr>
              <w:t>Норматив потребления коммунальной услуги по холодному водоснабжению в жилых помещениях (</w:t>
            </w:r>
            <w:r w:rsidRPr="00F947EE">
              <w:rPr>
                <w:i/>
                <w:sz w:val="24"/>
                <w:lang w:val="ru-RU"/>
              </w:rPr>
              <w:t>м</w:t>
            </w:r>
            <w:r w:rsidRPr="00F947EE">
              <w:rPr>
                <w:i/>
                <w:position w:val="9"/>
                <w:sz w:val="24"/>
                <w:lang w:val="ru-RU"/>
              </w:rPr>
              <w:t xml:space="preserve"> </w:t>
            </w:r>
            <w:r w:rsidRPr="00F947EE">
              <w:rPr>
                <w:sz w:val="24"/>
                <w:lang w:val="ru-RU"/>
              </w:rPr>
              <w:t>в месяц на 1</w:t>
            </w:r>
            <w:proofErr w:type="gramEnd"/>
          </w:p>
          <w:p w:rsidR="00F947EE" w:rsidRDefault="00F947EE" w:rsidP="00CE70F9">
            <w:pPr>
              <w:pStyle w:val="TableParagraph"/>
              <w:spacing w:before="5" w:line="259" w:lineRule="exact"/>
              <w:ind w:left="476" w:right="466"/>
              <w:rPr>
                <w:sz w:val="24"/>
              </w:rPr>
            </w:pPr>
            <w:proofErr w:type="spellStart"/>
            <w:r>
              <w:rPr>
                <w:sz w:val="24"/>
              </w:rPr>
              <w:t>человека</w:t>
            </w:r>
            <w:proofErr w:type="spellEnd"/>
            <w:r>
              <w:rPr>
                <w:sz w:val="24"/>
              </w:rPr>
              <w:t>)</w:t>
            </w:r>
          </w:p>
        </w:tc>
        <w:tc>
          <w:tcPr>
            <w:tcW w:w="1842"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8"/>
              <w:jc w:val="left"/>
              <w:rPr>
                <w:sz w:val="31"/>
                <w:lang w:val="ru-RU"/>
              </w:rPr>
            </w:pPr>
          </w:p>
          <w:p w:rsidR="00F947EE" w:rsidRPr="00F947EE" w:rsidRDefault="00F947EE" w:rsidP="00CE70F9">
            <w:pPr>
              <w:pStyle w:val="TableParagraph"/>
              <w:spacing w:before="0" w:line="244" w:lineRule="auto"/>
              <w:ind w:left="149" w:right="136"/>
              <w:rPr>
                <w:sz w:val="24"/>
                <w:lang w:val="ru-RU"/>
              </w:rPr>
            </w:pPr>
            <w:r w:rsidRPr="00F947EE">
              <w:rPr>
                <w:spacing w:val="-1"/>
                <w:sz w:val="24"/>
                <w:lang w:val="ru-RU"/>
              </w:rPr>
              <w:t xml:space="preserve">Водоотведение </w:t>
            </w:r>
            <w:r w:rsidRPr="00F947EE">
              <w:rPr>
                <w:sz w:val="24"/>
                <w:lang w:val="ru-RU"/>
              </w:rPr>
              <w:t>(</w:t>
            </w:r>
            <w:proofErr w:type="gramStart"/>
            <w:r w:rsidRPr="00F947EE">
              <w:rPr>
                <w:i/>
                <w:sz w:val="24"/>
                <w:lang w:val="ru-RU"/>
              </w:rPr>
              <w:t>м</w:t>
            </w:r>
            <w:proofErr w:type="gramEnd"/>
            <w:r w:rsidRPr="00F947EE">
              <w:rPr>
                <w:i/>
                <w:position w:val="9"/>
                <w:sz w:val="24"/>
                <w:lang w:val="ru-RU"/>
              </w:rPr>
              <w:t xml:space="preserve">  </w:t>
            </w:r>
            <w:r w:rsidRPr="00F947EE">
              <w:rPr>
                <w:sz w:val="24"/>
                <w:lang w:val="ru-RU"/>
              </w:rPr>
              <w:t>в месяц на 1 человека)</w:t>
            </w:r>
          </w:p>
        </w:tc>
      </w:tr>
      <w:tr w:rsidR="00F947EE" w:rsidTr="00CE70F9">
        <w:trPr>
          <w:trHeight w:val="1656"/>
        </w:trPr>
        <w:tc>
          <w:tcPr>
            <w:tcW w:w="3828" w:type="dxa"/>
          </w:tcPr>
          <w:p w:rsidR="00F947EE" w:rsidRPr="00F947EE" w:rsidRDefault="00F947EE" w:rsidP="00CE70F9">
            <w:pPr>
              <w:pStyle w:val="TableParagraph"/>
              <w:spacing w:before="0"/>
              <w:ind w:left="107" w:right="477"/>
              <w:jc w:val="left"/>
              <w:rPr>
                <w:sz w:val="24"/>
                <w:lang w:val="ru-RU"/>
              </w:rPr>
            </w:pPr>
            <w:proofErr w:type="gramStart"/>
            <w:r w:rsidRPr="00F947EE">
              <w:rPr>
                <w:sz w:val="24"/>
                <w:lang w:val="ru-RU"/>
              </w:rPr>
              <w:t>В жилых помещениях со всеми видами благоустройства (с водопроводом, канализацией, горячим водоснабжением, туалетом, ванной, душем,</w:t>
            </w:r>
            <w:proofErr w:type="gramEnd"/>
          </w:p>
          <w:p w:rsidR="00F947EE" w:rsidRDefault="00F947EE" w:rsidP="00CE70F9">
            <w:pPr>
              <w:pStyle w:val="TableParagraph"/>
              <w:spacing w:before="0" w:line="259" w:lineRule="exact"/>
              <w:ind w:left="107"/>
              <w:jc w:val="left"/>
              <w:rPr>
                <w:sz w:val="24"/>
              </w:rPr>
            </w:pPr>
            <w:proofErr w:type="spellStart"/>
            <w:r>
              <w:rPr>
                <w:sz w:val="24"/>
              </w:rPr>
              <w:t>раковиной</w:t>
            </w:r>
            <w:proofErr w:type="spellEnd"/>
            <w:r>
              <w:rPr>
                <w:sz w:val="24"/>
              </w:rPr>
              <w:t xml:space="preserve">, </w:t>
            </w:r>
            <w:proofErr w:type="spellStart"/>
            <w:r>
              <w:rPr>
                <w:sz w:val="24"/>
              </w:rPr>
              <w:t>мойкой</w:t>
            </w:r>
            <w:proofErr w:type="spellEnd"/>
            <w:r>
              <w:rPr>
                <w:sz w:val="24"/>
              </w:rPr>
              <w:t xml:space="preserve"> </w:t>
            </w:r>
            <w:proofErr w:type="spellStart"/>
            <w:r>
              <w:rPr>
                <w:sz w:val="24"/>
              </w:rPr>
              <w:t>кухонной</w:t>
            </w:r>
            <w:proofErr w:type="spellEnd"/>
            <w:r>
              <w:rPr>
                <w:sz w:val="24"/>
              </w:rPr>
              <w:t>)</w:t>
            </w:r>
          </w:p>
        </w:tc>
        <w:tc>
          <w:tcPr>
            <w:tcW w:w="1984"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104" w:right="96"/>
              <w:rPr>
                <w:sz w:val="24"/>
              </w:rPr>
            </w:pPr>
            <w:r>
              <w:rPr>
                <w:sz w:val="24"/>
              </w:rPr>
              <w:t>4,219</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475" w:right="466"/>
              <w:rPr>
                <w:sz w:val="24"/>
              </w:rPr>
            </w:pPr>
            <w:r>
              <w:rPr>
                <w:sz w:val="24"/>
              </w:rPr>
              <w:t>5,357</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632" w:right="620"/>
              <w:rPr>
                <w:sz w:val="24"/>
              </w:rPr>
            </w:pPr>
            <w:r>
              <w:rPr>
                <w:sz w:val="24"/>
              </w:rPr>
              <w:t>9,576</w:t>
            </w:r>
          </w:p>
        </w:tc>
      </w:tr>
      <w:tr w:rsidR="00F947EE" w:rsidTr="00CE70F9">
        <w:trPr>
          <w:trHeight w:val="1655"/>
        </w:trPr>
        <w:tc>
          <w:tcPr>
            <w:tcW w:w="3828" w:type="dxa"/>
          </w:tcPr>
          <w:p w:rsidR="00F947EE" w:rsidRPr="00F947EE" w:rsidRDefault="00F947EE" w:rsidP="00CE70F9">
            <w:pPr>
              <w:pStyle w:val="TableParagraph"/>
              <w:spacing w:before="0" w:line="276" w:lineRule="exact"/>
              <w:ind w:left="107" w:right="477"/>
              <w:jc w:val="left"/>
              <w:rPr>
                <w:sz w:val="24"/>
                <w:lang w:val="ru-RU"/>
              </w:rPr>
            </w:pPr>
            <w:r w:rsidRPr="00F947EE">
              <w:rPr>
                <w:sz w:val="24"/>
                <w:lang w:val="ru-RU"/>
              </w:rPr>
              <w:t>В жилых помещениях со всеми видами благоустройства (с водопроводом, канализацией, горячим водоснабжением, туалетом, без ванны, с душем, раковиной, мойкой кухонной)</w:t>
            </w:r>
          </w:p>
        </w:tc>
        <w:tc>
          <w:tcPr>
            <w:tcW w:w="1984"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8"/>
              <w:jc w:val="left"/>
              <w:rPr>
                <w:sz w:val="33"/>
                <w:lang w:val="ru-RU"/>
              </w:rPr>
            </w:pPr>
          </w:p>
          <w:p w:rsidR="00F947EE" w:rsidRDefault="00F947EE" w:rsidP="00CE70F9">
            <w:pPr>
              <w:pStyle w:val="TableParagraph"/>
              <w:spacing w:before="0"/>
              <w:ind w:left="104" w:right="96"/>
              <w:rPr>
                <w:sz w:val="24"/>
              </w:rPr>
            </w:pPr>
            <w:r>
              <w:rPr>
                <w:sz w:val="24"/>
              </w:rPr>
              <w:t>2,617</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475" w:right="466"/>
              <w:rPr>
                <w:sz w:val="24"/>
              </w:rPr>
            </w:pPr>
            <w:r>
              <w:rPr>
                <w:sz w:val="24"/>
              </w:rPr>
              <w:t>3,906</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632" w:right="620"/>
              <w:rPr>
                <w:sz w:val="24"/>
              </w:rPr>
            </w:pPr>
            <w:r>
              <w:rPr>
                <w:sz w:val="24"/>
              </w:rPr>
              <w:t>6,523</w:t>
            </w:r>
          </w:p>
        </w:tc>
      </w:tr>
      <w:tr w:rsidR="00F947EE" w:rsidTr="00CE70F9">
        <w:trPr>
          <w:trHeight w:val="1555"/>
        </w:trPr>
        <w:tc>
          <w:tcPr>
            <w:tcW w:w="3828" w:type="dxa"/>
          </w:tcPr>
          <w:p w:rsidR="00F947EE" w:rsidRPr="00F947EE" w:rsidRDefault="00F947EE" w:rsidP="00CE70F9">
            <w:pPr>
              <w:pStyle w:val="TableParagraph"/>
              <w:spacing w:before="85"/>
              <w:ind w:left="107" w:right="351"/>
              <w:jc w:val="left"/>
              <w:rPr>
                <w:sz w:val="24"/>
                <w:lang w:val="ru-RU"/>
              </w:rPr>
            </w:pPr>
            <w:proofErr w:type="gramStart"/>
            <w:r w:rsidRPr="00F947EE">
              <w:rPr>
                <w:sz w:val="24"/>
                <w:lang w:val="ru-RU"/>
              </w:rPr>
              <w:t>В жилых помещениях (с водопроводом, канализацией, с горячим водоснабжением, с туалетом, без ванны, без душа, с раковиной, мойкой кухонной)</w:t>
            </w:r>
            <w:proofErr w:type="gramEnd"/>
          </w:p>
        </w:tc>
        <w:tc>
          <w:tcPr>
            <w:tcW w:w="1984"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4"/>
              <w:jc w:val="left"/>
              <w:rPr>
                <w:sz w:val="29"/>
                <w:lang w:val="ru-RU"/>
              </w:rPr>
            </w:pPr>
          </w:p>
          <w:p w:rsidR="00F947EE" w:rsidRDefault="00F947EE" w:rsidP="00CE70F9">
            <w:pPr>
              <w:pStyle w:val="TableParagraph"/>
              <w:spacing w:before="0"/>
              <w:ind w:left="104" w:right="96"/>
              <w:rPr>
                <w:sz w:val="24"/>
              </w:rPr>
            </w:pPr>
            <w:r>
              <w:rPr>
                <w:sz w:val="24"/>
              </w:rPr>
              <w:t>0,973</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29"/>
              </w:rPr>
            </w:pPr>
          </w:p>
          <w:p w:rsidR="00F947EE" w:rsidRDefault="00F947EE" w:rsidP="00CE70F9">
            <w:pPr>
              <w:pStyle w:val="TableParagraph"/>
              <w:spacing w:before="0"/>
              <w:ind w:left="475" w:right="466"/>
              <w:rPr>
                <w:sz w:val="24"/>
              </w:rPr>
            </w:pPr>
            <w:r>
              <w:rPr>
                <w:sz w:val="24"/>
              </w:rPr>
              <w:t>2,560</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29"/>
              </w:rPr>
            </w:pPr>
          </w:p>
          <w:p w:rsidR="00F947EE" w:rsidRDefault="00F947EE" w:rsidP="00CE70F9">
            <w:pPr>
              <w:pStyle w:val="TableParagraph"/>
              <w:spacing w:before="0"/>
              <w:ind w:left="632" w:right="620"/>
              <w:rPr>
                <w:sz w:val="24"/>
              </w:rPr>
            </w:pPr>
            <w:r>
              <w:rPr>
                <w:sz w:val="24"/>
              </w:rPr>
              <w:t>3,533</w:t>
            </w:r>
          </w:p>
        </w:tc>
      </w:tr>
      <w:tr w:rsidR="00F947EE" w:rsidTr="00CE70F9">
        <w:trPr>
          <w:trHeight w:val="1655"/>
        </w:trPr>
        <w:tc>
          <w:tcPr>
            <w:tcW w:w="3828" w:type="dxa"/>
          </w:tcPr>
          <w:p w:rsidR="00F947EE" w:rsidRPr="00F947EE" w:rsidRDefault="00F947EE" w:rsidP="00CE70F9">
            <w:pPr>
              <w:pStyle w:val="TableParagraph"/>
              <w:spacing w:before="0"/>
              <w:ind w:left="107" w:right="641"/>
              <w:jc w:val="left"/>
              <w:rPr>
                <w:sz w:val="24"/>
                <w:lang w:val="ru-RU"/>
              </w:rPr>
            </w:pPr>
            <w:proofErr w:type="gramStart"/>
            <w:r w:rsidRPr="00F947EE">
              <w:rPr>
                <w:sz w:val="24"/>
                <w:lang w:val="ru-RU"/>
              </w:rPr>
              <w:t>В жилых помещениях – общежитиях с водопроводом, канализацией, горячим водоснабжением, туалетом, душем, раковиной, мойкой</w:t>
            </w:r>
            <w:proofErr w:type="gramEnd"/>
          </w:p>
          <w:p w:rsidR="00F947EE" w:rsidRDefault="00F947EE" w:rsidP="00CE70F9">
            <w:pPr>
              <w:pStyle w:val="TableParagraph"/>
              <w:spacing w:before="0" w:line="259" w:lineRule="exact"/>
              <w:ind w:left="107"/>
              <w:jc w:val="left"/>
              <w:rPr>
                <w:sz w:val="24"/>
              </w:rPr>
            </w:pPr>
            <w:proofErr w:type="spellStart"/>
            <w:r>
              <w:rPr>
                <w:sz w:val="24"/>
              </w:rPr>
              <w:t>кухонной</w:t>
            </w:r>
            <w:proofErr w:type="spellEnd"/>
          </w:p>
        </w:tc>
        <w:tc>
          <w:tcPr>
            <w:tcW w:w="1984"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104" w:right="96"/>
              <w:rPr>
                <w:sz w:val="24"/>
              </w:rPr>
            </w:pPr>
            <w:r>
              <w:rPr>
                <w:sz w:val="24"/>
              </w:rPr>
              <w:t>2,695</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475" w:right="466"/>
              <w:rPr>
                <w:sz w:val="24"/>
              </w:rPr>
            </w:pPr>
            <w:r>
              <w:rPr>
                <w:sz w:val="24"/>
              </w:rPr>
              <w:t>4,078</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632" w:right="620"/>
              <w:rPr>
                <w:sz w:val="24"/>
              </w:rPr>
            </w:pPr>
            <w:r>
              <w:rPr>
                <w:sz w:val="24"/>
              </w:rPr>
              <w:t>6,773</w:t>
            </w:r>
          </w:p>
        </w:tc>
      </w:tr>
      <w:tr w:rsidR="00F947EE" w:rsidTr="00CE70F9">
        <w:trPr>
          <w:trHeight w:val="1656"/>
        </w:trPr>
        <w:tc>
          <w:tcPr>
            <w:tcW w:w="3828" w:type="dxa"/>
          </w:tcPr>
          <w:p w:rsidR="00F947EE" w:rsidRPr="00F947EE" w:rsidRDefault="00F947EE" w:rsidP="00CE70F9">
            <w:pPr>
              <w:pStyle w:val="TableParagraph"/>
              <w:spacing w:before="0" w:line="276" w:lineRule="exact"/>
              <w:ind w:left="107" w:right="455"/>
              <w:jc w:val="left"/>
              <w:rPr>
                <w:sz w:val="24"/>
                <w:lang w:val="ru-RU"/>
              </w:rPr>
            </w:pPr>
            <w:r w:rsidRPr="00F947EE">
              <w:rPr>
                <w:sz w:val="24"/>
                <w:lang w:val="ru-RU"/>
              </w:rPr>
              <w:lastRenderedPageBreak/>
              <w:t>В жилых помещениях с водопроводом, канализацией, туалетом, ванной, душем, раковиной, мойкой кухонной, с водонагревателями различного типа</w:t>
            </w:r>
          </w:p>
        </w:tc>
        <w:tc>
          <w:tcPr>
            <w:tcW w:w="1984" w:type="dxa"/>
          </w:tcPr>
          <w:p w:rsidR="00F947EE" w:rsidRPr="00F947EE" w:rsidRDefault="00F947EE" w:rsidP="00CE70F9">
            <w:pPr>
              <w:pStyle w:val="TableParagraph"/>
              <w:spacing w:before="0"/>
              <w:jc w:val="left"/>
              <w:rPr>
                <w:sz w:val="26"/>
                <w:lang w:val="ru-RU"/>
              </w:rPr>
            </w:pPr>
          </w:p>
          <w:p w:rsidR="00F947EE" w:rsidRPr="00F947EE" w:rsidRDefault="00F947EE" w:rsidP="00CE70F9">
            <w:pPr>
              <w:pStyle w:val="TableParagraph"/>
              <w:spacing w:before="8"/>
              <w:jc w:val="left"/>
              <w:rPr>
                <w:sz w:val="33"/>
                <w:lang w:val="ru-RU"/>
              </w:rPr>
            </w:pPr>
          </w:p>
          <w:p w:rsidR="00F947EE" w:rsidRDefault="00F947EE" w:rsidP="00CE70F9">
            <w:pPr>
              <w:pStyle w:val="TableParagraph"/>
              <w:spacing w:before="0"/>
              <w:ind w:left="8"/>
              <w:rPr>
                <w:sz w:val="24"/>
              </w:rPr>
            </w:pPr>
            <w:r>
              <w:rPr>
                <w:sz w:val="24"/>
              </w:rPr>
              <w:t>–</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475" w:right="466"/>
              <w:rPr>
                <w:sz w:val="24"/>
              </w:rPr>
            </w:pPr>
            <w:r>
              <w:rPr>
                <w:sz w:val="24"/>
              </w:rPr>
              <w:t>7,278</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8"/>
              <w:jc w:val="left"/>
              <w:rPr>
                <w:sz w:val="33"/>
              </w:rPr>
            </w:pPr>
          </w:p>
          <w:p w:rsidR="00F947EE" w:rsidRDefault="00F947EE" w:rsidP="00CE70F9">
            <w:pPr>
              <w:pStyle w:val="TableParagraph"/>
              <w:spacing w:before="0"/>
              <w:ind w:left="632" w:right="620"/>
              <w:rPr>
                <w:sz w:val="24"/>
              </w:rPr>
            </w:pPr>
            <w:r>
              <w:rPr>
                <w:sz w:val="24"/>
              </w:rPr>
              <w:t>7,278</w:t>
            </w:r>
          </w:p>
        </w:tc>
      </w:tr>
      <w:tr w:rsidR="00F947EE" w:rsidTr="00CE70F9">
        <w:trPr>
          <w:trHeight w:val="1655"/>
        </w:trPr>
        <w:tc>
          <w:tcPr>
            <w:tcW w:w="3828" w:type="dxa"/>
          </w:tcPr>
          <w:p w:rsidR="00F947EE" w:rsidRPr="00F947EE" w:rsidRDefault="00F947EE" w:rsidP="00CE70F9">
            <w:pPr>
              <w:pStyle w:val="TableParagraph"/>
              <w:spacing w:before="0"/>
              <w:ind w:left="107" w:right="496"/>
              <w:jc w:val="left"/>
              <w:rPr>
                <w:sz w:val="24"/>
                <w:lang w:val="ru-RU"/>
              </w:rPr>
            </w:pPr>
            <w:r w:rsidRPr="00F947EE">
              <w:rPr>
                <w:sz w:val="24"/>
                <w:lang w:val="ru-RU"/>
              </w:rPr>
              <w:t xml:space="preserve">В жилых помещениях с водопроводом, канализацией, туалетом, душем, раковиной, мойкой кухонной, с водонагревателями </w:t>
            </w:r>
            <w:proofErr w:type="gramStart"/>
            <w:r w:rsidRPr="00F947EE">
              <w:rPr>
                <w:sz w:val="24"/>
                <w:lang w:val="ru-RU"/>
              </w:rPr>
              <w:t>различного</w:t>
            </w:r>
            <w:proofErr w:type="gramEnd"/>
          </w:p>
          <w:p w:rsidR="00F947EE" w:rsidRDefault="00F947EE" w:rsidP="00CE70F9">
            <w:pPr>
              <w:pStyle w:val="TableParagraph"/>
              <w:spacing w:before="0" w:line="264" w:lineRule="exact"/>
              <w:ind w:left="107"/>
              <w:jc w:val="left"/>
              <w:rPr>
                <w:sz w:val="24"/>
              </w:rPr>
            </w:pPr>
            <w:proofErr w:type="spellStart"/>
            <w:r>
              <w:rPr>
                <w:sz w:val="24"/>
              </w:rPr>
              <w:t>типа</w:t>
            </w:r>
            <w:proofErr w:type="spellEnd"/>
          </w:p>
        </w:tc>
        <w:tc>
          <w:tcPr>
            <w:tcW w:w="1984" w:type="dxa"/>
          </w:tcPr>
          <w:p w:rsidR="00F947EE" w:rsidRDefault="00F947EE" w:rsidP="00CE70F9">
            <w:pPr>
              <w:pStyle w:val="TableParagraph"/>
              <w:spacing w:before="0"/>
              <w:jc w:val="left"/>
              <w:rPr>
                <w:sz w:val="26"/>
              </w:rPr>
            </w:pPr>
          </w:p>
          <w:p w:rsidR="00F947EE" w:rsidRDefault="00F947EE" w:rsidP="00CE70F9">
            <w:pPr>
              <w:pStyle w:val="TableParagraph"/>
              <w:spacing w:before="3"/>
              <w:jc w:val="left"/>
              <w:rPr>
                <w:sz w:val="33"/>
              </w:rPr>
            </w:pPr>
          </w:p>
          <w:p w:rsidR="00F947EE" w:rsidRDefault="00F947EE" w:rsidP="00CE70F9">
            <w:pPr>
              <w:pStyle w:val="TableParagraph"/>
              <w:spacing w:before="0"/>
              <w:ind w:left="8"/>
              <w:rPr>
                <w:sz w:val="24"/>
              </w:rPr>
            </w:pPr>
            <w:r>
              <w:rPr>
                <w:sz w:val="24"/>
              </w:rPr>
              <w:t>–</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3"/>
              <w:jc w:val="left"/>
              <w:rPr>
                <w:sz w:val="33"/>
              </w:rPr>
            </w:pPr>
          </w:p>
          <w:p w:rsidR="00F947EE" w:rsidRDefault="00F947EE" w:rsidP="00CE70F9">
            <w:pPr>
              <w:pStyle w:val="TableParagraph"/>
              <w:spacing w:before="0"/>
              <w:ind w:left="475" w:right="466"/>
              <w:rPr>
                <w:sz w:val="24"/>
              </w:rPr>
            </w:pPr>
            <w:r>
              <w:rPr>
                <w:sz w:val="24"/>
              </w:rPr>
              <w:t>5,943</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3"/>
              <w:jc w:val="left"/>
              <w:rPr>
                <w:sz w:val="33"/>
              </w:rPr>
            </w:pPr>
          </w:p>
          <w:p w:rsidR="00F947EE" w:rsidRDefault="00F947EE" w:rsidP="00CE70F9">
            <w:pPr>
              <w:pStyle w:val="TableParagraph"/>
              <w:spacing w:before="0"/>
              <w:ind w:left="632" w:right="620"/>
              <w:rPr>
                <w:sz w:val="24"/>
              </w:rPr>
            </w:pPr>
            <w:r>
              <w:rPr>
                <w:sz w:val="24"/>
              </w:rPr>
              <w:t>5,943</w:t>
            </w:r>
          </w:p>
        </w:tc>
      </w:tr>
      <w:tr w:rsidR="00F947EE" w:rsidTr="00CE70F9">
        <w:trPr>
          <w:trHeight w:val="1254"/>
        </w:trPr>
        <w:tc>
          <w:tcPr>
            <w:tcW w:w="3828" w:type="dxa"/>
          </w:tcPr>
          <w:p w:rsidR="00F947EE" w:rsidRPr="00F947EE" w:rsidRDefault="00F947EE" w:rsidP="00CE70F9">
            <w:pPr>
              <w:pStyle w:val="TableParagraph"/>
              <w:spacing w:before="68"/>
              <w:ind w:left="107" w:right="621"/>
              <w:jc w:val="left"/>
              <w:rPr>
                <w:sz w:val="24"/>
                <w:lang w:val="ru-RU"/>
              </w:rPr>
            </w:pPr>
            <w:r w:rsidRPr="00F947EE">
              <w:rPr>
                <w:sz w:val="24"/>
                <w:lang w:val="ru-RU"/>
              </w:rPr>
              <w:t>В жилых помещениях с водопроводом, туалетом, раковиной, мойкой кухонной, местной канализацией</w:t>
            </w:r>
          </w:p>
        </w:tc>
        <w:tc>
          <w:tcPr>
            <w:tcW w:w="1984" w:type="dxa"/>
          </w:tcPr>
          <w:p w:rsidR="00F947EE" w:rsidRPr="00F947EE" w:rsidRDefault="00F947EE" w:rsidP="00CE70F9">
            <w:pPr>
              <w:pStyle w:val="TableParagraph"/>
              <w:spacing w:before="0"/>
              <w:jc w:val="left"/>
              <w:rPr>
                <w:sz w:val="26"/>
                <w:lang w:val="ru-RU"/>
              </w:rPr>
            </w:pPr>
          </w:p>
          <w:p w:rsidR="00F947EE" w:rsidRDefault="00F947EE" w:rsidP="00CE70F9">
            <w:pPr>
              <w:pStyle w:val="TableParagraph"/>
              <w:spacing w:before="183"/>
              <w:ind w:left="8"/>
              <w:rPr>
                <w:sz w:val="24"/>
              </w:rPr>
            </w:pPr>
            <w:r>
              <w:rPr>
                <w:sz w:val="24"/>
              </w:rPr>
              <w:t>–</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183"/>
              <w:ind w:left="475" w:right="466"/>
              <w:rPr>
                <w:sz w:val="24"/>
              </w:rPr>
            </w:pPr>
            <w:r>
              <w:rPr>
                <w:sz w:val="24"/>
              </w:rPr>
              <w:t>3,466</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183"/>
              <w:ind w:left="12"/>
              <w:rPr>
                <w:sz w:val="24"/>
              </w:rPr>
            </w:pPr>
            <w:r>
              <w:rPr>
                <w:sz w:val="24"/>
              </w:rPr>
              <w:t>–</w:t>
            </w:r>
          </w:p>
        </w:tc>
      </w:tr>
      <w:tr w:rsidR="00F947EE" w:rsidTr="00CE70F9">
        <w:trPr>
          <w:trHeight w:val="1119"/>
        </w:trPr>
        <w:tc>
          <w:tcPr>
            <w:tcW w:w="3828" w:type="dxa"/>
          </w:tcPr>
          <w:p w:rsidR="00F947EE" w:rsidRPr="00F947EE" w:rsidRDefault="00F947EE" w:rsidP="00CE70F9">
            <w:pPr>
              <w:pStyle w:val="TableParagraph"/>
              <w:spacing w:before="138"/>
              <w:ind w:left="107" w:right="132"/>
              <w:jc w:val="left"/>
              <w:rPr>
                <w:sz w:val="24"/>
                <w:lang w:val="ru-RU"/>
              </w:rPr>
            </w:pPr>
            <w:r w:rsidRPr="00F947EE">
              <w:rPr>
                <w:sz w:val="24"/>
                <w:lang w:val="ru-RU"/>
              </w:rPr>
              <w:t>В жилых помещениях с водопроводом, раковиной, мойкой кухонной, местной канализацией</w:t>
            </w:r>
          </w:p>
        </w:tc>
        <w:tc>
          <w:tcPr>
            <w:tcW w:w="1984" w:type="dxa"/>
          </w:tcPr>
          <w:p w:rsidR="00F947EE" w:rsidRPr="00F947EE" w:rsidRDefault="00F947EE" w:rsidP="00CE70F9">
            <w:pPr>
              <w:pStyle w:val="TableParagraph"/>
              <w:spacing w:before="0"/>
              <w:jc w:val="left"/>
              <w:rPr>
                <w:sz w:val="36"/>
                <w:lang w:val="ru-RU"/>
              </w:rPr>
            </w:pPr>
          </w:p>
          <w:p w:rsidR="00F947EE" w:rsidRDefault="00F947EE" w:rsidP="00CE70F9">
            <w:pPr>
              <w:pStyle w:val="TableParagraph"/>
              <w:spacing w:before="0"/>
              <w:ind w:left="8"/>
              <w:rPr>
                <w:sz w:val="24"/>
              </w:rPr>
            </w:pPr>
            <w:r>
              <w:rPr>
                <w:sz w:val="24"/>
              </w:rPr>
              <w:t>–</w:t>
            </w:r>
          </w:p>
        </w:tc>
        <w:tc>
          <w:tcPr>
            <w:tcW w:w="1983" w:type="dxa"/>
          </w:tcPr>
          <w:p w:rsidR="00F947EE" w:rsidRDefault="00F947EE" w:rsidP="00CE70F9">
            <w:pPr>
              <w:pStyle w:val="TableParagraph"/>
              <w:spacing w:before="0"/>
              <w:jc w:val="left"/>
              <w:rPr>
                <w:sz w:val="36"/>
              </w:rPr>
            </w:pPr>
          </w:p>
          <w:p w:rsidR="00F947EE" w:rsidRDefault="00F947EE" w:rsidP="00CE70F9">
            <w:pPr>
              <w:pStyle w:val="TableParagraph"/>
              <w:spacing w:before="0"/>
              <w:ind w:left="475" w:right="466"/>
              <w:rPr>
                <w:sz w:val="24"/>
              </w:rPr>
            </w:pPr>
            <w:r>
              <w:rPr>
                <w:sz w:val="24"/>
              </w:rPr>
              <w:t>2,517</w:t>
            </w:r>
          </w:p>
        </w:tc>
        <w:tc>
          <w:tcPr>
            <w:tcW w:w="1842" w:type="dxa"/>
          </w:tcPr>
          <w:p w:rsidR="00F947EE" w:rsidRDefault="00F947EE" w:rsidP="00CE70F9">
            <w:pPr>
              <w:pStyle w:val="TableParagraph"/>
              <w:spacing w:before="0"/>
              <w:jc w:val="left"/>
              <w:rPr>
                <w:sz w:val="36"/>
              </w:rPr>
            </w:pPr>
          </w:p>
          <w:p w:rsidR="00F947EE" w:rsidRDefault="00F947EE" w:rsidP="00CE70F9">
            <w:pPr>
              <w:pStyle w:val="TableParagraph"/>
              <w:spacing w:before="0"/>
              <w:ind w:left="12"/>
              <w:rPr>
                <w:sz w:val="24"/>
              </w:rPr>
            </w:pPr>
            <w:r>
              <w:rPr>
                <w:sz w:val="24"/>
              </w:rPr>
              <w:t>–</w:t>
            </w:r>
          </w:p>
        </w:tc>
      </w:tr>
      <w:tr w:rsidR="00F947EE" w:rsidTr="00CE70F9">
        <w:trPr>
          <w:trHeight w:val="1256"/>
        </w:trPr>
        <w:tc>
          <w:tcPr>
            <w:tcW w:w="3828" w:type="dxa"/>
          </w:tcPr>
          <w:p w:rsidR="00F947EE" w:rsidRPr="00F947EE" w:rsidRDefault="00F947EE" w:rsidP="00CE70F9">
            <w:pPr>
              <w:pStyle w:val="TableParagraph"/>
              <w:spacing w:before="69"/>
              <w:ind w:left="107" w:right="137"/>
              <w:jc w:val="left"/>
              <w:rPr>
                <w:sz w:val="24"/>
                <w:lang w:val="ru-RU"/>
              </w:rPr>
            </w:pPr>
            <w:r w:rsidRPr="00F947EE">
              <w:rPr>
                <w:sz w:val="24"/>
                <w:lang w:val="ru-RU"/>
              </w:rPr>
              <w:t>В жилых помещениях с водопроводом, мойкой кухонной без канализации (центральной или местной)</w:t>
            </w:r>
          </w:p>
        </w:tc>
        <w:tc>
          <w:tcPr>
            <w:tcW w:w="1984" w:type="dxa"/>
          </w:tcPr>
          <w:p w:rsidR="00F947EE" w:rsidRPr="00F947EE" w:rsidRDefault="00F947EE" w:rsidP="00CE70F9">
            <w:pPr>
              <w:pStyle w:val="TableParagraph"/>
              <w:spacing w:before="0"/>
              <w:jc w:val="left"/>
              <w:rPr>
                <w:sz w:val="26"/>
                <w:lang w:val="ru-RU"/>
              </w:rPr>
            </w:pPr>
          </w:p>
          <w:p w:rsidR="00F947EE" w:rsidRDefault="00F947EE" w:rsidP="00CE70F9">
            <w:pPr>
              <w:pStyle w:val="TableParagraph"/>
              <w:spacing w:before="184"/>
              <w:ind w:left="8"/>
              <w:rPr>
                <w:sz w:val="24"/>
              </w:rPr>
            </w:pPr>
            <w:r>
              <w:rPr>
                <w:sz w:val="24"/>
              </w:rPr>
              <w:t>–</w:t>
            </w:r>
          </w:p>
        </w:tc>
        <w:tc>
          <w:tcPr>
            <w:tcW w:w="1983" w:type="dxa"/>
          </w:tcPr>
          <w:p w:rsidR="00F947EE" w:rsidRDefault="00F947EE" w:rsidP="00CE70F9">
            <w:pPr>
              <w:pStyle w:val="TableParagraph"/>
              <w:spacing w:before="0"/>
              <w:jc w:val="left"/>
              <w:rPr>
                <w:sz w:val="26"/>
              </w:rPr>
            </w:pPr>
          </w:p>
          <w:p w:rsidR="00F947EE" w:rsidRDefault="00F947EE" w:rsidP="00CE70F9">
            <w:pPr>
              <w:pStyle w:val="TableParagraph"/>
              <w:spacing w:before="184"/>
              <w:ind w:left="475" w:right="466"/>
              <w:rPr>
                <w:sz w:val="24"/>
              </w:rPr>
            </w:pPr>
            <w:r>
              <w:rPr>
                <w:sz w:val="24"/>
              </w:rPr>
              <w:t>2,030</w:t>
            </w:r>
          </w:p>
        </w:tc>
        <w:tc>
          <w:tcPr>
            <w:tcW w:w="1842" w:type="dxa"/>
          </w:tcPr>
          <w:p w:rsidR="00F947EE" w:rsidRDefault="00F947EE" w:rsidP="00CE70F9">
            <w:pPr>
              <w:pStyle w:val="TableParagraph"/>
              <w:spacing w:before="0"/>
              <w:jc w:val="left"/>
              <w:rPr>
                <w:sz w:val="26"/>
              </w:rPr>
            </w:pPr>
          </w:p>
          <w:p w:rsidR="00F947EE" w:rsidRDefault="00F947EE" w:rsidP="00CE70F9">
            <w:pPr>
              <w:pStyle w:val="TableParagraph"/>
              <w:spacing w:before="184"/>
              <w:ind w:left="12"/>
              <w:rPr>
                <w:sz w:val="24"/>
              </w:rPr>
            </w:pPr>
            <w:r>
              <w:rPr>
                <w:sz w:val="24"/>
              </w:rPr>
              <w:t>–</w:t>
            </w:r>
          </w:p>
        </w:tc>
      </w:tr>
      <w:tr w:rsidR="00F947EE" w:rsidTr="00CE70F9">
        <w:trPr>
          <w:trHeight w:val="983"/>
        </w:trPr>
        <w:tc>
          <w:tcPr>
            <w:tcW w:w="3828" w:type="dxa"/>
          </w:tcPr>
          <w:p w:rsidR="00F947EE" w:rsidRPr="00F947EE" w:rsidRDefault="00F947EE" w:rsidP="00CE70F9">
            <w:pPr>
              <w:pStyle w:val="TableParagraph"/>
              <w:spacing w:before="70"/>
              <w:ind w:left="107" w:right="295"/>
              <w:jc w:val="left"/>
              <w:rPr>
                <w:sz w:val="24"/>
                <w:lang w:val="ru-RU"/>
              </w:rPr>
            </w:pPr>
            <w:r w:rsidRPr="00F947EE">
              <w:rPr>
                <w:sz w:val="24"/>
                <w:lang w:val="ru-RU"/>
              </w:rPr>
              <w:t>В жилых помещениях без водопровода, при использовании водоразборных колонок</w:t>
            </w:r>
          </w:p>
        </w:tc>
        <w:tc>
          <w:tcPr>
            <w:tcW w:w="1984" w:type="dxa"/>
          </w:tcPr>
          <w:p w:rsidR="00F947EE" w:rsidRPr="00F947EE" w:rsidRDefault="00F947EE" w:rsidP="00CE70F9">
            <w:pPr>
              <w:pStyle w:val="TableParagraph"/>
              <w:spacing w:before="1"/>
              <w:jc w:val="left"/>
              <w:rPr>
                <w:sz w:val="30"/>
                <w:lang w:val="ru-RU"/>
              </w:rPr>
            </w:pPr>
          </w:p>
          <w:p w:rsidR="00F947EE" w:rsidRDefault="00F947EE" w:rsidP="00CE70F9">
            <w:pPr>
              <w:pStyle w:val="TableParagraph"/>
              <w:spacing w:before="0"/>
              <w:ind w:left="8"/>
              <w:rPr>
                <w:sz w:val="24"/>
              </w:rPr>
            </w:pPr>
            <w:r>
              <w:rPr>
                <w:sz w:val="24"/>
              </w:rPr>
              <w:t>–</w:t>
            </w:r>
          </w:p>
        </w:tc>
        <w:tc>
          <w:tcPr>
            <w:tcW w:w="1983" w:type="dxa"/>
          </w:tcPr>
          <w:p w:rsidR="00F947EE" w:rsidRDefault="00F947EE" w:rsidP="00CE70F9">
            <w:pPr>
              <w:pStyle w:val="TableParagraph"/>
              <w:spacing w:before="1"/>
              <w:jc w:val="left"/>
              <w:rPr>
                <w:sz w:val="30"/>
              </w:rPr>
            </w:pPr>
          </w:p>
          <w:p w:rsidR="00F947EE" w:rsidRDefault="00F947EE" w:rsidP="00CE70F9">
            <w:pPr>
              <w:pStyle w:val="TableParagraph"/>
              <w:spacing w:before="0"/>
              <w:ind w:left="475" w:right="466"/>
              <w:rPr>
                <w:sz w:val="24"/>
              </w:rPr>
            </w:pPr>
            <w:r>
              <w:rPr>
                <w:sz w:val="24"/>
              </w:rPr>
              <w:t>0,85</w:t>
            </w:r>
          </w:p>
        </w:tc>
        <w:tc>
          <w:tcPr>
            <w:tcW w:w="1842" w:type="dxa"/>
          </w:tcPr>
          <w:p w:rsidR="00F947EE" w:rsidRDefault="00F947EE" w:rsidP="00CE70F9">
            <w:pPr>
              <w:pStyle w:val="TableParagraph"/>
              <w:spacing w:before="1"/>
              <w:jc w:val="left"/>
              <w:rPr>
                <w:sz w:val="30"/>
              </w:rPr>
            </w:pPr>
          </w:p>
          <w:p w:rsidR="00F947EE" w:rsidRDefault="00F947EE" w:rsidP="00CE70F9">
            <w:pPr>
              <w:pStyle w:val="TableParagraph"/>
              <w:spacing w:before="0"/>
              <w:ind w:left="12"/>
              <w:rPr>
                <w:sz w:val="24"/>
              </w:rPr>
            </w:pPr>
            <w:r>
              <w:rPr>
                <w:sz w:val="24"/>
              </w:rPr>
              <w:t>–</w:t>
            </w:r>
          </w:p>
        </w:tc>
      </w:tr>
    </w:tbl>
    <w:p w:rsidR="00F947EE" w:rsidRDefault="00F947EE" w:rsidP="00F947EE">
      <w:pPr>
        <w:pStyle w:val="aff5"/>
        <w:rPr>
          <w:sz w:val="20"/>
        </w:rPr>
      </w:pPr>
    </w:p>
    <w:p w:rsidR="00F947EE" w:rsidRDefault="00F947EE" w:rsidP="00F947EE">
      <w:pPr>
        <w:pStyle w:val="aff5"/>
        <w:spacing w:before="246" w:after="3"/>
        <w:ind w:left="221" w:right="226"/>
      </w:pPr>
      <w:r>
        <w:t>Таблица 2.5.4.4 – Нормативы потребления коммунальных услуг по горячему и холодному водоснабжению, водоотведению на общедомовые нужды на территории Алтайского края</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906"/>
        <w:gridCol w:w="2098"/>
        <w:gridCol w:w="2097"/>
        <w:gridCol w:w="2097"/>
      </w:tblGrid>
      <w:tr w:rsidR="00F947EE" w:rsidTr="00CE70F9">
        <w:trPr>
          <w:trHeight w:val="277"/>
        </w:trPr>
        <w:tc>
          <w:tcPr>
            <w:tcW w:w="2454" w:type="dxa"/>
            <w:tcBorders>
              <w:bottom w:val="nil"/>
            </w:tcBorders>
          </w:tcPr>
          <w:p w:rsidR="00F947EE" w:rsidRPr="00F947EE" w:rsidRDefault="00F947EE" w:rsidP="00CE70F9">
            <w:pPr>
              <w:pStyle w:val="TableParagraph"/>
              <w:spacing w:before="0"/>
              <w:jc w:val="left"/>
              <w:rPr>
                <w:sz w:val="20"/>
                <w:lang w:val="ru-RU"/>
              </w:rPr>
            </w:pPr>
          </w:p>
        </w:tc>
        <w:tc>
          <w:tcPr>
            <w:tcW w:w="906" w:type="dxa"/>
            <w:tcBorders>
              <w:bottom w:val="nil"/>
            </w:tcBorders>
          </w:tcPr>
          <w:p w:rsidR="00F947EE" w:rsidRPr="00F947EE" w:rsidRDefault="00F947EE" w:rsidP="00CE70F9">
            <w:pPr>
              <w:pStyle w:val="TableParagraph"/>
              <w:spacing w:before="0"/>
              <w:jc w:val="left"/>
              <w:rPr>
                <w:sz w:val="20"/>
                <w:lang w:val="ru-RU"/>
              </w:rPr>
            </w:pPr>
          </w:p>
        </w:tc>
        <w:tc>
          <w:tcPr>
            <w:tcW w:w="2098" w:type="dxa"/>
            <w:tcBorders>
              <w:bottom w:val="nil"/>
            </w:tcBorders>
          </w:tcPr>
          <w:p w:rsidR="00F947EE" w:rsidRDefault="00F947EE" w:rsidP="00CE70F9">
            <w:pPr>
              <w:pStyle w:val="TableParagraph"/>
              <w:spacing w:before="0" w:line="258" w:lineRule="exact"/>
              <w:ind w:left="186" w:right="176"/>
              <w:rPr>
                <w:sz w:val="24"/>
              </w:rPr>
            </w:pPr>
            <w:proofErr w:type="spellStart"/>
            <w:r>
              <w:rPr>
                <w:sz w:val="24"/>
              </w:rPr>
              <w:t>Норматив</w:t>
            </w:r>
            <w:proofErr w:type="spellEnd"/>
          </w:p>
        </w:tc>
        <w:tc>
          <w:tcPr>
            <w:tcW w:w="2097" w:type="dxa"/>
            <w:tcBorders>
              <w:bottom w:val="nil"/>
            </w:tcBorders>
          </w:tcPr>
          <w:p w:rsidR="00F947EE" w:rsidRDefault="00F947EE" w:rsidP="00CE70F9">
            <w:pPr>
              <w:pStyle w:val="TableParagraph"/>
              <w:spacing w:before="0" w:line="258" w:lineRule="exact"/>
              <w:ind w:left="185" w:right="175"/>
              <w:rPr>
                <w:sz w:val="24"/>
              </w:rPr>
            </w:pPr>
            <w:proofErr w:type="spellStart"/>
            <w:r>
              <w:rPr>
                <w:sz w:val="24"/>
              </w:rPr>
              <w:t>Норматив</w:t>
            </w:r>
            <w:proofErr w:type="spellEnd"/>
          </w:p>
        </w:tc>
        <w:tc>
          <w:tcPr>
            <w:tcW w:w="2097" w:type="dxa"/>
            <w:tcBorders>
              <w:bottom w:val="nil"/>
            </w:tcBorders>
          </w:tcPr>
          <w:p w:rsidR="00F947EE" w:rsidRDefault="00F947EE" w:rsidP="00CE70F9">
            <w:pPr>
              <w:pStyle w:val="TableParagraph"/>
              <w:spacing w:before="0" w:line="258" w:lineRule="exact"/>
              <w:ind w:left="186" w:right="174"/>
              <w:rPr>
                <w:sz w:val="24"/>
              </w:rPr>
            </w:pPr>
            <w:proofErr w:type="spellStart"/>
            <w:r>
              <w:rPr>
                <w:sz w:val="24"/>
              </w:rPr>
              <w:t>Норматив</w:t>
            </w:r>
            <w:proofErr w:type="spellEnd"/>
          </w:p>
        </w:tc>
      </w:tr>
      <w:tr w:rsidR="00F947EE" w:rsidTr="00CE70F9">
        <w:trPr>
          <w:trHeight w:val="276"/>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4" w:right="176"/>
              <w:rPr>
                <w:sz w:val="24"/>
              </w:rPr>
            </w:pPr>
            <w:proofErr w:type="spellStart"/>
            <w:r>
              <w:rPr>
                <w:sz w:val="24"/>
              </w:rPr>
              <w:t>потребления</w:t>
            </w:r>
            <w:proofErr w:type="spellEnd"/>
          </w:p>
        </w:tc>
        <w:tc>
          <w:tcPr>
            <w:tcW w:w="2097" w:type="dxa"/>
            <w:tcBorders>
              <w:top w:val="nil"/>
              <w:bottom w:val="nil"/>
            </w:tcBorders>
          </w:tcPr>
          <w:p w:rsidR="00F947EE" w:rsidRDefault="00F947EE" w:rsidP="00CE70F9">
            <w:pPr>
              <w:pStyle w:val="TableParagraph"/>
              <w:spacing w:before="0" w:line="256" w:lineRule="exact"/>
              <w:ind w:left="183" w:right="175"/>
              <w:rPr>
                <w:sz w:val="24"/>
              </w:rPr>
            </w:pPr>
            <w:proofErr w:type="spellStart"/>
            <w:r>
              <w:rPr>
                <w:sz w:val="24"/>
              </w:rPr>
              <w:t>потребления</w:t>
            </w:r>
            <w:proofErr w:type="spellEnd"/>
          </w:p>
        </w:tc>
        <w:tc>
          <w:tcPr>
            <w:tcW w:w="2097" w:type="dxa"/>
            <w:tcBorders>
              <w:top w:val="nil"/>
              <w:bottom w:val="nil"/>
            </w:tcBorders>
          </w:tcPr>
          <w:p w:rsidR="00F947EE" w:rsidRDefault="00F947EE" w:rsidP="00CE70F9">
            <w:pPr>
              <w:pStyle w:val="TableParagraph"/>
              <w:spacing w:before="0" w:line="256" w:lineRule="exact"/>
              <w:ind w:left="185" w:right="175"/>
              <w:rPr>
                <w:sz w:val="24"/>
              </w:rPr>
            </w:pPr>
            <w:proofErr w:type="spellStart"/>
            <w:r>
              <w:rPr>
                <w:sz w:val="24"/>
              </w:rPr>
              <w:t>потребления</w:t>
            </w:r>
            <w:proofErr w:type="spellEnd"/>
          </w:p>
        </w:tc>
      </w:tr>
      <w:tr w:rsidR="00F947EE" w:rsidTr="00CE70F9">
        <w:trPr>
          <w:trHeight w:val="275"/>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4" w:right="176"/>
              <w:rPr>
                <w:sz w:val="24"/>
              </w:rPr>
            </w:pPr>
            <w:proofErr w:type="spellStart"/>
            <w:r>
              <w:rPr>
                <w:sz w:val="24"/>
              </w:rPr>
              <w:t>коммунальной</w:t>
            </w:r>
            <w:proofErr w:type="spellEnd"/>
          </w:p>
        </w:tc>
        <w:tc>
          <w:tcPr>
            <w:tcW w:w="2097" w:type="dxa"/>
            <w:tcBorders>
              <w:top w:val="nil"/>
              <w:bottom w:val="nil"/>
            </w:tcBorders>
          </w:tcPr>
          <w:p w:rsidR="00F947EE" w:rsidRDefault="00F947EE" w:rsidP="00CE70F9">
            <w:pPr>
              <w:pStyle w:val="TableParagraph"/>
              <w:spacing w:before="0" w:line="256" w:lineRule="exact"/>
              <w:ind w:left="183" w:right="175"/>
              <w:rPr>
                <w:sz w:val="24"/>
              </w:rPr>
            </w:pPr>
            <w:proofErr w:type="spellStart"/>
            <w:r>
              <w:rPr>
                <w:sz w:val="24"/>
              </w:rPr>
              <w:t>коммунальной</w:t>
            </w:r>
            <w:proofErr w:type="spellEnd"/>
          </w:p>
        </w:tc>
        <w:tc>
          <w:tcPr>
            <w:tcW w:w="2097" w:type="dxa"/>
            <w:tcBorders>
              <w:top w:val="nil"/>
              <w:bottom w:val="nil"/>
            </w:tcBorders>
          </w:tcPr>
          <w:p w:rsidR="00F947EE" w:rsidRDefault="00F947EE" w:rsidP="00CE70F9">
            <w:pPr>
              <w:pStyle w:val="TableParagraph"/>
              <w:spacing w:before="0" w:line="256" w:lineRule="exact"/>
              <w:ind w:left="185" w:right="175"/>
              <w:rPr>
                <w:sz w:val="24"/>
              </w:rPr>
            </w:pPr>
            <w:proofErr w:type="spellStart"/>
            <w:r>
              <w:rPr>
                <w:sz w:val="24"/>
              </w:rPr>
              <w:t>коммунальной</w:t>
            </w:r>
            <w:proofErr w:type="spellEnd"/>
          </w:p>
        </w:tc>
      </w:tr>
      <w:tr w:rsidR="00F947EE" w:rsidTr="00CE70F9">
        <w:trPr>
          <w:trHeight w:val="275"/>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5" w:right="176"/>
              <w:rPr>
                <w:sz w:val="24"/>
              </w:rPr>
            </w:pPr>
            <w:proofErr w:type="spellStart"/>
            <w:r>
              <w:rPr>
                <w:sz w:val="24"/>
              </w:rPr>
              <w:t>услуги</w:t>
            </w:r>
            <w:proofErr w:type="spellEnd"/>
            <w:r>
              <w:rPr>
                <w:sz w:val="24"/>
              </w:rPr>
              <w:t xml:space="preserve"> </w:t>
            </w:r>
            <w:proofErr w:type="spellStart"/>
            <w:r>
              <w:rPr>
                <w:sz w:val="24"/>
              </w:rPr>
              <w:t>по</w:t>
            </w:r>
            <w:proofErr w:type="spellEnd"/>
          </w:p>
        </w:tc>
        <w:tc>
          <w:tcPr>
            <w:tcW w:w="2097" w:type="dxa"/>
            <w:tcBorders>
              <w:top w:val="nil"/>
              <w:bottom w:val="nil"/>
            </w:tcBorders>
          </w:tcPr>
          <w:p w:rsidR="00F947EE" w:rsidRDefault="00F947EE" w:rsidP="00CE70F9">
            <w:pPr>
              <w:pStyle w:val="TableParagraph"/>
              <w:spacing w:before="0" w:line="256" w:lineRule="exact"/>
              <w:ind w:left="184" w:right="175"/>
              <w:rPr>
                <w:sz w:val="24"/>
              </w:rPr>
            </w:pPr>
            <w:proofErr w:type="spellStart"/>
            <w:r>
              <w:rPr>
                <w:sz w:val="24"/>
              </w:rPr>
              <w:t>услуги</w:t>
            </w:r>
            <w:proofErr w:type="spellEnd"/>
            <w:r>
              <w:rPr>
                <w:sz w:val="24"/>
              </w:rPr>
              <w:t xml:space="preserve"> </w:t>
            </w:r>
            <w:proofErr w:type="spellStart"/>
            <w:r>
              <w:rPr>
                <w:sz w:val="24"/>
              </w:rPr>
              <w:t>по</w:t>
            </w:r>
            <w:proofErr w:type="spellEnd"/>
          </w:p>
        </w:tc>
        <w:tc>
          <w:tcPr>
            <w:tcW w:w="2097" w:type="dxa"/>
            <w:tcBorders>
              <w:top w:val="nil"/>
              <w:bottom w:val="nil"/>
            </w:tcBorders>
          </w:tcPr>
          <w:p w:rsidR="00F947EE" w:rsidRDefault="00F947EE" w:rsidP="00CE70F9">
            <w:pPr>
              <w:pStyle w:val="TableParagraph"/>
              <w:spacing w:before="0" w:line="256" w:lineRule="exact"/>
              <w:ind w:left="186" w:right="175"/>
              <w:rPr>
                <w:sz w:val="24"/>
              </w:rPr>
            </w:pPr>
            <w:proofErr w:type="spellStart"/>
            <w:r>
              <w:rPr>
                <w:sz w:val="24"/>
              </w:rPr>
              <w:t>услуги</w:t>
            </w:r>
            <w:proofErr w:type="spellEnd"/>
            <w:r>
              <w:rPr>
                <w:sz w:val="24"/>
              </w:rPr>
              <w:t xml:space="preserve"> </w:t>
            </w:r>
            <w:proofErr w:type="spellStart"/>
            <w:r>
              <w:rPr>
                <w:sz w:val="24"/>
              </w:rPr>
              <w:t>по</w:t>
            </w:r>
            <w:proofErr w:type="spellEnd"/>
          </w:p>
        </w:tc>
      </w:tr>
      <w:tr w:rsidR="00F947EE" w:rsidTr="00CE70F9">
        <w:trPr>
          <w:trHeight w:val="276"/>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3" w:right="176"/>
              <w:rPr>
                <w:sz w:val="24"/>
              </w:rPr>
            </w:pPr>
            <w:proofErr w:type="spellStart"/>
            <w:r>
              <w:rPr>
                <w:sz w:val="24"/>
              </w:rPr>
              <w:t>горячему</w:t>
            </w:r>
            <w:proofErr w:type="spellEnd"/>
          </w:p>
        </w:tc>
        <w:tc>
          <w:tcPr>
            <w:tcW w:w="2097" w:type="dxa"/>
            <w:tcBorders>
              <w:top w:val="nil"/>
              <w:bottom w:val="nil"/>
            </w:tcBorders>
          </w:tcPr>
          <w:p w:rsidR="00F947EE" w:rsidRDefault="00F947EE" w:rsidP="00CE70F9">
            <w:pPr>
              <w:pStyle w:val="TableParagraph"/>
              <w:spacing w:before="0" w:line="256" w:lineRule="exact"/>
              <w:ind w:left="184" w:right="175"/>
              <w:rPr>
                <w:sz w:val="24"/>
              </w:rPr>
            </w:pPr>
            <w:proofErr w:type="spellStart"/>
            <w:r>
              <w:rPr>
                <w:sz w:val="24"/>
              </w:rPr>
              <w:t>холодному</w:t>
            </w:r>
            <w:proofErr w:type="spellEnd"/>
          </w:p>
        </w:tc>
        <w:tc>
          <w:tcPr>
            <w:tcW w:w="2097" w:type="dxa"/>
            <w:tcBorders>
              <w:top w:val="nil"/>
              <w:bottom w:val="nil"/>
            </w:tcBorders>
          </w:tcPr>
          <w:p w:rsidR="00F947EE" w:rsidRDefault="00F947EE" w:rsidP="00CE70F9">
            <w:pPr>
              <w:pStyle w:val="TableParagraph"/>
              <w:spacing w:before="0" w:line="256" w:lineRule="exact"/>
              <w:ind w:left="185" w:right="175"/>
              <w:rPr>
                <w:sz w:val="24"/>
              </w:rPr>
            </w:pPr>
            <w:proofErr w:type="spellStart"/>
            <w:r>
              <w:rPr>
                <w:sz w:val="24"/>
              </w:rPr>
              <w:t>водоотведе</w:t>
            </w:r>
            <w:proofErr w:type="spellEnd"/>
          </w:p>
        </w:tc>
      </w:tr>
      <w:tr w:rsidR="00F947EE" w:rsidTr="00CE70F9">
        <w:trPr>
          <w:trHeight w:val="275"/>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5" w:right="176"/>
              <w:rPr>
                <w:sz w:val="24"/>
              </w:rPr>
            </w:pPr>
            <w:proofErr w:type="spellStart"/>
            <w:r>
              <w:rPr>
                <w:sz w:val="24"/>
              </w:rPr>
              <w:t>водоснабжению</w:t>
            </w:r>
            <w:proofErr w:type="spellEnd"/>
          </w:p>
        </w:tc>
        <w:tc>
          <w:tcPr>
            <w:tcW w:w="2097" w:type="dxa"/>
            <w:tcBorders>
              <w:top w:val="nil"/>
              <w:bottom w:val="nil"/>
            </w:tcBorders>
          </w:tcPr>
          <w:p w:rsidR="00F947EE" w:rsidRDefault="00F947EE" w:rsidP="00CE70F9">
            <w:pPr>
              <w:pStyle w:val="TableParagraph"/>
              <w:spacing w:before="0" w:line="256" w:lineRule="exact"/>
              <w:ind w:left="184" w:right="175"/>
              <w:rPr>
                <w:sz w:val="24"/>
              </w:rPr>
            </w:pPr>
            <w:proofErr w:type="spellStart"/>
            <w:r>
              <w:rPr>
                <w:sz w:val="24"/>
              </w:rPr>
              <w:t>водоснабжению</w:t>
            </w:r>
            <w:proofErr w:type="spellEnd"/>
          </w:p>
        </w:tc>
        <w:tc>
          <w:tcPr>
            <w:tcW w:w="2097" w:type="dxa"/>
            <w:tcBorders>
              <w:top w:val="nil"/>
              <w:bottom w:val="nil"/>
            </w:tcBorders>
          </w:tcPr>
          <w:p w:rsidR="00F947EE" w:rsidRDefault="00F947EE" w:rsidP="00CE70F9">
            <w:pPr>
              <w:pStyle w:val="TableParagraph"/>
              <w:spacing w:before="0" w:line="256" w:lineRule="exact"/>
              <w:ind w:left="185" w:right="175"/>
              <w:rPr>
                <w:sz w:val="24"/>
              </w:rPr>
            </w:pPr>
            <w:proofErr w:type="spellStart"/>
            <w:r>
              <w:rPr>
                <w:sz w:val="24"/>
              </w:rPr>
              <w:t>нию</w:t>
            </w:r>
            <w:proofErr w:type="spellEnd"/>
            <w:r>
              <w:rPr>
                <w:sz w:val="24"/>
              </w:rPr>
              <w:t xml:space="preserve"> </w:t>
            </w:r>
            <w:proofErr w:type="spellStart"/>
            <w:r>
              <w:rPr>
                <w:sz w:val="24"/>
              </w:rPr>
              <w:t>на</w:t>
            </w:r>
            <w:proofErr w:type="spellEnd"/>
          </w:p>
        </w:tc>
      </w:tr>
      <w:tr w:rsidR="00F947EE" w:rsidTr="00CE70F9">
        <w:trPr>
          <w:trHeight w:val="1119"/>
        </w:trPr>
        <w:tc>
          <w:tcPr>
            <w:tcW w:w="2454" w:type="dxa"/>
            <w:tcBorders>
              <w:top w:val="nil"/>
              <w:bottom w:val="nil"/>
            </w:tcBorders>
          </w:tcPr>
          <w:p w:rsidR="00F947EE" w:rsidRDefault="00F947EE" w:rsidP="00CE70F9">
            <w:pPr>
              <w:pStyle w:val="TableParagraph"/>
              <w:spacing w:before="3"/>
              <w:jc w:val="left"/>
              <w:rPr>
                <w:sz w:val="24"/>
              </w:rPr>
            </w:pPr>
          </w:p>
          <w:p w:rsidR="00F947EE" w:rsidRDefault="00F947EE" w:rsidP="00CE70F9">
            <w:pPr>
              <w:pStyle w:val="TableParagraph"/>
              <w:spacing w:before="0"/>
              <w:ind w:left="377" w:right="260" w:hanging="90"/>
              <w:jc w:val="left"/>
              <w:rPr>
                <w:sz w:val="24"/>
              </w:rPr>
            </w:pPr>
            <w:proofErr w:type="spellStart"/>
            <w:r>
              <w:rPr>
                <w:sz w:val="24"/>
              </w:rPr>
              <w:t>Описание</w:t>
            </w:r>
            <w:proofErr w:type="spellEnd"/>
            <w:r>
              <w:rPr>
                <w:sz w:val="24"/>
              </w:rPr>
              <w:t xml:space="preserve"> </w:t>
            </w:r>
            <w:proofErr w:type="spellStart"/>
            <w:r>
              <w:rPr>
                <w:sz w:val="24"/>
              </w:rPr>
              <w:t>степени</w:t>
            </w:r>
            <w:proofErr w:type="spellEnd"/>
            <w:r>
              <w:rPr>
                <w:sz w:val="24"/>
              </w:rPr>
              <w:t xml:space="preserve"> </w:t>
            </w:r>
            <w:proofErr w:type="spellStart"/>
            <w:r>
              <w:rPr>
                <w:sz w:val="24"/>
              </w:rPr>
              <w:t>благоустройства</w:t>
            </w:r>
            <w:proofErr w:type="spellEnd"/>
          </w:p>
        </w:tc>
        <w:tc>
          <w:tcPr>
            <w:tcW w:w="906" w:type="dxa"/>
            <w:tcBorders>
              <w:top w:val="nil"/>
              <w:bottom w:val="nil"/>
            </w:tcBorders>
          </w:tcPr>
          <w:p w:rsidR="00F947EE" w:rsidRDefault="00F947EE" w:rsidP="00CE70F9">
            <w:pPr>
              <w:pStyle w:val="TableParagraph"/>
              <w:spacing w:before="141"/>
              <w:ind w:left="106" w:right="96" w:firstLine="78"/>
              <w:jc w:val="both"/>
              <w:rPr>
                <w:sz w:val="24"/>
              </w:rPr>
            </w:pPr>
            <w:proofErr w:type="spellStart"/>
            <w:r>
              <w:rPr>
                <w:sz w:val="24"/>
              </w:rPr>
              <w:t>Этаж</w:t>
            </w:r>
            <w:proofErr w:type="spellEnd"/>
            <w:r>
              <w:rPr>
                <w:sz w:val="24"/>
              </w:rPr>
              <w:t xml:space="preserve"> </w:t>
            </w:r>
            <w:proofErr w:type="spellStart"/>
            <w:r>
              <w:rPr>
                <w:sz w:val="24"/>
              </w:rPr>
              <w:t>ность</w:t>
            </w:r>
            <w:proofErr w:type="spellEnd"/>
            <w:r>
              <w:rPr>
                <w:sz w:val="24"/>
              </w:rPr>
              <w:t xml:space="preserve"> </w:t>
            </w:r>
            <w:proofErr w:type="spellStart"/>
            <w:r>
              <w:rPr>
                <w:sz w:val="24"/>
              </w:rPr>
              <w:t>здания</w:t>
            </w:r>
            <w:proofErr w:type="spellEnd"/>
          </w:p>
        </w:tc>
        <w:tc>
          <w:tcPr>
            <w:tcW w:w="2098" w:type="dxa"/>
            <w:tcBorders>
              <w:top w:val="nil"/>
              <w:bottom w:val="nil"/>
            </w:tcBorders>
          </w:tcPr>
          <w:p w:rsidR="00F947EE" w:rsidRPr="00F947EE" w:rsidRDefault="00F947EE" w:rsidP="00CE70F9">
            <w:pPr>
              <w:pStyle w:val="TableParagraph"/>
              <w:spacing w:before="0" w:line="247" w:lineRule="auto"/>
              <w:ind w:left="187" w:right="176"/>
              <w:rPr>
                <w:rFonts w:ascii="Cambria Math" w:hAnsi="Cambria Math"/>
                <w:sz w:val="17"/>
                <w:lang w:val="ru-RU"/>
              </w:rPr>
            </w:pPr>
            <w:proofErr w:type="gramStart"/>
            <w:r w:rsidRPr="00F947EE">
              <w:rPr>
                <w:sz w:val="24"/>
                <w:lang w:val="ru-RU"/>
              </w:rPr>
              <w:t>на общедомовые нужды (</w:t>
            </w:r>
            <w:r w:rsidRPr="00F947EE">
              <w:rPr>
                <w:i/>
                <w:sz w:val="24"/>
                <w:lang w:val="ru-RU"/>
              </w:rPr>
              <w:t>м</w:t>
            </w:r>
            <w:r w:rsidRPr="00F947EE">
              <w:rPr>
                <w:i/>
                <w:position w:val="9"/>
                <w:sz w:val="24"/>
                <w:lang w:val="ru-RU"/>
              </w:rPr>
              <w:t xml:space="preserve"> </w:t>
            </w:r>
            <w:r w:rsidRPr="00F947EE">
              <w:rPr>
                <w:sz w:val="24"/>
                <w:lang w:val="ru-RU"/>
              </w:rPr>
              <w:t xml:space="preserve">в месяц на 1 </w:t>
            </w:r>
            <w:r w:rsidRPr="00F947EE">
              <w:rPr>
                <w:i/>
                <w:sz w:val="24"/>
                <w:lang w:val="ru-RU"/>
              </w:rPr>
              <w:t>м</w:t>
            </w:r>
            <w:r w:rsidRPr="00F947EE">
              <w:rPr>
                <w:rFonts w:ascii="Cambria Math" w:hAnsi="Cambria Math"/>
                <w:w w:val="263"/>
                <w:position w:val="9"/>
                <w:sz w:val="17"/>
                <w:lang w:val="ru-RU"/>
              </w:rPr>
              <w:t xml:space="preserve"> </w:t>
            </w:r>
            <w:proofErr w:type="gramEnd"/>
          </w:p>
          <w:p w:rsidR="00F947EE" w:rsidRDefault="00F947EE" w:rsidP="00CE70F9">
            <w:pPr>
              <w:pStyle w:val="TableParagraph"/>
              <w:spacing w:before="0" w:line="252" w:lineRule="exact"/>
              <w:ind w:left="185" w:right="176"/>
              <w:rPr>
                <w:sz w:val="24"/>
              </w:rPr>
            </w:pPr>
            <w:proofErr w:type="spellStart"/>
            <w:r>
              <w:rPr>
                <w:sz w:val="24"/>
              </w:rPr>
              <w:t>общей</w:t>
            </w:r>
            <w:proofErr w:type="spellEnd"/>
            <w:r>
              <w:rPr>
                <w:sz w:val="24"/>
              </w:rPr>
              <w:t xml:space="preserve"> </w:t>
            </w:r>
            <w:proofErr w:type="spellStart"/>
            <w:r>
              <w:rPr>
                <w:sz w:val="24"/>
              </w:rPr>
              <w:t>площади</w:t>
            </w:r>
            <w:proofErr w:type="spellEnd"/>
          </w:p>
        </w:tc>
        <w:tc>
          <w:tcPr>
            <w:tcW w:w="2097" w:type="dxa"/>
            <w:tcBorders>
              <w:top w:val="nil"/>
              <w:bottom w:val="nil"/>
            </w:tcBorders>
          </w:tcPr>
          <w:p w:rsidR="00F947EE" w:rsidRPr="00F947EE" w:rsidRDefault="00F947EE" w:rsidP="00CE70F9">
            <w:pPr>
              <w:pStyle w:val="TableParagraph"/>
              <w:spacing w:before="0" w:line="247" w:lineRule="auto"/>
              <w:ind w:left="186" w:right="175"/>
              <w:rPr>
                <w:rFonts w:ascii="Cambria Math" w:hAnsi="Cambria Math"/>
                <w:sz w:val="17"/>
                <w:lang w:val="ru-RU"/>
              </w:rPr>
            </w:pPr>
            <w:proofErr w:type="gramStart"/>
            <w:r w:rsidRPr="00F947EE">
              <w:rPr>
                <w:sz w:val="24"/>
                <w:lang w:val="ru-RU"/>
              </w:rPr>
              <w:t>на общедомовые нужды (</w:t>
            </w:r>
            <w:r w:rsidRPr="00F947EE">
              <w:rPr>
                <w:i/>
                <w:sz w:val="24"/>
                <w:lang w:val="ru-RU"/>
              </w:rPr>
              <w:t>м</w:t>
            </w:r>
            <w:r w:rsidRPr="00F947EE">
              <w:rPr>
                <w:i/>
                <w:position w:val="9"/>
                <w:sz w:val="24"/>
                <w:lang w:val="ru-RU"/>
              </w:rPr>
              <w:t xml:space="preserve"> </w:t>
            </w:r>
            <w:r w:rsidRPr="00F947EE">
              <w:rPr>
                <w:sz w:val="24"/>
                <w:lang w:val="ru-RU"/>
              </w:rPr>
              <w:t xml:space="preserve">в месяц на 1 </w:t>
            </w:r>
            <w:r w:rsidRPr="00F947EE">
              <w:rPr>
                <w:i/>
                <w:sz w:val="24"/>
                <w:lang w:val="ru-RU"/>
              </w:rPr>
              <w:t>м</w:t>
            </w:r>
            <w:r w:rsidRPr="00F947EE">
              <w:rPr>
                <w:rFonts w:ascii="Cambria Math" w:hAnsi="Cambria Math"/>
                <w:w w:val="263"/>
                <w:position w:val="9"/>
                <w:sz w:val="17"/>
                <w:lang w:val="ru-RU"/>
              </w:rPr>
              <w:t xml:space="preserve"> </w:t>
            </w:r>
            <w:proofErr w:type="gramEnd"/>
          </w:p>
          <w:p w:rsidR="00F947EE" w:rsidRDefault="00F947EE" w:rsidP="00CE70F9">
            <w:pPr>
              <w:pStyle w:val="TableParagraph"/>
              <w:spacing w:before="0" w:line="252" w:lineRule="exact"/>
              <w:ind w:left="184" w:right="175"/>
              <w:rPr>
                <w:sz w:val="24"/>
              </w:rPr>
            </w:pPr>
            <w:proofErr w:type="spellStart"/>
            <w:r>
              <w:rPr>
                <w:sz w:val="24"/>
              </w:rPr>
              <w:t>общей</w:t>
            </w:r>
            <w:proofErr w:type="spellEnd"/>
            <w:r>
              <w:rPr>
                <w:sz w:val="24"/>
              </w:rPr>
              <w:t xml:space="preserve"> </w:t>
            </w:r>
            <w:proofErr w:type="spellStart"/>
            <w:r>
              <w:rPr>
                <w:sz w:val="24"/>
              </w:rPr>
              <w:t>площади</w:t>
            </w:r>
            <w:proofErr w:type="spellEnd"/>
          </w:p>
        </w:tc>
        <w:tc>
          <w:tcPr>
            <w:tcW w:w="2097" w:type="dxa"/>
            <w:tcBorders>
              <w:top w:val="nil"/>
              <w:bottom w:val="nil"/>
            </w:tcBorders>
          </w:tcPr>
          <w:p w:rsidR="00F947EE" w:rsidRPr="00F947EE" w:rsidRDefault="00F947EE" w:rsidP="00CE70F9">
            <w:pPr>
              <w:pStyle w:val="TableParagraph"/>
              <w:spacing w:before="0" w:line="247" w:lineRule="auto"/>
              <w:ind w:left="189" w:right="175"/>
              <w:rPr>
                <w:rFonts w:ascii="Cambria Math" w:hAnsi="Cambria Math"/>
                <w:sz w:val="17"/>
                <w:lang w:val="ru-RU"/>
              </w:rPr>
            </w:pPr>
            <w:proofErr w:type="gramStart"/>
            <w:r w:rsidRPr="00F947EE">
              <w:rPr>
                <w:sz w:val="24"/>
                <w:lang w:val="ru-RU"/>
              </w:rPr>
              <w:t>общедомовые нужды (</w:t>
            </w:r>
            <w:r w:rsidRPr="00F947EE">
              <w:rPr>
                <w:i/>
                <w:sz w:val="24"/>
                <w:lang w:val="ru-RU"/>
              </w:rPr>
              <w:t>м</w:t>
            </w:r>
            <w:r w:rsidRPr="00F947EE">
              <w:rPr>
                <w:i/>
                <w:position w:val="9"/>
                <w:sz w:val="24"/>
                <w:lang w:val="ru-RU"/>
              </w:rPr>
              <w:t xml:space="preserve"> </w:t>
            </w:r>
            <w:r w:rsidRPr="00F947EE">
              <w:rPr>
                <w:sz w:val="24"/>
                <w:lang w:val="ru-RU"/>
              </w:rPr>
              <w:t xml:space="preserve">в месяц на 1 </w:t>
            </w:r>
            <w:r w:rsidRPr="00F947EE">
              <w:rPr>
                <w:i/>
                <w:sz w:val="24"/>
                <w:lang w:val="ru-RU"/>
              </w:rPr>
              <w:t>м</w:t>
            </w:r>
            <w:r w:rsidRPr="00F947EE">
              <w:rPr>
                <w:rFonts w:ascii="Cambria Math" w:hAnsi="Cambria Math"/>
                <w:w w:val="263"/>
                <w:position w:val="9"/>
                <w:sz w:val="17"/>
                <w:lang w:val="ru-RU"/>
              </w:rPr>
              <w:t xml:space="preserve"> </w:t>
            </w:r>
            <w:proofErr w:type="gramEnd"/>
          </w:p>
          <w:p w:rsidR="00F947EE" w:rsidRDefault="00F947EE" w:rsidP="00CE70F9">
            <w:pPr>
              <w:pStyle w:val="TableParagraph"/>
              <w:spacing w:before="0" w:line="252" w:lineRule="exact"/>
              <w:ind w:left="186" w:right="175"/>
              <w:rPr>
                <w:sz w:val="24"/>
              </w:rPr>
            </w:pPr>
            <w:proofErr w:type="spellStart"/>
            <w:r>
              <w:rPr>
                <w:sz w:val="24"/>
              </w:rPr>
              <w:t>общей</w:t>
            </w:r>
            <w:proofErr w:type="spellEnd"/>
            <w:r>
              <w:rPr>
                <w:sz w:val="24"/>
              </w:rPr>
              <w:t xml:space="preserve"> </w:t>
            </w:r>
            <w:proofErr w:type="spellStart"/>
            <w:r>
              <w:rPr>
                <w:sz w:val="24"/>
              </w:rPr>
              <w:t>площади</w:t>
            </w:r>
            <w:proofErr w:type="spellEnd"/>
          </w:p>
        </w:tc>
      </w:tr>
      <w:tr w:rsidR="00F947EE" w:rsidTr="00CE70F9">
        <w:trPr>
          <w:trHeight w:val="276"/>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5" w:right="176"/>
              <w:rPr>
                <w:sz w:val="24"/>
              </w:rPr>
            </w:pPr>
            <w:proofErr w:type="spellStart"/>
            <w:r>
              <w:rPr>
                <w:sz w:val="24"/>
              </w:rPr>
              <w:t>помещений</w:t>
            </w:r>
            <w:proofErr w:type="spellEnd"/>
            <w:r>
              <w:rPr>
                <w:sz w:val="24"/>
              </w:rPr>
              <w:t>,</w:t>
            </w:r>
          </w:p>
        </w:tc>
        <w:tc>
          <w:tcPr>
            <w:tcW w:w="2097" w:type="dxa"/>
            <w:tcBorders>
              <w:top w:val="nil"/>
              <w:bottom w:val="nil"/>
            </w:tcBorders>
          </w:tcPr>
          <w:p w:rsidR="00F947EE" w:rsidRDefault="00F947EE" w:rsidP="00CE70F9">
            <w:pPr>
              <w:pStyle w:val="TableParagraph"/>
              <w:spacing w:before="0" w:line="256" w:lineRule="exact"/>
              <w:ind w:left="184" w:right="175"/>
              <w:rPr>
                <w:sz w:val="24"/>
              </w:rPr>
            </w:pPr>
            <w:proofErr w:type="spellStart"/>
            <w:r>
              <w:rPr>
                <w:sz w:val="24"/>
              </w:rPr>
              <w:t>помещений</w:t>
            </w:r>
            <w:proofErr w:type="spellEnd"/>
            <w:r>
              <w:rPr>
                <w:sz w:val="24"/>
              </w:rPr>
              <w:t>,</w:t>
            </w:r>
          </w:p>
        </w:tc>
        <w:tc>
          <w:tcPr>
            <w:tcW w:w="2097" w:type="dxa"/>
            <w:tcBorders>
              <w:top w:val="nil"/>
              <w:bottom w:val="nil"/>
            </w:tcBorders>
          </w:tcPr>
          <w:p w:rsidR="00F947EE" w:rsidRDefault="00F947EE" w:rsidP="00CE70F9">
            <w:pPr>
              <w:pStyle w:val="TableParagraph"/>
              <w:spacing w:before="0" w:line="256" w:lineRule="exact"/>
              <w:ind w:left="186" w:right="175"/>
              <w:rPr>
                <w:sz w:val="24"/>
              </w:rPr>
            </w:pPr>
            <w:proofErr w:type="spellStart"/>
            <w:r>
              <w:rPr>
                <w:sz w:val="24"/>
              </w:rPr>
              <w:t>помещений</w:t>
            </w:r>
            <w:proofErr w:type="spellEnd"/>
            <w:r>
              <w:rPr>
                <w:sz w:val="24"/>
              </w:rPr>
              <w:t>,</w:t>
            </w:r>
          </w:p>
        </w:tc>
      </w:tr>
      <w:tr w:rsidR="00F947EE" w:rsidTr="00CE70F9">
        <w:trPr>
          <w:trHeight w:val="276"/>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4" w:right="176"/>
              <w:rPr>
                <w:sz w:val="24"/>
              </w:rPr>
            </w:pPr>
            <w:proofErr w:type="spellStart"/>
            <w:r>
              <w:rPr>
                <w:sz w:val="24"/>
              </w:rPr>
              <w:t>входящих</w:t>
            </w:r>
            <w:proofErr w:type="spellEnd"/>
            <w:r>
              <w:rPr>
                <w:sz w:val="24"/>
              </w:rPr>
              <w:t xml:space="preserve"> в</w:t>
            </w:r>
          </w:p>
        </w:tc>
        <w:tc>
          <w:tcPr>
            <w:tcW w:w="2097" w:type="dxa"/>
            <w:tcBorders>
              <w:top w:val="nil"/>
              <w:bottom w:val="nil"/>
            </w:tcBorders>
          </w:tcPr>
          <w:p w:rsidR="00F947EE" w:rsidRDefault="00F947EE" w:rsidP="00CE70F9">
            <w:pPr>
              <w:pStyle w:val="TableParagraph"/>
              <w:spacing w:before="0" w:line="256" w:lineRule="exact"/>
              <w:ind w:left="184" w:right="175"/>
              <w:rPr>
                <w:sz w:val="24"/>
              </w:rPr>
            </w:pPr>
            <w:proofErr w:type="spellStart"/>
            <w:r>
              <w:rPr>
                <w:sz w:val="24"/>
              </w:rPr>
              <w:t>входящих</w:t>
            </w:r>
            <w:proofErr w:type="spellEnd"/>
            <w:r>
              <w:rPr>
                <w:sz w:val="24"/>
              </w:rPr>
              <w:t xml:space="preserve"> в</w:t>
            </w:r>
          </w:p>
        </w:tc>
        <w:tc>
          <w:tcPr>
            <w:tcW w:w="2097" w:type="dxa"/>
            <w:tcBorders>
              <w:top w:val="nil"/>
              <w:bottom w:val="nil"/>
            </w:tcBorders>
          </w:tcPr>
          <w:p w:rsidR="00F947EE" w:rsidRDefault="00F947EE" w:rsidP="00CE70F9">
            <w:pPr>
              <w:pStyle w:val="TableParagraph"/>
              <w:spacing w:before="0" w:line="256" w:lineRule="exact"/>
              <w:ind w:left="186" w:right="175"/>
              <w:rPr>
                <w:sz w:val="24"/>
              </w:rPr>
            </w:pPr>
            <w:proofErr w:type="spellStart"/>
            <w:r>
              <w:rPr>
                <w:sz w:val="24"/>
              </w:rPr>
              <w:t>входящих</w:t>
            </w:r>
            <w:proofErr w:type="spellEnd"/>
            <w:r>
              <w:rPr>
                <w:sz w:val="24"/>
              </w:rPr>
              <w:t xml:space="preserve"> в</w:t>
            </w:r>
          </w:p>
        </w:tc>
      </w:tr>
      <w:tr w:rsidR="00F947EE" w:rsidTr="00CE70F9">
        <w:trPr>
          <w:trHeight w:val="275"/>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4" w:right="176"/>
              <w:rPr>
                <w:sz w:val="24"/>
              </w:rPr>
            </w:pPr>
            <w:proofErr w:type="spellStart"/>
            <w:r>
              <w:rPr>
                <w:sz w:val="24"/>
              </w:rPr>
              <w:t>состав</w:t>
            </w:r>
            <w:proofErr w:type="spellEnd"/>
            <w:r>
              <w:rPr>
                <w:sz w:val="24"/>
              </w:rPr>
              <w:t xml:space="preserve"> </w:t>
            </w:r>
            <w:proofErr w:type="spellStart"/>
            <w:r>
              <w:rPr>
                <w:sz w:val="24"/>
              </w:rPr>
              <w:t>общего</w:t>
            </w:r>
            <w:proofErr w:type="spellEnd"/>
          </w:p>
        </w:tc>
        <w:tc>
          <w:tcPr>
            <w:tcW w:w="2097" w:type="dxa"/>
            <w:tcBorders>
              <w:top w:val="nil"/>
              <w:bottom w:val="nil"/>
            </w:tcBorders>
          </w:tcPr>
          <w:p w:rsidR="00F947EE" w:rsidRDefault="00F947EE" w:rsidP="00CE70F9">
            <w:pPr>
              <w:pStyle w:val="TableParagraph"/>
              <w:spacing w:before="0" w:line="256" w:lineRule="exact"/>
              <w:ind w:left="184" w:right="175"/>
              <w:rPr>
                <w:sz w:val="24"/>
              </w:rPr>
            </w:pPr>
            <w:proofErr w:type="spellStart"/>
            <w:r>
              <w:rPr>
                <w:sz w:val="24"/>
              </w:rPr>
              <w:t>состав</w:t>
            </w:r>
            <w:proofErr w:type="spellEnd"/>
            <w:r>
              <w:rPr>
                <w:sz w:val="24"/>
              </w:rPr>
              <w:t xml:space="preserve"> </w:t>
            </w:r>
            <w:proofErr w:type="spellStart"/>
            <w:r>
              <w:rPr>
                <w:sz w:val="24"/>
              </w:rPr>
              <w:t>общего</w:t>
            </w:r>
            <w:proofErr w:type="spellEnd"/>
          </w:p>
        </w:tc>
        <w:tc>
          <w:tcPr>
            <w:tcW w:w="2097" w:type="dxa"/>
            <w:tcBorders>
              <w:top w:val="nil"/>
              <w:bottom w:val="nil"/>
            </w:tcBorders>
          </w:tcPr>
          <w:p w:rsidR="00F947EE" w:rsidRDefault="00F947EE" w:rsidP="00CE70F9">
            <w:pPr>
              <w:pStyle w:val="TableParagraph"/>
              <w:spacing w:before="0" w:line="256" w:lineRule="exact"/>
              <w:ind w:left="186" w:right="175"/>
              <w:rPr>
                <w:sz w:val="24"/>
              </w:rPr>
            </w:pPr>
            <w:proofErr w:type="spellStart"/>
            <w:r>
              <w:rPr>
                <w:sz w:val="24"/>
              </w:rPr>
              <w:t>состав</w:t>
            </w:r>
            <w:proofErr w:type="spellEnd"/>
            <w:r>
              <w:rPr>
                <w:sz w:val="24"/>
              </w:rPr>
              <w:t xml:space="preserve"> </w:t>
            </w:r>
            <w:proofErr w:type="spellStart"/>
            <w:r>
              <w:rPr>
                <w:sz w:val="24"/>
              </w:rPr>
              <w:t>общего</w:t>
            </w:r>
            <w:proofErr w:type="spellEnd"/>
          </w:p>
        </w:tc>
      </w:tr>
      <w:tr w:rsidR="00F947EE" w:rsidTr="00CE70F9">
        <w:trPr>
          <w:trHeight w:val="276"/>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86" w:right="176"/>
              <w:rPr>
                <w:sz w:val="24"/>
              </w:rPr>
            </w:pPr>
            <w:proofErr w:type="spellStart"/>
            <w:r>
              <w:rPr>
                <w:sz w:val="24"/>
              </w:rPr>
              <w:t>имущества</w:t>
            </w:r>
            <w:proofErr w:type="spellEnd"/>
            <w:r>
              <w:rPr>
                <w:sz w:val="24"/>
              </w:rPr>
              <w:t xml:space="preserve"> в</w:t>
            </w:r>
          </w:p>
        </w:tc>
        <w:tc>
          <w:tcPr>
            <w:tcW w:w="2097" w:type="dxa"/>
            <w:tcBorders>
              <w:top w:val="nil"/>
              <w:bottom w:val="nil"/>
            </w:tcBorders>
          </w:tcPr>
          <w:p w:rsidR="00F947EE" w:rsidRDefault="00F947EE" w:rsidP="00CE70F9">
            <w:pPr>
              <w:pStyle w:val="TableParagraph"/>
              <w:spacing w:before="0" w:line="256" w:lineRule="exact"/>
              <w:ind w:left="185" w:right="175"/>
              <w:rPr>
                <w:sz w:val="24"/>
              </w:rPr>
            </w:pPr>
            <w:proofErr w:type="spellStart"/>
            <w:r>
              <w:rPr>
                <w:sz w:val="24"/>
              </w:rPr>
              <w:t>имущества</w:t>
            </w:r>
            <w:proofErr w:type="spellEnd"/>
            <w:r>
              <w:rPr>
                <w:sz w:val="24"/>
              </w:rPr>
              <w:t xml:space="preserve"> в</w:t>
            </w:r>
          </w:p>
        </w:tc>
        <w:tc>
          <w:tcPr>
            <w:tcW w:w="2097" w:type="dxa"/>
            <w:tcBorders>
              <w:top w:val="nil"/>
              <w:bottom w:val="nil"/>
            </w:tcBorders>
          </w:tcPr>
          <w:p w:rsidR="00F947EE" w:rsidRDefault="00F947EE" w:rsidP="00CE70F9">
            <w:pPr>
              <w:pStyle w:val="TableParagraph"/>
              <w:spacing w:before="0" w:line="256" w:lineRule="exact"/>
              <w:ind w:left="186" w:right="174"/>
              <w:rPr>
                <w:sz w:val="24"/>
              </w:rPr>
            </w:pPr>
            <w:proofErr w:type="spellStart"/>
            <w:r>
              <w:rPr>
                <w:sz w:val="24"/>
              </w:rPr>
              <w:t>имущества</w:t>
            </w:r>
            <w:proofErr w:type="spellEnd"/>
            <w:r>
              <w:rPr>
                <w:sz w:val="24"/>
              </w:rPr>
              <w:t xml:space="preserve"> в</w:t>
            </w:r>
          </w:p>
        </w:tc>
      </w:tr>
      <w:tr w:rsidR="00F947EE" w:rsidTr="00CE70F9">
        <w:trPr>
          <w:trHeight w:val="275"/>
        </w:trPr>
        <w:tc>
          <w:tcPr>
            <w:tcW w:w="2454" w:type="dxa"/>
            <w:tcBorders>
              <w:top w:val="nil"/>
              <w:bottom w:val="nil"/>
            </w:tcBorders>
          </w:tcPr>
          <w:p w:rsidR="00F947EE" w:rsidRDefault="00F947EE" w:rsidP="00CE70F9">
            <w:pPr>
              <w:pStyle w:val="TableParagraph"/>
              <w:spacing w:before="0"/>
              <w:jc w:val="left"/>
              <w:rPr>
                <w:sz w:val="20"/>
              </w:rPr>
            </w:pPr>
          </w:p>
        </w:tc>
        <w:tc>
          <w:tcPr>
            <w:tcW w:w="906" w:type="dxa"/>
            <w:tcBorders>
              <w:top w:val="nil"/>
              <w:bottom w:val="nil"/>
            </w:tcBorders>
          </w:tcPr>
          <w:p w:rsidR="00F947EE" w:rsidRDefault="00F947EE" w:rsidP="00CE70F9">
            <w:pPr>
              <w:pStyle w:val="TableParagraph"/>
              <w:spacing w:before="0"/>
              <w:jc w:val="left"/>
              <w:rPr>
                <w:sz w:val="20"/>
              </w:rPr>
            </w:pPr>
          </w:p>
        </w:tc>
        <w:tc>
          <w:tcPr>
            <w:tcW w:w="2098" w:type="dxa"/>
            <w:tcBorders>
              <w:top w:val="nil"/>
              <w:bottom w:val="nil"/>
            </w:tcBorders>
          </w:tcPr>
          <w:p w:rsidR="00F947EE" w:rsidRDefault="00F947EE" w:rsidP="00CE70F9">
            <w:pPr>
              <w:pStyle w:val="TableParagraph"/>
              <w:spacing w:before="0" w:line="256" w:lineRule="exact"/>
              <w:ind w:left="115" w:right="104"/>
              <w:rPr>
                <w:sz w:val="24"/>
              </w:rPr>
            </w:pPr>
            <w:proofErr w:type="spellStart"/>
            <w:r>
              <w:rPr>
                <w:sz w:val="24"/>
              </w:rPr>
              <w:t>многоквартирном</w:t>
            </w:r>
            <w:proofErr w:type="spellEnd"/>
          </w:p>
        </w:tc>
        <w:tc>
          <w:tcPr>
            <w:tcW w:w="2097" w:type="dxa"/>
            <w:tcBorders>
              <w:top w:val="nil"/>
              <w:bottom w:val="nil"/>
            </w:tcBorders>
          </w:tcPr>
          <w:p w:rsidR="00F947EE" w:rsidRDefault="00F947EE" w:rsidP="00CE70F9">
            <w:pPr>
              <w:pStyle w:val="TableParagraph"/>
              <w:spacing w:before="0" w:line="256" w:lineRule="exact"/>
              <w:ind w:left="113" w:right="102"/>
              <w:rPr>
                <w:sz w:val="24"/>
              </w:rPr>
            </w:pPr>
            <w:proofErr w:type="spellStart"/>
            <w:r>
              <w:rPr>
                <w:sz w:val="24"/>
              </w:rPr>
              <w:t>многоквартирном</w:t>
            </w:r>
            <w:proofErr w:type="spellEnd"/>
          </w:p>
        </w:tc>
        <w:tc>
          <w:tcPr>
            <w:tcW w:w="2097" w:type="dxa"/>
            <w:tcBorders>
              <w:top w:val="nil"/>
              <w:bottom w:val="nil"/>
            </w:tcBorders>
          </w:tcPr>
          <w:p w:rsidR="00F947EE" w:rsidRDefault="00F947EE" w:rsidP="00CE70F9">
            <w:pPr>
              <w:pStyle w:val="TableParagraph"/>
              <w:spacing w:before="0" w:line="256" w:lineRule="exact"/>
              <w:ind w:left="114" w:right="101"/>
              <w:rPr>
                <w:sz w:val="24"/>
              </w:rPr>
            </w:pPr>
            <w:proofErr w:type="spellStart"/>
            <w:r>
              <w:rPr>
                <w:sz w:val="24"/>
              </w:rPr>
              <w:t>многоквартирном</w:t>
            </w:r>
            <w:proofErr w:type="spellEnd"/>
          </w:p>
        </w:tc>
      </w:tr>
      <w:tr w:rsidR="00F947EE" w:rsidTr="00CE70F9">
        <w:trPr>
          <w:trHeight w:val="273"/>
        </w:trPr>
        <w:tc>
          <w:tcPr>
            <w:tcW w:w="2454" w:type="dxa"/>
            <w:tcBorders>
              <w:top w:val="nil"/>
            </w:tcBorders>
          </w:tcPr>
          <w:p w:rsidR="00F947EE" w:rsidRDefault="00F947EE" w:rsidP="00CE70F9">
            <w:pPr>
              <w:pStyle w:val="TableParagraph"/>
              <w:spacing w:before="0"/>
              <w:jc w:val="left"/>
              <w:rPr>
                <w:sz w:val="20"/>
              </w:rPr>
            </w:pPr>
          </w:p>
        </w:tc>
        <w:tc>
          <w:tcPr>
            <w:tcW w:w="906" w:type="dxa"/>
            <w:tcBorders>
              <w:top w:val="nil"/>
            </w:tcBorders>
          </w:tcPr>
          <w:p w:rsidR="00F947EE" w:rsidRDefault="00F947EE" w:rsidP="00CE70F9">
            <w:pPr>
              <w:pStyle w:val="TableParagraph"/>
              <w:spacing w:before="0"/>
              <w:jc w:val="left"/>
              <w:rPr>
                <w:sz w:val="20"/>
              </w:rPr>
            </w:pPr>
          </w:p>
        </w:tc>
        <w:tc>
          <w:tcPr>
            <w:tcW w:w="2098" w:type="dxa"/>
            <w:tcBorders>
              <w:top w:val="nil"/>
            </w:tcBorders>
          </w:tcPr>
          <w:p w:rsidR="00F947EE" w:rsidRDefault="00F947EE" w:rsidP="00CE70F9">
            <w:pPr>
              <w:pStyle w:val="TableParagraph"/>
              <w:spacing w:before="0" w:line="254" w:lineRule="exact"/>
              <w:ind w:left="186" w:right="176"/>
              <w:rPr>
                <w:sz w:val="24"/>
              </w:rPr>
            </w:pPr>
            <w:proofErr w:type="spellStart"/>
            <w:r>
              <w:rPr>
                <w:sz w:val="24"/>
              </w:rPr>
              <w:t>доме</w:t>
            </w:r>
            <w:proofErr w:type="spellEnd"/>
            <w:r>
              <w:rPr>
                <w:sz w:val="24"/>
              </w:rPr>
              <w:t>)</w:t>
            </w:r>
          </w:p>
        </w:tc>
        <w:tc>
          <w:tcPr>
            <w:tcW w:w="2097" w:type="dxa"/>
            <w:tcBorders>
              <w:top w:val="nil"/>
            </w:tcBorders>
          </w:tcPr>
          <w:p w:rsidR="00F947EE" w:rsidRDefault="00F947EE" w:rsidP="00CE70F9">
            <w:pPr>
              <w:pStyle w:val="TableParagraph"/>
              <w:spacing w:before="0" w:line="254" w:lineRule="exact"/>
              <w:ind w:left="185" w:right="175"/>
              <w:rPr>
                <w:sz w:val="24"/>
              </w:rPr>
            </w:pPr>
            <w:proofErr w:type="spellStart"/>
            <w:r>
              <w:rPr>
                <w:sz w:val="24"/>
              </w:rPr>
              <w:t>доме</w:t>
            </w:r>
            <w:proofErr w:type="spellEnd"/>
            <w:r>
              <w:rPr>
                <w:sz w:val="24"/>
              </w:rPr>
              <w:t>)</w:t>
            </w:r>
          </w:p>
        </w:tc>
        <w:tc>
          <w:tcPr>
            <w:tcW w:w="2097" w:type="dxa"/>
            <w:tcBorders>
              <w:top w:val="nil"/>
            </w:tcBorders>
          </w:tcPr>
          <w:p w:rsidR="00F947EE" w:rsidRDefault="00F947EE" w:rsidP="00CE70F9">
            <w:pPr>
              <w:pStyle w:val="TableParagraph"/>
              <w:spacing w:before="0" w:line="254" w:lineRule="exact"/>
              <w:ind w:left="186" w:right="174"/>
              <w:rPr>
                <w:sz w:val="24"/>
              </w:rPr>
            </w:pPr>
            <w:proofErr w:type="spellStart"/>
            <w:r>
              <w:rPr>
                <w:sz w:val="24"/>
              </w:rPr>
              <w:t>доме</w:t>
            </w:r>
            <w:proofErr w:type="spellEnd"/>
            <w:r>
              <w:rPr>
                <w:sz w:val="24"/>
              </w:rPr>
              <w:t>)</w:t>
            </w:r>
          </w:p>
        </w:tc>
      </w:tr>
      <w:tr w:rsidR="00F947EE" w:rsidTr="00CE70F9">
        <w:trPr>
          <w:trHeight w:val="319"/>
        </w:trPr>
        <w:tc>
          <w:tcPr>
            <w:tcW w:w="2454" w:type="dxa"/>
            <w:tcBorders>
              <w:bottom w:val="nil"/>
            </w:tcBorders>
          </w:tcPr>
          <w:p w:rsidR="00F947EE" w:rsidRDefault="00F947EE" w:rsidP="00CE70F9">
            <w:pPr>
              <w:pStyle w:val="TableParagraph"/>
              <w:spacing w:before="43" w:line="256" w:lineRule="exact"/>
              <w:ind w:left="107"/>
              <w:jc w:val="left"/>
              <w:rPr>
                <w:sz w:val="24"/>
              </w:rPr>
            </w:pPr>
            <w:r>
              <w:rPr>
                <w:sz w:val="24"/>
              </w:rPr>
              <w:t xml:space="preserve">В </w:t>
            </w:r>
            <w:proofErr w:type="spellStart"/>
            <w:r>
              <w:rPr>
                <w:sz w:val="24"/>
              </w:rPr>
              <w:t>жилых</w:t>
            </w:r>
            <w:proofErr w:type="spellEnd"/>
          </w:p>
        </w:tc>
        <w:tc>
          <w:tcPr>
            <w:tcW w:w="906" w:type="dxa"/>
            <w:vMerge w:val="restart"/>
          </w:tcPr>
          <w:p w:rsidR="00F947EE" w:rsidRDefault="00F947EE" w:rsidP="00CE70F9">
            <w:pPr>
              <w:pStyle w:val="TableParagraph"/>
              <w:spacing w:before="147"/>
              <w:ind w:left="291"/>
              <w:jc w:val="left"/>
              <w:rPr>
                <w:sz w:val="24"/>
              </w:rPr>
            </w:pPr>
            <w:r>
              <w:rPr>
                <w:sz w:val="24"/>
              </w:rPr>
              <w:t>1-3</w:t>
            </w:r>
          </w:p>
        </w:tc>
        <w:tc>
          <w:tcPr>
            <w:tcW w:w="2098" w:type="dxa"/>
            <w:vMerge w:val="restart"/>
          </w:tcPr>
          <w:p w:rsidR="00F947EE" w:rsidRDefault="00F947EE" w:rsidP="00CE70F9">
            <w:pPr>
              <w:pStyle w:val="TableParagraph"/>
              <w:spacing w:before="147"/>
              <w:ind w:left="186" w:right="176"/>
              <w:rPr>
                <w:sz w:val="24"/>
              </w:rPr>
            </w:pPr>
            <w:r>
              <w:rPr>
                <w:sz w:val="24"/>
              </w:rPr>
              <w:t>0,206</w:t>
            </w:r>
          </w:p>
        </w:tc>
        <w:tc>
          <w:tcPr>
            <w:tcW w:w="2097" w:type="dxa"/>
            <w:vMerge w:val="restart"/>
          </w:tcPr>
          <w:p w:rsidR="00F947EE" w:rsidRDefault="00F947EE" w:rsidP="00CE70F9">
            <w:pPr>
              <w:pStyle w:val="TableParagraph"/>
              <w:spacing w:before="147"/>
              <w:ind w:left="185" w:right="175"/>
              <w:rPr>
                <w:sz w:val="24"/>
              </w:rPr>
            </w:pPr>
            <w:r>
              <w:rPr>
                <w:sz w:val="24"/>
              </w:rPr>
              <w:t>0,250</w:t>
            </w:r>
          </w:p>
        </w:tc>
        <w:tc>
          <w:tcPr>
            <w:tcW w:w="2097" w:type="dxa"/>
            <w:vMerge w:val="restart"/>
          </w:tcPr>
          <w:p w:rsidR="00F947EE" w:rsidRDefault="00F947EE" w:rsidP="00CE70F9">
            <w:pPr>
              <w:pStyle w:val="TableParagraph"/>
              <w:spacing w:before="147"/>
              <w:ind w:left="186" w:right="174"/>
              <w:rPr>
                <w:sz w:val="24"/>
              </w:rPr>
            </w:pPr>
            <w:r>
              <w:rPr>
                <w:sz w:val="24"/>
              </w:rPr>
              <w:t>0,456</w:t>
            </w: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помещениях</w:t>
            </w:r>
            <w:proofErr w:type="spellEnd"/>
            <w:r>
              <w:rPr>
                <w:sz w:val="24"/>
              </w:rPr>
              <w:t xml:space="preserve"> </w:t>
            </w:r>
            <w:proofErr w:type="spellStart"/>
            <w:r>
              <w:rPr>
                <w:sz w:val="24"/>
              </w:rPr>
              <w:t>со</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3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47"/>
              <w:ind w:left="291"/>
              <w:jc w:val="left"/>
              <w:rPr>
                <w:sz w:val="24"/>
              </w:rPr>
            </w:pPr>
            <w:r>
              <w:rPr>
                <w:sz w:val="24"/>
              </w:rPr>
              <w:t>4-6</w:t>
            </w:r>
          </w:p>
        </w:tc>
        <w:tc>
          <w:tcPr>
            <w:tcW w:w="2098" w:type="dxa"/>
            <w:vMerge w:val="restart"/>
          </w:tcPr>
          <w:p w:rsidR="00F947EE" w:rsidRDefault="00F947EE" w:rsidP="00CE70F9">
            <w:pPr>
              <w:pStyle w:val="TableParagraph"/>
              <w:spacing w:before="147"/>
              <w:ind w:left="186" w:right="176"/>
              <w:rPr>
                <w:sz w:val="24"/>
              </w:rPr>
            </w:pPr>
            <w:r>
              <w:rPr>
                <w:sz w:val="24"/>
              </w:rPr>
              <w:t>0,307</w:t>
            </w:r>
          </w:p>
        </w:tc>
        <w:tc>
          <w:tcPr>
            <w:tcW w:w="2097" w:type="dxa"/>
            <w:vMerge w:val="restart"/>
          </w:tcPr>
          <w:p w:rsidR="00F947EE" w:rsidRDefault="00F947EE" w:rsidP="00CE70F9">
            <w:pPr>
              <w:pStyle w:val="TableParagraph"/>
              <w:spacing w:before="147"/>
              <w:ind w:left="185" w:right="175"/>
              <w:rPr>
                <w:sz w:val="24"/>
              </w:rPr>
            </w:pPr>
            <w:r>
              <w:rPr>
                <w:sz w:val="24"/>
              </w:rPr>
              <w:t>0,377</w:t>
            </w:r>
          </w:p>
        </w:tc>
        <w:tc>
          <w:tcPr>
            <w:tcW w:w="2097" w:type="dxa"/>
            <w:vMerge w:val="restart"/>
          </w:tcPr>
          <w:p w:rsidR="00F947EE" w:rsidRDefault="00F947EE" w:rsidP="00CE70F9">
            <w:pPr>
              <w:pStyle w:val="TableParagraph"/>
              <w:spacing w:before="147"/>
              <w:ind w:left="186" w:right="174"/>
              <w:rPr>
                <w:sz w:val="24"/>
              </w:rPr>
            </w:pPr>
            <w:r>
              <w:rPr>
                <w:sz w:val="24"/>
              </w:rPr>
              <w:t>0,684</w:t>
            </w:r>
          </w:p>
        </w:tc>
      </w:tr>
      <w:tr w:rsidR="00F947EE" w:rsidTr="00CE70F9">
        <w:trPr>
          <w:trHeight w:val="266"/>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всеми</w:t>
            </w:r>
            <w:proofErr w:type="spellEnd"/>
            <w:r>
              <w:rPr>
                <w:sz w:val="24"/>
              </w:rPr>
              <w:t xml:space="preserve"> </w:t>
            </w:r>
            <w:proofErr w:type="spellStart"/>
            <w:r>
              <w:rPr>
                <w:sz w:val="24"/>
              </w:rPr>
              <w:t>видами</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80"/>
        </w:trPr>
        <w:tc>
          <w:tcPr>
            <w:tcW w:w="2454" w:type="dxa"/>
            <w:tcBorders>
              <w:top w:val="nil"/>
              <w:bottom w:val="nil"/>
            </w:tcBorders>
          </w:tcPr>
          <w:p w:rsidR="00F947EE" w:rsidRDefault="00F947EE" w:rsidP="00CE70F9">
            <w:pPr>
              <w:pStyle w:val="TableParagraph"/>
              <w:spacing w:before="0" w:line="261" w:lineRule="exact"/>
              <w:ind w:left="107"/>
              <w:jc w:val="left"/>
              <w:rPr>
                <w:sz w:val="24"/>
              </w:rPr>
            </w:pPr>
            <w:proofErr w:type="spellStart"/>
            <w:r>
              <w:rPr>
                <w:sz w:val="24"/>
              </w:rPr>
              <w:t>благоустройства</w:t>
            </w:r>
            <w:proofErr w:type="spellEnd"/>
            <w:r>
              <w:rPr>
                <w:sz w:val="24"/>
              </w:rPr>
              <w:t xml:space="preserve">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51"/>
        </w:trPr>
        <w:tc>
          <w:tcPr>
            <w:tcW w:w="2454" w:type="dxa"/>
            <w:tcBorders>
              <w:top w:val="nil"/>
              <w:bottom w:val="nil"/>
            </w:tcBorders>
          </w:tcPr>
          <w:p w:rsidR="00F947EE" w:rsidRDefault="00F947EE" w:rsidP="00CE70F9">
            <w:pPr>
              <w:pStyle w:val="TableParagraph"/>
              <w:spacing w:before="0" w:line="231" w:lineRule="exact"/>
              <w:ind w:left="107"/>
              <w:jc w:val="left"/>
              <w:rPr>
                <w:sz w:val="24"/>
              </w:rPr>
            </w:pPr>
            <w:proofErr w:type="spellStart"/>
            <w:r>
              <w:rPr>
                <w:sz w:val="24"/>
              </w:rPr>
              <w:t>водопроводом</w:t>
            </w:r>
            <w:proofErr w:type="spellEnd"/>
            <w:r>
              <w:rPr>
                <w:sz w:val="24"/>
              </w:rPr>
              <w:t>,</w:t>
            </w:r>
          </w:p>
        </w:tc>
        <w:tc>
          <w:tcPr>
            <w:tcW w:w="906" w:type="dxa"/>
            <w:vMerge w:val="restart"/>
          </w:tcPr>
          <w:p w:rsidR="00F947EE" w:rsidRDefault="00F947EE" w:rsidP="00CE70F9">
            <w:pPr>
              <w:pStyle w:val="TableParagraph"/>
              <w:spacing w:before="146"/>
              <w:ind w:left="291"/>
              <w:jc w:val="left"/>
              <w:rPr>
                <w:sz w:val="24"/>
              </w:rPr>
            </w:pPr>
            <w:r>
              <w:rPr>
                <w:sz w:val="24"/>
              </w:rPr>
              <w:t>7-9</w:t>
            </w:r>
          </w:p>
        </w:tc>
        <w:tc>
          <w:tcPr>
            <w:tcW w:w="2098" w:type="dxa"/>
            <w:vMerge w:val="restart"/>
          </w:tcPr>
          <w:p w:rsidR="00F947EE" w:rsidRDefault="00F947EE" w:rsidP="00CE70F9">
            <w:pPr>
              <w:pStyle w:val="TableParagraph"/>
              <w:spacing w:before="146"/>
              <w:ind w:left="186" w:right="176"/>
              <w:rPr>
                <w:sz w:val="24"/>
              </w:rPr>
            </w:pPr>
            <w:r>
              <w:rPr>
                <w:sz w:val="24"/>
              </w:rPr>
              <w:t>0,408</w:t>
            </w:r>
          </w:p>
        </w:tc>
        <w:tc>
          <w:tcPr>
            <w:tcW w:w="2097" w:type="dxa"/>
            <w:vMerge w:val="restart"/>
          </w:tcPr>
          <w:p w:rsidR="00F947EE" w:rsidRDefault="00F947EE" w:rsidP="00CE70F9">
            <w:pPr>
              <w:pStyle w:val="TableParagraph"/>
              <w:spacing w:before="146"/>
              <w:ind w:left="185" w:right="175"/>
              <w:rPr>
                <w:sz w:val="24"/>
              </w:rPr>
            </w:pPr>
            <w:r>
              <w:rPr>
                <w:sz w:val="24"/>
              </w:rPr>
              <w:t>0,504</w:t>
            </w:r>
          </w:p>
        </w:tc>
        <w:tc>
          <w:tcPr>
            <w:tcW w:w="2097" w:type="dxa"/>
            <w:vMerge w:val="restart"/>
          </w:tcPr>
          <w:p w:rsidR="00F947EE" w:rsidRDefault="00F947EE" w:rsidP="00CE70F9">
            <w:pPr>
              <w:pStyle w:val="TableParagraph"/>
              <w:spacing w:before="146"/>
              <w:ind w:left="186" w:right="174"/>
              <w:rPr>
                <w:sz w:val="24"/>
              </w:rPr>
            </w:pPr>
            <w:r>
              <w:rPr>
                <w:sz w:val="24"/>
              </w:rPr>
              <w:t>0,912</w:t>
            </w:r>
          </w:p>
        </w:tc>
      </w:tr>
      <w:tr w:rsidR="00F947EE" w:rsidTr="00CE70F9">
        <w:trPr>
          <w:trHeight w:val="314"/>
        </w:trPr>
        <w:tc>
          <w:tcPr>
            <w:tcW w:w="2454" w:type="dxa"/>
            <w:tcBorders>
              <w:top w:val="nil"/>
            </w:tcBorders>
          </w:tcPr>
          <w:p w:rsidR="00F947EE" w:rsidRDefault="00F947EE" w:rsidP="00CE70F9">
            <w:pPr>
              <w:pStyle w:val="TableParagraph"/>
              <w:spacing w:before="0" w:line="266" w:lineRule="exact"/>
              <w:ind w:left="107"/>
              <w:jc w:val="left"/>
              <w:rPr>
                <w:sz w:val="24"/>
              </w:rPr>
            </w:pPr>
            <w:proofErr w:type="spellStart"/>
            <w:r>
              <w:rPr>
                <w:sz w:val="24"/>
              </w:rPr>
              <w:t>канализацией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1379"/>
        </w:trPr>
        <w:tc>
          <w:tcPr>
            <w:tcW w:w="2454" w:type="dxa"/>
          </w:tcPr>
          <w:p w:rsidR="00F947EE" w:rsidRPr="00F947EE" w:rsidRDefault="00F947EE" w:rsidP="00CE70F9">
            <w:pPr>
              <w:pStyle w:val="TableParagraph"/>
              <w:spacing w:before="0"/>
              <w:ind w:left="107" w:right="386"/>
              <w:jc w:val="left"/>
              <w:rPr>
                <w:sz w:val="24"/>
                <w:lang w:val="ru-RU"/>
              </w:rPr>
            </w:pPr>
            <w:r w:rsidRPr="00F947EE">
              <w:rPr>
                <w:sz w:val="24"/>
                <w:lang w:val="ru-RU"/>
              </w:rPr>
              <w:t>горячим водоснабжением, туалетом, ванной, душем,</w:t>
            </w:r>
            <w:r w:rsidRPr="00F947EE">
              <w:rPr>
                <w:spacing w:val="13"/>
                <w:sz w:val="24"/>
                <w:lang w:val="ru-RU"/>
              </w:rPr>
              <w:t xml:space="preserve"> </w:t>
            </w:r>
            <w:r w:rsidRPr="00F947EE">
              <w:rPr>
                <w:spacing w:val="-3"/>
                <w:sz w:val="24"/>
                <w:lang w:val="ru-RU"/>
              </w:rPr>
              <w:t>раковиной,</w:t>
            </w:r>
          </w:p>
          <w:p w:rsidR="00F947EE" w:rsidRDefault="00F947EE" w:rsidP="00CE70F9">
            <w:pPr>
              <w:pStyle w:val="TableParagraph"/>
              <w:spacing w:before="0" w:line="263" w:lineRule="exact"/>
              <w:ind w:left="107"/>
              <w:jc w:val="left"/>
              <w:rPr>
                <w:sz w:val="24"/>
              </w:rPr>
            </w:pPr>
            <w:proofErr w:type="spellStart"/>
            <w:r>
              <w:rPr>
                <w:sz w:val="24"/>
              </w:rPr>
              <w:t>мойкой</w:t>
            </w:r>
            <w:proofErr w:type="spellEnd"/>
            <w:r>
              <w:rPr>
                <w:spacing w:val="-2"/>
                <w:sz w:val="24"/>
              </w:rPr>
              <w:t xml:space="preserve"> </w:t>
            </w:r>
            <w:proofErr w:type="spellStart"/>
            <w:r>
              <w:rPr>
                <w:sz w:val="24"/>
              </w:rPr>
              <w:t>кухонной</w:t>
            </w:r>
            <w:proofErr w:type="spellEnd"/>
            <w:r>
              <w:rPr>
                <w:sz w:val="24"/>
              </w:rPr>
              <w:t>)</w:t>
            </w:r>
          </w:p>
        </w:tc>
        <w:tc>
          <w:tcPr>
            <w:tcW w:w="906" w:type="dxa"/>
          </w:tcPr>
          <w:p w:rsidR="00F947EE" w:rsidRDefault="00F947EE" w:rsidP="00CE70F9">
            <w:pPr>
              <w:pStyle w:val="TableParagraph"/>
              <w:spacing w:before="3"/>
              <w:jc w:val="left"/>
              <w:rPr>
                <w:sz w:val="35"/>
              </w:rPr>
            </w:pPr>
          </w:p>
          <w:p w:rsidR="00F947EE" w:rsidRDefault="00F947EE" w:rsidP="00CE70F9">
            <w:pPr>
              <w:pStyle w:val="TableParagraph"/>
              <w:spacing w:before="0"/>
              <w:ind w:left="164" w:right="137" w:firstLine="73"/>
              <w:jc w:val="left"/>
              <w:rPr>
                <w:sz w:val="24"/>
              </w:rPr>
            </w:pPr>
            <w:r>
              <w:rPr>
                <w:sz w:val="24"/>
              </w:rPr>
              <w:t xml:space="preserve">10 и </w:t>
            </w:r>
            <w:proofErr w:type="spellStart"/>
            <w:r>
              <w:rPr>
                <w:sz w:val="24"/>
              </w:rPr>
              <w:t>более</w:t>
            </w:r>
            <w:proofErr w:type="spellEnd"/>
          </w:p>
        </w:tc>
        <w:tc>
          <w:tcPr>
            <w:tcW w:w="2098" w:type="dxa"/>
          </w:tcPr>
          <w:p w:rsidR="00F947EE" w:rsidRDefault="00F947EE" w:rsidP="00CE70F9">
            <w:pPr>
              <w:pStyle w:val="TableParagraph"/>
              <w:spacing w:before="0"/>
              <w:jc w:val="left"/>
              <w:rPr>
                <w:sz w:val="26"/>
              </w:rPr>
            </w:pPr>
          </w:p>
          <w:p w:rsidR="00F947EE" w:rsidRDefault="00F947EE" w:rsidP="00CE70F9">
            <w:pPr>
              <w:pStyle w:val="TableParagraph"/>
              <w:spacing w:before="3"/>
              <w:jc w:val="left"/>
              <w:rPr>
                <w:sz w:val="21"/>
              </w:rPr>
            </w:pPr>
          </w:p>
          <w:p w:rsidR="00F947EE" w:rsidRDefault="00F947EE" w:rsidP="00CE70F9">
            <w:pPr>
              <w:pStyle w:val="TableParagraph"/>
              <w:spacing w:before="0"/>
              <w:ind w:left="186" w:right="176"/>
              <w:rPr>
                <w:sz w:val="24"/>
              </w:rPr>
            </w:pPr>
            <w:r>
              <w:rPr>
                <w:sz w:val="24"/>
              </w:rPr>
              <w:t>0,509</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3"/>
              <w:jc w:val="left"/>
              <w:rPr>
                <w:sz w:val="21"/>
              </w:rPr>
            </w:pPr>
          </w:p>
          <w:p w:rsidR="00F947EE" w:rsidRDefault="00F947EE" w:rsidP="00CE70F9">
            <w:pPr>
              <w:pStyle w:val="TableParagraph"/>
              <w:spacing w:before="0"/>
              <w:ind w:left="185" w:right="175"/>
              <w:rPr>
                <w:sz w:val="24"/>
              </w:rPr>
            </w:pPr>
            <w:r>
              <w:rPr>
                <w:sz w:val="24"/>
              </w:rPr>
              <w:t>0,632</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3"/>
              <w:jc w:val="left"/>
              <w:rPr>
                <w:sz w:val="21"/>
              </w:rPr>
            </w:pPr>
          </w:p>
          <w:p w:rsidR="00F947EE" w:rsidRDefault="00F947EE" w:rsidP="00CE70F9">
            <w:pPr>
              <w:pStyle w:val="TableParagraph"/>
              <w:spacing w:before="0"/>
              <w:ind w:left="779"/>
              <w:jc w:val="left"/>
              <w:rPr>
                <w:sz w:val="24"/>
              </w:rPr>
            </w:pPr>
            <w:r>
              <w:rPr>
                <w:sz w:val="24"/>
              </w:rPr>
              <w:t>1,141</w:t>
            </w:r>
          </w:p>
        </w:tc>
      </w:tr>
      <w:tr w:rsidR="00F947EE" w:rsidTr="00CE70F9">
        <w:trPr>
          <w:trHeight w:val="274"/>
        </w:trPr>
        <w:tc>
          <w:tcPr>
            <w:tcW w:w="2454" w:type="dxa"/>
            <w:tcBorders>
              <w:bottom w:val="nil"/>
            </w:tcBorders>
          </w:tcPr>
          <w:p w:rsidR="00F947EE" w:rsidRDefault="00F947EE" w:rsidP="00CE70F9">
            <w:pPr>
              <w:pStyle w:val="TableParagraph"/>
              <w:spacing w:before="0" w:line="254" w:lineRule="exact"/>
              <w:ind w:left="107"/>
              <w:jc w:val="left"/>
              <w:rPr>
                <w:sz w:val="24"/>
              </w:rPr>
            </w:pPr>
            <w:r>
              <w:rPr>
                <w:sz w:val="24"/>
              </w:rPr>
              <w:t xml:space="preserve">В </w:t>
            </w:r>
            <w:proofErr w:type="spellStart"/>
            <w:r>
              <w:rPr>
                <w:sz w:val="24"/>
              </w:rPr>
              <w:t>жилых</w:t>
            </w:r>
            <w:proofErr w:type="spellEnd"/>
          </w:p>
        </w:tc>
        <w:tc>
          <w:tcPr>
            <w:tcW w:w="906" w:type="dxa"/>
            <w:vMerge w:val="restart"/>
          </w:tcPr>
          <w:p w:rsidR="00F947EE" w:rsidRDefault="00F947EE" w:rsidP="00CE70F9">
            <w:pPr>
              <w:pStyle w:val="TableParagraph"/>
              <w:spacing w:before="143"/>
              <w:ind w:left="291"/>
              <w:jc w:val="left"/>
              <w:rPr>
                <w:sz w:val="24"/>
              </w:rPr>
            </w:pPr>
            <w:r>
              <w:rPr>
                <w:sz w:val="24"/>
              </w:rPr>
              <w:t>1-3</w:t>
            </w:r>
          </w:p>
        </w:tc>
        <w:tc>
          <w:tcPr>
            <w:tcW w:w="2098" w:type="dxa"/>
            <w:vMerge w:val="restart"/>
          </w:tcPr>
          <w:p w:rsidR="00F947EE" w:rsidRDefault="00F947EE" w:rsidP="00CE70F9">
            <w:pPr>
              <w:pStyle w:val="TableParagraph"/>
              <w:spacing w:before="143"/>
              <w:ind w:left="186" w:right="176"/>
              <w:rPr>
                <w:sz w:val="24"/>
              </w:rPr>
            </w:pPr>
            <w:r>
              <w:rPr>
                <w:sz w:val="24"/>
              </w:rPr>
              <w:t>0,146</w:t>
            </w:r>
          </w:p>
        </w:tc>
        <w:tc>
          <w:tcPr>
            <w:tcW w:w="2097" w:type="dxa"/>
            <w:vMerge w:val="restart"/>
          </w:tcPr>
          <w:p w:rsidR="00F947EE" w:rsidRDefault="00F947EE" w:rsidP="00CE70F9">
            <w:pPr>
              <w:pStyle w:val="TableParagraph"/>
              <w:spacing w:before="143"/>
              <w:ind w:left="185" w:right="175"/>
              <w:rPr>
                <w:sz w:val="24"/>
              </w:rPr>
            </w:pPr>
            <w:r>
              <w:rPr>
                <w:sz w:val="24"/>
              </w:rPr>
              <w:t>0,195</w:t>
            </w:r>
          </w:p>
        </w:tc>
        <w:tc>
          <w:tcPr>
            <w:tcW w:w="2097" w:type="dxa"/>
            <w:vMerge w:val="restart"/>
          </w:tcPr>
          <w:p w:rsidR="00F947EE" w:rsidRDefault="00F947EE" w:rsidP="00CE70F9">
            <w:pPr>
              <w:pStyle w:val="TableParagraph"/>
              <w:spacing w:before="143"/>
              <w:ind w:left="186" w:right="174"/>
              <w:rPr>
                <w:sz w:val="24"/>
              </w:rPr>
            </w:pPr>
            <w:r>
              <w:rPr>
                <w:sz w:val="24"/>
              </w:rPr>
              <w:t>0,341</w:t>
            </w:r>
          </w:p>
        </w:tc>
      </w:tr>
      <w:tr w:rsidR="00F947EE" w:rsidTr="00CE70F9">
        <w:trPr>
          <w:trHeight w:val="266"/>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помещениях</w:t>
            </w:r>
            <w:proofErr w:type="spellEnd"/>
            <w:r>
              <w:rPr>
                <w:sz w:val="24"/>
              </w:rPr>
              <w:t xml:space="preserve"> </w:t>
            </w:r>
            <w:proofErr w:type="spellStart"/>
            <w:r>
              <w:rPr>
                <w:sz w:val="24"/>
              </w:rPr>
              <w:t>со</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всеми</w:t>
            </w:r>
            <w:proofErr w:type="spellEnd"/>
            <w:r>
              <w:rPr>
                <w:sz w:val="24"/>
              </w:rPr>
              <w:t xml:space="preserve"> </w:t>
            </w:r>
            <w:proofErr w:type="spellStart"/>
            <w:r>
              <w:rPr>
                <w:sz w:val="24"/>
              </w:rPr>
              <w:t>видами</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39"/>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42"/>
              <w:ind w:left="291"/>
              <w:jc w:val="left"/>
              <w:rPr>
                <w:sz w:val="24"/>
              </w:rPr>
            </w:pPr>
            <w:r>
              <w:rPr>
                <w:sz w:val="24"/>
              </w:rPr>
              <w:t>4-6</w:t>
            </w:r>
          </w:p>
        </w:tc>
        <w:tc>
          <w:tcPr>
            <w:tcW w:w="2098" w:type="dxa"/>
            <w:vMerge w:val="restart"/>
          </w:tcPr>
          <w:p w:rsidR="00F947EE" w:rsidRDefault="00F947EE" w:rsidP="00CE70F9">
            <w:pPr>
              <w:pStyle w:val="TableParagraph"/>
              <w:spacing w:before="142"/>
              <w:ind w:left="186" w:right="176"/>
              <w:rPr>
                <w:sz w:val="24"/>
              </w:rPr>
            </w:pPr>
            <w:r>
              <w:rPr>
                <w:sz w:val="24"/>
              </w:rPr>
              <w:t>0,209</w:t>
            </w:r>
          </w:p>
        </w:tc>
        <w:tc>
          <w:tcPr>
            <w:tcW w:w="2097" w:type="dxa"/>
            <w:vMerge w:val="restart"/>
          </w:tcPr>
          <w:p w:rsidR="00F947EE" w:rsidRDefault="00F947EE" w:rsidP="00CE70F9">
            <w:pPr>
              <w:pStyle w:val="TableParagraph"/>
              <w:spacing w:before="142"/>
              <w:ind w:left="185" w:right="175"/>
              <w:rPr>
                <w:sz w:val="24"/>
              </w:rPr>
            </w:pPr>
            <w:r>
              <w:rPr>
                <w:sz w:val="24"/>
              </w:rPr>
              <w:t>0,288</w:t>
            </w:r>
          </w:p>
        </w:tc>
        <w:tc>
          <w:tcPr>
            <w:tcW w:w="2097" w:type="dxa"/>
            <w:vMerge w:val="restart"/>
          </w:tcPr>
          <w:p w:rsidR="00F947EE" w:rsidRDefault="00F947EE" w:rsidP="00CE70F9">
            <w:pPr>
              <w:pStyle w:val="TableParagraph"/>
              <w:spacing w:before="142"/>
              <w:ind w:left="186" w:right="174"/>
              <w:rPr>
                <w:sz w:val="24"/>
              </w:rPr>
            </w:pPr>
            <w:r>
              <w:rPr>
                <w:sz w:val="24"/>
              </w:rPr>
              <w:t>0,497</w:t>
            </w:r>
          </w:p>
        </w:tc>
      </w:tr>
      <w:tr w:rsidR="00F947EE" w:rsidTr="00CE70F9">
        <w:trPr>
          <w:trHeight w:val="265"/>
        </w:trPr>
        <w:tc>
          <w:tcPr>
            <w:tcW w:w="2454" w:type="dxa"/>
            <w:tcBorders>
              <w:top w:val="nil"/>
              <w:bottom w:val="nil"/>
            </w:tcBorders>
          </w:tcPr>
          <w:p w:rsidR="00F947EE" w:rsidRDefault="00F947EE" w:rsidP="00CE70F9">
            <w:pPr>
              <w:pStyle w:val="TableParagraph"/>
              <w:spacing w:before="0" w:line="245" w:lineRule="exact"/>
              <w:ind w:left="107"/>
              <w:jc w:val="left"/>
              <w:rPr>
                <w:sz w:val="24"/>
              </w:rPr>
            </w:pPr>
            <w:proofErr w:type="spellStart"/>
            <w:r>
              <w:rPr>
                <w:sz w:val="24"/>
              </w:rPr>
              <w:t>благоустройства</w:t>
            </w:r>
            <w:proofErr w:type="spellEnd"/>
            <w:r>
              <w:rPr>
                <w:sz w:val="24"/>
              </w:rPr>
              <w:t xml:space="preserve">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45"/>
        </w:trPr>
        <w:tc>
          <w:tcPr>
            <w:tcW w:w="2454" w:type="dxa"/>
            <w:vMerge w:val="restart"/>
            <w:tcBorders>
              <w:top w:val="nil"/>
              <w:bottom w:val="nil"/>
            </w:tcBorders>
          </w:tcPr>
          <w:p w:rsidR="00F947EE" w:rsidRDefault="00F947EE" w:rsidP="00CE70F9">
            <w:pPr>
              <w:pStyle w:val="TableParagraph"/>
              <w:spacing w:before="0" w:line="245" w:lineRule="exact"/>
              <w:ind w:left="107"/>
              <w:jc w:val="left"/>
              <w:rPr>
                <w:sz w:val="24"/>
              </w:rPr>
            </w:pPr>
            <w:proofErr w:type="spellStart"/>
            <w:r>
              <w:rPr>
                <w:sz w:val="24"/>
              </w:rPr>
              <w:t>водопроводом</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0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42"/>
              <w:ind w:left="291"/>
              <w:jc w:val="left"/>
              <w:rPr>
                <w:sz w:val="24"/>
              </w:rPr>
            </w:pPr>
            <w:r>
              <w:rPr>
                <w:sz w:val="24"/>
              </w:rPr>
              <w:t>7-9</w:t>
            </w:r>
          </w:p>
        </w:tc>
        <w:tc>
          <w:tcPr>
            <w:tcW w:w="2098" w:type="dxa"/>
            <w:vMerge w:val="restart"/>
          </w:tcPr>
          <w:p w:rsidR="00F947EE" w:rsidRDefault="00F947EE" w:rsidP="00CE70F9">
            <w:pPr>
              <w:pStyle w:val="TableParagraph"/>
              <w:spacing w:before="142"/>
              <w:ind w:left="186" w:right="176"/>
              <w:rPr>
                <w:sz w:val="24"/>
              </w:rPr>
            </w:pPr>
            <w:r>
              <w:rPr>
                <w:sz w:val="24"/>
              </w:rPr>
              <w:t>0,272</w:t>
            </w:r>
          </w:p>
        </w:tc>
        <w:tc>
          <w:tcPr>
            <w:tcW w:w="2097" w:type="dxa"/>
            <w:vMerge w:val="restart"/>
          </w:tcPr>
          <w:p w:rsidR="00F947EE" w:rsidRDefault="00F947EE" w:rsidP="00CE70F9">
            <w:pPr>
              <w:pStyle w:val="TableParagraph"/>
              <w:spacing w:before="142"/>
              <w:ind w:left="185" w:right="175"/>
              <w:rPr>
                <w:sz w:val="24"/>
              </w:rPr>
            </w:pPr>
            <w:r>
              <w:rPr>
                <w:sz w:val="24"/>
              </w:rPr>
              <w:t>0,382</w:t>
            </w:r>
          </w:p>
        </w:tc>
        <w:tc>
          <w:tcPr>
            <w:tcW w:w="2097" w:type="dxa"/>
            <w:vMerge w:val="restart"/>
          </w:tcPr>
          <w:p w:rsidR="00F947EE" w:rsidRDefault="00F947EE" w:rsidP="00CE70F9">
            <w:pPr>
              <w:pStyle w:val="TableParagraph"/>
              <w:spacing w:before="142"/>
              <w:ind w:left="186" w:right="174"/>
              <w:rPr>
                <w:sz w:val="24"/>
              </w:rPr>
            </w:pPr>
            <w:r>
              <w:rPr>
                <w:sz w:val="24"/>
              </w:rPr>
              <w:t>0,654</w:t>
            </w:r>
          </w:p>
        </w:tc>
      </w:tr>
      <w:tr w:rsidR="00F947EE" w:rsidTr="00CE70F9">
        <w:trPr>
          <w:trHeight w:val="266"/>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канализацией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51"/>
        </w:trPr>
        <w:tc>
          <w:tcPr>
            <w:tcW w:w="2454" w:type="dxa"/>
            <w:vMerge w:val="restart"/>
            <w:tcBorders>
              <w:top w:val="nil"/>
              <w:bottom w:val="nil"/>
            </w:tcBorders>
          </w:tcPr>
          <w:p w:rsidR="00F947EE" w:rsidRDefault="00F947EE" w:rsidP="00CE70F9">
            <w:pPr>
              <w:pStyle w:val="TableParagraph"/>
              <w:spacing w:before="0" w:line="251" w:lineRule="exact"/>
              <w:ind w:left="107"/>
              <w:jc w:val="left"/>
              <w:rPr>
                <w:sz w:val="24"/>
              </w:rPr>
            </w:pPr>
            <w:proofErr w:type="spellStart"/>
            <w:r>
              <w:rPr>
                <w:sz w:val="24"/>
              </w:rPr>
              <w:t>горячим</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175"/>
        </w:trPr>
        <w:tc>
          <w:tcPr>
            <w:tcW w:w="2454" w:type="dxa"/>
            <w:vMerge/>
            <w:tcBorders>
              <w:top w:val="nil"/>
              <w:bottom w:val="nil"/>
            </w:tcBorders>
          </w:tcPr>
          <w:p w:rsidR="00F947EE" w:rsidRDefault="00F947EE" w:rsidP="00CE70F9">
            <w:pPr>
              <w:rPr>
                <w:sz w:val="2"/>
                <w:szCs w:val="2"/>
              </w:rPr>
            </w:pPr>
          </w:p>
        </w:tc>
        <w:tc>
          <w:tcPr>
            <w:tcW w:w="906" w:type="dxa"/>
            <w:tcBorders>
              <w:bottom w:val="nil"/>
            </w:tcBorders>
          </w:tcPr>
          <w:p w:rsidR="00F947EE" w:rsidRDefault="00F947EE" w:rsidP="00CE70F9">
            <w:pPr>
              <w:pStyle w:val="TableParagraph"/>
              <w:spacing w:before="0"/>
              <w:jc w:val="left"/>
              <w:rPr>
                <w:sz w:val="10"/>
              </w:rPr>
            </w:pPr>
          </w:p>
        </w:tc>
        <w:tc>
          <w:tcPr>
            <w:tcW w:w="2098" w:type="dxa"/>
            <w:tcBorders>
              <w:bottom w:val="nil"/>
            </w:tcBorders>
          </w:tcPr>
          <w:p w:rsidR="00F947EE" w:rsidRDefault="00F947EE" w:rsidP="00CE70F9">
            <w:pPr>
              <w:pStyle w:val="TableParagraph"/>
              <w:spacing w:before="0"/>
              <w:jc w:val="left"/>
              <w:rPr>
                <w:sz w:val="10"/>
              </w:rPr>
            </w:pPr>
          </w:p>
        </w:tc>
        <w:tc>
          <w:tcPr>
            <w:tcW w:w="2097" w:type="dxa"/>
            <w:tcBorders>
              <w:bottom w:val="nil"/>
            </w:tcBorders>
          </w:tcPr>
          <w:p w:rsidR="00F947EE" w:rsidRDefault="00F947EE" w:rsidP="00CE70F9">
            <w:pPr>
              <w:pStyle w:val="TableParagraph"/>
              <w:spacing w:before="0"/>
              <w:jc w:val="left"/>
              <w:rPr>
                <w:sz w:val="10"/>
              </w:rPr>
            </w:pPr>
          </w:p>
        </w:tc>
        <w:tc>
          <w:tcPr>
            <w:tcW w:w="2097" w:type="dxa"/>
            <w:tcBorders>
              <w:bottom w:val="nil"/>
            </w:tcBorders>
          </w:tcPr>
          <w:p w:rsidR="00F947EE" w:rsidRDefault="00F947EE" w:rsidP="00CE70F9">
            <w:pPr>
              <w:pStyle w:val="TableParagraph"/>
              <w:spacing w:before="0"/>
              <w:jc w:val="left"/>
              <w:rPr>
                <w:sz w:val="10"/>
              </w:rPr>
            </w:pPr>
          </w:p>
        </w:tc>
      </w:tr>
      <w:tr w:rsidR="00F947EE" w:rsidTr="00CE70F9">
        <w:trPr>
          <w:trHeight w:val="827"/>
        </w:trPr>
        <w:tc>
          <w:tcPr>
            <w:tcW w:w="2454" w:type="dxa"/>
            <w:tcBorders>
              <w:top w:val="nil"/>
              <w:bottom w:val="nil"/>
            </w:tcBorders>
          </w:tcPr>
          <w:p w:rsidR="00F947EE" w:rsidRPr="00F947EE" w:rsidRDefault="00F947EE" w:rsidP="00CE70F9">
            <w:pPr>
              <w:pStyle w:val="TableParagraph"/>
              <w:spacing w:before="0"/>
              <w:ind w:left="107" w:right="190"/>
              <w:jc w:val="left"/>
              <w:rPr>
                <w:sz w:val="24"/>
                <w:lang w:val="ru-RU"/>
              </w:rPr>
            </w:pPr>
            <w:r w:rsidRPr="00F947EE">
              <w:rPr>
                <w:sz w:val="24"/>
                <w:lang w:val="ru-RU"/>
              </w:rPr>
              <w:t>водоснабжением, туалетом, без</w:t>
            </w:r>
            <w:r w:rsidRPr="00F947EE">
              <w:rPr>
                <w:spacing w:val="-9"/>
                <w:sz w:val="24"/>
                <w:lang w:val="ru-RU"/>
              </w:rPr>
              <w:t xml:space="preserve"> </w:t>
            </w:r>
            <w:r w:rsidRPr="00F947EE">
              <w:rPr>
                <w:sz w:val="24"/>
                <w:lang w:val="ru-RU"/>
              </w:rPr>
              <w:t>ванны,</w:t>
            </w:r>
          </w:p>
          <w:p w:rsidR="00F947EE" w:rsidRPr="00F947EE" w:rsidRDefault="00F947EE" w:rsidP="00CE70F9">
            <w:pPr>
              <w:pStyle w:val="TableParagraph"/>
              <w:spacing w:before="0" w:line="265" w:lineRule="exact"/>
              <w:ind w:left="107"/>
              <w:jc w:val="left"/>
              <w:rPr>
                <w:sz w:val="24"/>
                <w:lang w:val="ru-RU"/>
              </w:rPr>
            </w:pPr>
            <w:r w:rsidRPr="00F947EE">
              <w:rPr>
                <w:sz w:val="24"/>
                <w:lang w:val="ru-RU"/>
              </w:rPr>
              <w:t>с душем,</w:t>
            </w:r>
            <w:r w:rsidRPr="00F947EE">
              <w:rPr>
                <w:spacing w:val="-7"/>
                <w:sz w:val="24"/>
                <w:lang w:val="ru-RU"/>
              </w:rPr>
              <w:t xml:space="preserve"> </w:t>
            </w:r>
            <w:r w:rsidRPr="00F947EE">
              <w:rPr>
                <w:sz w:val="24"/>
                <w:lang w:val="ru-RU"/>
              </w:rPr>
              <w:t>раковиной,</w:t>
            </w:r>
          </w:p>
        </w:tc>
        <w:tc>
          <w:tcPr>
            <w:tcW w:w="906" w:type="dxa"/>
            <w:tcBorders>
              <w:top w:val="nil"/>
              <w:bottom w:val="nil"/>
            </w:tcBorders>
          </w:tcPr>
          <w:p w:rsidR="00F947EE" w:rsidRDefault="00F947EE" w:rsidP="00CE70F9">
            <w:pPr>
              <w:pStyle w:val="TableParagraph"/>
              <w:spacing w:before="180"/>
              <w:ind w:left="164" w:right="137" w:firstLine="73"/>
              <w:jc w:val="left"/>
              <w:rPr>
                <w:sz w:val="24"/>
              </w:rPr>
            </w:pPr>
            <w:r>
              <w:rPr>
                <w:sz w:val="24"/>
              </w:rPr>
              <w:t xml:space="preserve">10 и </w:t>
            </w:r>
            <w:proofErr w:type="spellStart"/>
            <w:r>
              <w:rPr>
                <w:sz w:val="24"/>
              </w:rPr>
              <w:t>более</w:t>
            </w:r>
            <w:proofErr w:type="spellEnd"/>
          </w:p>
        </w:tc>
        <w:tc>
          <w:tcPr>
            <w:tcW w:w="2098" w:type="dxa"/>
            <w:tcBorders>
              <w:top w:val="nil"/>
              <w:bottom w:val="nil"/>
            </w:tcBorders>
          </w:tcPr>
          <w:p w:rsidR="00F947EE" w:rsidRDefault="00F947EE" w:rsidP="00CE70F9">
            <w:pPr>
              <w:pStyle w:val="TableParagraph"/>
              <w:spacing w:before="7"/>
              <w:jc w:val="left"/>
              <w:rPr>
                <w:sz w:val="27"/>
              </w:rPr>
            </w:pPr>
          </w:p>
          <w:p w:rsidR="00F947EE" w:rsidRDefault="00F947EE" w:rsidP="00CE70F9">
            <w:pPr>
              <w:pStyle w:val="TableParagraph"/>
              <w:spacing w:before="0"/>
              <w:ind w:left="186" w:right="176"/>
              <w:rPr>
                <w:sz w:val="24"/>
              </w:rPr>
            </w:pPr>
            <w:r>
              <w:rPr>
                <w:sz w:val="24"/>
              </w:rPr>
              <w:t>0,336</w:t>
            </w:r>
          </w:p>
        </w:tc>
        <w:tc>
          <w:tcPr>
            <w:tcW w:w="2097" w:type="dxa"/>
            <w:tcBorders>
              <w:top w:val="nil"/>
              <w:bottom w:val="nil"/>
            </w:tcBorders>
          </w:tcPr>
          <w:p w:rsidR="00F947EE" w:rsidRDefault="00F947EE" w:rsidP="00CE70F9">
            <w:pPr>
              <w:pStyle w:val="TableParagraph"/>
              <w:spacing w:before="7"/>
              <w:jc w:val="left"/>
              <w:rPr>
                <w:sz w:val="27"/>
              </w:rPr>
            </w:pPr>
          </w:p>
          <w:p w:rsidR="00F947EE" w:rsidRDefault="00F947EE" w:rsidP="00CE70F9">
            <w:pPr>
              <w:pStyle w:val="TableParagraph"/>
              <w:spacing w:before="0"/>
              <w:ind w:left="185" w:right="175"/>
              <w:rPr>
                <w:sz w:val="24"/>
              </w:rPr>
            </w:pPr>
            <w:r>
              <w:rPr>
                <w:sz w:val="24"/>
              </w:rPr>
              <w:t>0,475</w:t>
            </w:r>
          </w:p>
        </w:tc>
        <w:tc>
          <w:tcPr>
            <w:tcW w:w="2097" w:type="dxa"/>
            <w:tcBorders>
              <w:top w:val="nil"/>
              <w:bottom w:val="nil"/>
            </w:tcBorders>
          </w:tcPr>
          <w:p w:rsidR="00F947EE" w:rsidRDefault="00F947EE" w:rsidP="00CE70F9">
            <w:pPr>
              <w:pStyle w:val="TableParagraph"/>
              <w:spacing w:before="7"/>
              <w:jc w:val="left"/>
              <w:rPr>
                <w:sz w:val="27"/>
              </w:rPr>
            </w:pPr>
          </w:p>
          <w:p w:rsidR="00F947EE" w:rsidRDefault="00F947EE" w:rsidP="00CE70F9">
            <w:pPr>
              <w:pStyle w:val="TableParagraph"/>
              <w:spacing w:before="0"/>
              <w:ind w:left="779"/>
              <w:jc w:val="left"/>
              <w:rPr>
                <w:sz w:val="24"/>
              </w:rPr>
            </w:pPr>
            <w:r>
              <w:rPr>
                <w:sz w:val="24"/>
              </w:rPr>
              <w:t>0,811</w:t>
            </w:r>
          </w:p>
        </w:tc>
      </w:tr>
      <w:tr w:rsidR="00F947EE" w:rsidTr="00CE70F9">
        <w:trPr>
          <w:trHeight w:val="273"/>
        </w:trPr>
        <w:tc>
          <w:tcPr>
            <w:tcW w:w="2454" w:type="dxa"/>
            <w:tcBorders>
              <w:top w:val="nil"/>
            </w:tcBorders>
          </w:tcPr>
          <w:p w:rsidR="00F947EE" w:rsidRDefault="00F947EE" w:rsidP="00CE70F9">
            <w:pPr>
              <w:pStyle w:val="TableParagraph"/>
              <w:spacing w:before="0" w:line="254" w:lineRule="exact"/>
              <w:ind w:left="107"/>
              <w:jc w:val="left"/>
              <w:rPr>
                <w:sz w:val="24"/>
              </w:rPr>
            </w:pPr>
            <w:proofErr w:type="spellStart"/>
            <w:r>
              <w:rPr>
                <w:sz w:val="24"/>
              </w:rPr>
              <w:t>мойкой</w:t>
            </w:r>
            <w:proofErr w:type="spellEnd"/>
            <w:r>
              <w:rPr>
                <w:sz w:val="24"/>
              </w:rPr>
              <w:t xml:space="preserve"> </w:t>
            </w:r>
            <w:proofErr w:type="spellStart"/>
            <w:r>
              <w:rPr>
                <w:sz w:val="24"/>
              </w:rPr>
              <w:t>кухонной</w:t>
            </w:r>
            <w:proofErr w:type="spellEnd"/>
            <w:r>
              <w:rPr>
                <w:sz w:val="24"/>
              </w:rPr>
              <w:t>)</w:t>
            </w:r>
          </w:p>
        </w:tc>
        <w:tc>
          <w:tcPr>
            <w:tcW w:w="906" w:type="dxa"/>
            <w:tcBorders>
              <w:top w:val="nil"/>
            </w:tcBorders>
          </w:tcPr>
          <w:p w:rsidR="00F947EE" w:rsidRDefault="00F947EE" w:rsidP="00CE70F9">
            <w:pPr>
              <w:pStyle w:val="TableParagraph"/>
              <w:spacing w:before="0"/>
              <w:jc w:val="left"/>
              <w:rPr>
                <w:sz w:val="20"/>
              </w:rPr>
            </w:pPr>
          </w:p>
        </w:tc>
        <w:tc>
          <w:tcPr>
            <w:tcW w:w="2098" w:type="dxa"/>
            <w:tcBorders>
              <w:top w:val="nil"/>
            </w:tcBorders>
          </w:tcPr>
          <w:p w:rsidR="00F947EE" w:rsidRDefault="00F947EE" w:rsidP="00CE70F9">
            <w:pPr>
              <w:pStyle w:val="TableParagraph"/>
              <w:spacing w:before="0"/>
              <w:jc w:val="left"/>
              <w:rPr>
                <w:sz w:val="20"/>
              </w:rPr>
            </w:pPr>
          </w:p>
        </w:tc>
        <w:tc>
          <w:tcPr>
            <w:tcW w:w="2097" w:type="dxa"/>
            <w:tcBorders>
              <w:top w:val="nil"/>
            </w:tcBorders>
          </w:tcPr>
          <w:p w:rsidR="00F947EE" w:rsidRDefault="00F947EE" w:rsidP="00CE70F9">
            <w:pPr>
              <w:pStyle w:val="TableParagraph"/>
              <w:spacing w:before="0"/>
              <w:jc w:val="left"/>
              <w:rPr>
                <w:sz w:val="20"/>
              </w:rPr>
            </w:pPr>
          </w:p>
        </w:tc>
        <w:tc>
          <w:tcPr>
            <w:tcW w:w="2097" w:type="dxa"/>
            <w:tcBorders>
              <w:top w:val="nil"/>
            </w:tcBorders>
          </w:tcPr>
          <w:p w:rsidR="00F947EE" w:rsidRDefault="00F947EE" w:rsidP="00CE70F9">
            <w:pPr>
              <w:pStyle w:val="TableParagraph"/>
              <w:spacing w:before="0"/>
              <w:jc w:val="left"/>
              <w:rPr>
                <w:sz w:val="20"/>
              </w:rPr>
            </w:pPr>
          </w:p>
        </w:tc>
      </w:tr>
      <w:tr w:rsidR="00F947EE" w:rsidTr="00CE70F9">
        <w:trPr>
          <w:trHeight w:val="273"/>
        </w:trPr>
        <w:tc>
          <w:tcPr>
            <w:tcW w:w="2454" w:type="dxa"/>
            <w:tcBorders>
              <w:bottom w:val="nil"/>
            </w:tcBorders>
          </w:tcPr>
          <w:p w:rsidR="00F947EE" w:rsidRDefault="00F947EE" w:rsidP="00CE70F9">
            <w:pPr>
              <w:pStyle w:val="TableParagraph"/>
              <w:spacing w:before="0" w:line="254" w:lineRule="exact"/>
              <w:ind w:left="107"/>
              <w:jc w:val="left"/>
              <w:rPr>
                <w:sz w:val="24"/>
              </w:rPr>
            </w:pPr>
            <w:r>
              <w:rPr>
                <w:sz w:val="24"/>
              </w:rPr>
              <w:t xml:space="preserve">В </w:t>
            </w:r>
            <w:proofErr w:type="spellStart"/>
            <w:r>
              <w:rPr>
                <w:sz w:val="24"/>
              </w:rPr>
              <w:t>жилых</w:t>
            </w:r>
            <w:proofErr w:type="spellEnd"/>
          </w:p>
        </w:tc>
        <w:tc>
          <w:tcPr>
            <w:tcW w:w="906" w:type="dxa"/>
            <w:vMerge w:val="restart"/>
          </w:tcPr>
          <w:p w:rsidR="00F947EE" w:rsidRDefault="00F947EE" w:rsidP="00CE70F9">
            <w:pPr>
              <w:pStyle w:val="TableParagraph"/>
              <w:spacing w:before="114"/>
              <w:ind w:left="291"/>
              <w:jc w:val="left"/>
              <w:rPr>
                <w:sz w:val="24"/>
              </w:rPr>
            </w:pPr>
            <w:r>
              <w:rPr>
                <w:sz w:val="24"/>
              </w:rPr>
              <w:t>1-3</w:t>
            </w:r>
          </w:p>
        </w:tc>
        <w:tc>
          <w:tcPr>
            <w:tcW w:w="2098" w:type="dxa"/>
            <w:vMerge w:val="restart"/>
          </w:tcPr>
          <w:p w:rsidR="00F947EE" w:rsidRDefault="00F947EE" w:rsidP="00CE70F9">
            <w:pPr>
              <w:pStyle w:val="TableParagraph"/>
              <w:spacing w:before="114"/>
              <w:ind w:left="186" w:right="176"/>
              <w:rPr>
                <w:sz w:val="24"/>
              </w:rPr>
            </w:pPr>
            <w:r>
              <w:rPr>
                <w:sz w:val="24"/>
              </w:rPr>
              <w:t>0,084</w:t>
            </w:r>
          </w:p>
        </w:tc>
        <w:tc>
          <w:tcPr>
            <w:tcW w:w="2097" w:type="dxa"/>
            <w:vMerge w:val="restart"/>
          </w:tcPr>
          <w:p w:rsidR="00F947EE" w:rsidRDefault="00F947EE" w:rsidP="00CE70F9">
            <w:pPr>
              <w:pStyle w:val="TableParagraph"/>
              <w:spacing w:before="114"/>
              <w:ind w:left="185" w:right="175"/>
              <w:rPr>
                <w:sz w:val="24"/>
              </w:rPr>
            </w:pPr>
            <w:r>
              <w:rPr>
                <w:sz w:val="24"/>
              </w:rPr>
              <w:t>0,144</w:t>
            </w:r>
          </w:p>
        </w:tc>
        <w:tc>
          <w:tcPr>
            <w:tcW w:w="2097" w:type="dxa"/>
            <w:vMerge w:val="restart"/>
          </w:tcPr>
          <w:p w:rsidR="00F947EE" w:rsidRDefault="00F947EE" w:rsidP="00CE70F9">
            <w:pPr>
              <w:pStyle w:val="TableParagraph"/>
              <w:spacing w:before="114"/>
              <w:ind w:left="186" w:right="174"/>
              <w:rPr>
                <w:sz w:val="24"/>
              </w:rPr>
            </w:pPr>
            <w:r>
              <w:rPr>
                <w:sz w:val="24"/>
              </w:rPr>
              <w:t>0,228</w:t>
            </w: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помещениях</w:t>
            </w:r>
            <w:proofErr w:type="spellEnd"/>
            <w:r>
              <w:rPr>
                <w:sz w:val="24"/>
              </w:rPr>
              <w:t xml:space="preserve">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3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4"/>
              <w:ind w:left="291"/>
              <w:jc w:val="left"/>
              <w:rPr>
                <w:sz w:val="24"/>
              </w:rPr>
            </w:pPr>
            <w:r>
              <w:rPr>
                <w:sz w:val="24"/>
              </w:rPr>
              <w:t>4-6</w:t>
            </w:r>
          </w:p>
        </w:tc>
        <w:tc>
          <w:tcPr>
            <w:tcW w:w="2098" w:type="dxa"/>
            <w:vMerge w:val="restart"/>
          </w:tcPr>
          <w:p w:rsidR="00F947EE" w:rsidRDefault="00F947EE" w:rsidP="00CE70F9">
            <w:pPr>
              <w:pStyle w:val="TableParagraph"/>
              <w:spacing w:before="114"/>
              <w:ind w:left="186" w:right="176"/>
              <w:rPr>
                <w:sz w:val="24"/>
              </w:rPr>
            </w:pPr>
            <w:r>
              <w:rPr>
                <w:sz w:val="24"/>
              </w:rPr>
              <w:t>0,108</w:t>
            </w:r>
          </w:p>
        </w:tc>
        <w:tc>
          <w:tcPr>
            <w:tcW w:w="2097" w:type="dxa"/>
            <w:vMerge w:val="restart"/>
          </w:tcPr>
          <w:p w:rsidR="00F947EE" w:rsidRDefault="00F947EE" w:rsidP="00CE70F9">
            <w:pPr>
              <w:pStyle w:val="TableParagraph"/>
              <w:spacing w:before="114"/>
              <w:ind w:left="185" w:right="175"/>
              <w:rPr>
                <w:sz w:val="24"/>
              </w:rPr>
            </w:pPr>
            <w:r>
              <w:rPr>
                <w:sz w:val="24"/>
              </w:rPr>
              <w:t>0,206</w:t>
            </w:r>
          </w:p>
        </w:tc>
        <w:tc>
          <w:tcPr>
            <w:tcW w:w="2097" w:type="dxa"/>
            <w:vMerge w:val="restart"/>
          </w:tcPr>
          <w:p w:rsidR="00F947EE" w:rsidRDefault="00F947EE" w:rsidP="00CE70F9">
            <w:pPr>
              <w:pStyle w:val="TableParagraph"/>
              <w:spacing w:before="114"/>
              <w:ind w:left="186" w:right="174"/>
              <w:rPr>
                <w:sz w:val="24"/>
              </w:rPr>
            </w:pPr>
            <w:r>
              <w:rPr>
                <w:sz w:val="24"/>
              </w:rPr>
              <w:t>0,314</w:t>
            </w:r>
          </w:p>
        </w:tc>
      </w:tr>
      <w:tr w:rsidR="00F947EE" w:rsidTr="00CE70F9">
        <w:trPr>
          <w:trHeight w:val="265"/>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водопроводом</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канализацией</w:t>
            </w:r>
            <w:proofErr w:type="spellEnd"/>
            <w:r>
              <w:rPr>
                <w:sz w:val="24"/>
              </w:rPr>
              <w:t>,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4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3"/>
              <w:ind w:left="291"/>
              <w:jc w:val="left"/>
              <w:rPr>
                <w:sz w:val="24"/>
              </w:rPr>
            </w:pPr>
            <w:r>
              <w:rPr>
                <w:sz w:val="24"/>
              </w:rPr>
              <w:t>7-9</w:t>
            </w:r>
          </w:p>
        </w:tc>
        <w:tc>
          <w:tcPr>
            <w:tcW w:w="2098" w:type="dxa"/>
            <w:vMerge w:val="restart"/>
          </w:tcPr>
          <w:p w:rsidR="00F947EE" w:rsidRDefault="00F947EE" w:rsidP="00CE70F9">
            <w:pPr>
              <w:pStyle w:val="TableParagraph"/>
              <w:spacing w:before="113"/>
              <w:ind w:left="186" w:right="176"/>
              <w:rPr>
                <w:sz w:val="24"/>
              </w:rPr>
            </w:pPr>
            <w:r>
              <w:rPr>
                <w:sz w:val="24"/>
              </w:rPr>
              <w:t>0,133</w:t>
            </w:r>
          </w:p>
        </w:tc>
        <w:tc>
          <w:tcPr>
            <w:tcW w:w="2097" w:type="dxa"/>
            <w:vMerge w:val="restart"/>
          </w:tcPr>
          <w:p w:rsidR="00F947EE" w:rsidRDefault="00F947EE" w:rsidP="00CE70F9">
            <w:pPr>
              <w:pStyle w:val="TableParagraph"/>
              <w:spacing w:before="113"/>
              <w:ind w:left="185" w:right="175"/>
              <w:rPr>
                <w:sz w:val="24"/>
              </w:rPr>
            </w:pPr>
            <w:r>
              <w:rPr>
                <w:sz w:val="24"/>
              </w:rPr>
              <w:t>0,268</w:t>
            </w:r>
          </w:p>
        </w:tc>
        <w:tc>
          <w:tcPr>
            <w:tcW w:w="2097" w:type="dxa"/>
            <w:vMerge w:val="restart"/>
          </w:tcPr>
          <w:p w:rsidR="00F947EE" w:rsidRDefault="00F947EE" w:rsidP="00CE70F9">
            <w:pPr>
              <w:pStyle w:val="TableParagraph"/>
              <w:spacing w:before="113"/>
              <w:ind w:left="186" w:right="174"/>
              <w:rPr>
                <w:sz w:val="24"/>
              </w:rPr>
            </w:pPr>
            <w:r>
              <w:rPr>
                <w:sz w:val="24"/>
              </w:rPr>
              <w:t>0,401</w:t>
            </w:r>
          </w:p>
        </w:tc>
      </w:tr>
      <w:tr w:rsidR="00F947EE" w:rsidTr="00CE70F9">
        <w:trPr>
          <w:trHeight w:val="266"/>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горячим</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51"/>
        </w:trPr>
        <w:tc>
          <w:tcPr>
            <w:tcW w:w="2454" w:type="dxa"/>
            <w:vMerge w:val="restart"/>
            <w:tcBorders>
              <w:top w:val="nil"/>
              <w:bottom w:val="nil"/>
            </w:tcBorders>
          </w:tcPr>
          <w:p w:rsidR="00F947EE" w:rsidRDefault="00F947EE" w:rsidP="00CE70F9">
            <w:pPr>
              <w:pStyle w:val="TableParagraph"/>
              <w:spacing w:before="0" w:line="251" w:lineRule="exact"/>
              <w:ind w:left="107"/>
              <w:jc w:val="left"/>
              <w:rPr>
                <w:sz w:val="24"/>
              </w:rPr>
            </w:pPr>
            <w:proofErr w:type="spellStart"/>
            <w:r>
              <w:rPr>
                <w:sz w:val="24"/>
              </w:rPr>
              <w:t>водоснабжением</w:t>
            </w:r>
            <w:proofErr w:type="spellEnd"/>
            <w:r>
              <w:rPr>
                <w:sz w:val="24"/>
              </w:rPr>
              <w:t>,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73"/>
        </w:trPr>
        <w:tc>
          <w:tcPr>
            <w:tcW w:w="2454" w:type="dxa"/>
            <w:vMerge/>
            <w:tcBorders>
              <w:top w:val="nil"/>
              <w:bottom w:val="nil"/>
            </w:tcBorders>
          </w:tcPr>
          <w:p w:rsidR="00F947EE" w:rsidRDefault="00F947EE" w:rsidP="00CE70F9">
            <w:pPr>
              <w:rPr>
                <w:sz w:val="2"/>
                <w:szCs w:val="2"/>
              </w:rPr>
            </w:pPr>
          </w:p>
        </w:tc>
        <w:tc>
          <w:tcPr>
            <w:tcW w:w="906" w:type="dxa"/>
            <w:tcBorders>
              <w:bottom w:val="nil"/>
            </w:tcBorders>
          </w:tcPr>
          <w:p w:rsidR="00F947EE" w:rsidRDefault="00F947EE" w:rsidP="00CE70F9">
            <w:pPr>
              <w:pStyle w:val="TableParagraph"/>
              <w:spacing w:before="0"/>
              <w:jc w:val="left"/>
              <w:rPr>
                <w:sz w:val="2"/>
              </w:rPr>
            </w:pPr>
          </w:p>
        </w:tc>
        <w:tc>
          <w:tcPr>
            <w:tcW w:w="2098" w:type="dxa"/>
            <w:tcBorders>
              <w:bottom w:val="nil"/>
            </w:tcBorders>
          </w:tcPr>
          <w:p w:rsidR="00F947EE" w:rsidRDefault="00F947EE" w:rsidP="00CE70F9">
            <w:pPr>
              <w:pStyle w:val="TableParagraph"/>
              <w:spacing w:before="0"/>
              <w:jc w:val="left"/>
              <w:rPr>
                <w:sz w:val="2"/>
              </w:rPr>
            </w:pPr>
          </w:p>
        </w:tc>
        <w:tc>
          <w:tcPr>
            <w:tcW w:w="2097" w:type="dxa"/>
            <w:tcBorders>
              <w:bottom w:val="nil"/>
            </w:tcBorders>
          </w:tcPr>
          <w:p w:rsidR="00F947EE" w:rsidRDefault="00F947EE" w:rsidP="00CE70F9">
            <w:pPr>
              <w:pStyle w:val="TableParagraph"/>
              <w:spacing w:before="0"/>
              <w:jc w:val="left"/>
              <w:rPr>
                <w:sz w:val="2"/>
              </w:rPr>
            </w:pPr>
          </w:p>
        </w:tc>
        <w:tc>
          <w:tcPr>
            <w:tcW w:w="2097" w:type="dxa"/>
            <w:tcBorders>
              <w:bottom w:val="nil"/>
            </w:tcBorders>
          </w:tcPr>
          <w:p w:rsidR="00F947EE" w:rsidRDefault="00F947EE" w:rsidP="00CE70F9">
            <w:pPr>
              <w:pStyle w:val="TableParagraph"/>
              <w:spacing w:before="0"/>
              <w:jc w:val="left"/>
              <w:rPr>
                <w:sz w:val="2"/>
              </w:rPr>
            </w:pPr>
          </w:p>
        </w:tc>
      </w:tr>
      <w:tr w:rsidR="00F947EE" w:rsidTr="00CE70F9">
        <w:trPr>
          <w:trHeight w:val="828"/>
        </w:trPr>
        <w:tc>
          <w:tcPr>
            <w:tcW w:w="2454" w:type="dxa"/>
            <w:tcBorders>
              <w:top w:val="nil"/>
              <w:bottom w:val="nil"/>
            </w:tcBorders>
          </w:tcPr>
          <w:p w:rsidR="00F947EE" w:rsidRPr="00F947EE" w:rsidRDefault="00F947EE" w:rsidP="00CE70F9">
            <w:pPr>
              <w:pStyle w:val="TableParagraph"/>
              <w:spacing w:before="0"/>
              <w:ind w:left="107" w:right="181"/>
              <w:jc w:val="left"/>
              <w:rPr>
                <w:sz w:val="24"/>
                <w:lang w:val="ru-RU"/>
              </w:rPr>
            </w:pPr>
            <w:r w:rsidRPr="00F947EE">
              <w:rPr>
                <w:sz w:val="24"/>
                <w:lang w:val="ru-RU"/>
              </w:rPr>
              <w:t xml:space="preserve">туалетом, без ванны, без душа, </w:t>
            </w:r>
            <w:proofErr w:type="gramStart"/>
            <w:r w:rsidRPr="00F947EE">
              <w:rPr>
                <w:sz w:val="24"/>
                <w:lang w:val="ru-RU"/>
              </w:rPr>
              <w:t>с</w:t>
            </w:r>
            <w:proofErr w:type="gramEnd"/>
          </w:p>
          <w:p w:rsidR="00F947EE" w:rsidRDefault="00F947EE" w:rsidP="00CE70F9">
            <w:pPr>
              <w:pStyle w:val="TableParagraph"/>
              <w:spacing w:before="0" w:line="265" w:lineRule="exact"/>
              <w:ind w:left="107"/>
              <w:jc w:val="left"/>
              <w:rPr>
                <w:sz w:val="24"/>
              </w:rPr>
            </w:pPr>
            <w:proofErr w:type="spellStart"/>
            <w:r>
              <w:rPr>
                <w:sz w:val="24"/>
              </w:rPr>
              <w:t>раковиной</w:t>
            </w:r>
            <w:proofErr w:type="spellEnd"/>
            <w:r>
              <w:rPr>
                <w:sz w:val="24"/>
              </w:rPr>
              <w:t xml:space="preserve">, </w:t>
            </w:r>
            <w:proofErr w:type="spellStart"/>
            <w:r>
              <w:rPr>
                <w:sz w:val="24"/>
              </w:rPr>
              <w:t>мойкой</w:t>
            </w:r>
            <w:proofErr w:type="spellEnd"/>
          </w:p>
        </w:tc>
        <w:tc>
          <w:tcPr>
            <w:tcW w:w="906" w:type="dxa"/>
            <w:tcBorders>
              <w:top w:val="nil"/>
              <w:bottom w:val="nil"/>
            </w:tcBorders>
          </w:tcPr>
          <w:p w:rsidR="00F947EE" w:rsidRDefault="00F947EE" w:rsidP="00CE70F9">
            <w:pPr>
              <w:pStyle w:val="TableParagraph"/>
              <w:spacing w:before="230"/>
              <w:ind w:left="164" w:right="137" w:firstLine="73"/>
              <w:jc w:val="left"/>
              <w:rPr>
                <w:sz w:val="24"/>
              </w:rPr>
            </w:pPr>
            <w:r>
              <w:rPr>
                <w:sz w:val="24"/>
              </w:rPr>
              <w:t xml:space="preserve">10 и </w:t>
            </w:r>
            <w:proofErr w:type="spellStart"/>
            <w:r>
              <w:rPr>
                <w:sz w:val="24"/>
              </w:rPr>
              <w:t>более</w:t>
            </w:r>
            <w:proofErr w:type="spellEnd"/>
          </w:p>
        </w:tc>
        <w:tc>
          <w:tcPr>
            <w:tcW w:w="2098" w:type="dxa"/>
            <w:tcBorders>
              <w:top w:val="nil"/>
              <w:bottom w:val="nil"/>
            </w:tcBorders>
          </w:tcPr>
          <w:p w:rsidR="00F947EE" w:rsidRDefault="00F947EE" w:rsidP="00CE70F9">
            <w:pPr>
              <w:pStyle w:val="TableParagraph"/>
              <w:spacing w:before="0"/>
              <w:jc w:val="left"/>
              <w:rPr>
                <w:sz w:val="32"/>
              </w:rPr>
            </w:pPr>
          </w:p>
          <w:p w:rsidR="00F947EE" w:rsidRDefault="00F947EE" w:rsidP="00CE70F9">
            <w:pPr>
              <w:pStyle w:val="TableParagraph"/>
              <w:spacing w:before="0"/>
              <w:ind w:left="186" w:right="176"/>
              <w:rPr>
                <w:sz w:val="24"/>
              </w:rPr>
            </w:pPr>
            <w:r>
              <w:rPr>
                <w:sz w:val="24"/>
              </w:rPr>
              <w:t>0,158</w:t>
            </w:r>
          </w:p>
        </w:tc>
        <w:tc>
          <w:tcPr>
            <w:tcW w:w="2097" w:type="dxa"/>
            <w:tcBorders>
              <w:top w:val="nil"/>
              <w:bottom w:val="nil"/>
            </w:tcBorders>
          </w:tcPr>
          <w:p w:rsidR="00F947EE" w:rsidRDefault="00F947EE" w:rsidP="00CE70F9">
            <w:pPr>
              <w:pStyle w:val="TableParagraph"/>
              <w:spacing w:before="0"/>
              <w:jc w:val="left"/>
              <w:rPr>
                <w:sz w:val="32"/>
              </w:rPr>
            </w:pPr>
          </w:p>
          <w:p w:rsidR="00F947EE" w:rsidRDefault="00F947EE" w:rsidP="00CE70F9">
            <w:pPr>
              <w:pStyle w:val="TableParagraph"/>
              <w:spacing w:before="0"/>
              <w:ind w:left="185" w:right="175"/>
              <w:rPr>
                <w:sz w:val="24"/>
              </w:rPr>
            </w:pPr>
            <w:r>
              <w:rPr>
                <w:sz w:val="24"/>
              </w:rPr>
              <w:t>0,330</w:t>
            </w:r>
          </w:p>
        </w:tc>
        <w:tc>
          <w:tcPr>
            <w:tcW w:w="2097" w:type="dxa"/>
            <w:tcBorders>
              <w:top w:val="nil"/>
              <w:bottom w:val="nil"/>
            </w:tcBorders>
          </w:tcPr>
          <w:p w:rsidR="00F947EE" w:rsidRDefault="00F947EE" w:rsidP="00CE70F9">
            <w:pPr>
              <w:pStyle w:val="TableParagraph"/>
              <w:spacing w:before="0"/>
              <w:jc w:val="left"/>
              <w:rPr>
                <w:sz w:val="32"/>
              </w:rPr>
            </w:pPr>
          </w:p>
          <w:p w:rsidR="00F947EE" w:rsidRDefault="00F947EE" w:rsidP="00CE70F9">
            <w:pPr>
              <w:pStyle w:val="TableParagraph"/>
              <w:spacing w:before="0"/>
              <w:ind w:left="779"/>
              <w:jc w:val="left"/>
              <w:rPr>
                <w:sz w:val="24"/>
              </w:rPr>
            </w:pPr>
            <w:r>
              <w:rPr>
                <w:sz w:val="24"/>
              </w:rPr>
              <w:t>0,488</w:t>
            </w:r>
          </w:p>
        </w:tc>
      </w:tr>
      <w:tr w:rsidR="00F947EE" w:rsidTr="00CE70F9">
        <w:trPr>
          <w:trHeight w:val="272"/>
        </w:trPr>
        <w:tc>
          <w:tcPr>
            <w:tcW w:w="2454" w:type="dxa"/>
            <w:tcBorders>
              <w:top w:val="nil"/>
            </w:tcBorders>
          </w:tcPr>
          <w:p w:rsidR="00F947EE" w:rsidRDefault="00F947EE" w:rsidP="00CE70F9">
            <w:pPr>
              <w:pStyle w:val="TableParagraph"/>
              <w:spacing w:before="0" w:line="253" w:lineRule="exact"/>
              <w:ind w:left="107"/>
              <w:jc w:val="left"/>
              <w:rPr>
                <w:sz w:val="24"/>
              </w:rPr>
            </w:pPr>
            <w:proofErr w:type="spellStart"/>
            <w:r>
              <w:rPr>
                <w:sz w:val="24"/>
              </w:rPr>
              <w:t>кухонной</w:t>
            </w:r>
            <w:proofErr w:type="spellEnd"/>
            <w:r>
              <w:rPr>
                <w:sz w:val="24"/>
              </w:rPr>
              <w:t>)</w:t>
            </w:r>
          </w:p>
        </w:tc>
        <w:tc>
          <w:tcPr>
            <w:tcW w:w="906" w:type="dxa"/>
            <w:tcBorders>
              <w:top w:val="nil"/>
            </w:tcBorders>
          </w:tcPr>
          <w:p w:rsidR="00F947EE" w:rsidRDefault="00F947EE" w:rsidP="00CE70F9">
            <w:pPr>
              <w:pStyle w:val="TableParagraph"/>
              <w:spacing w:before="0"/>
              <w:jc w:val="left"/>
              <w:rPr>
                <w:sz w:val="20"/>
              </w:rPr>
            </w:pPr>
          </w:p>
        </w:tc>
        <w:tc>
          <w:tcPr>
            <w:tcW w:w="2098" w:type="dxa"/>
            <w:tcBorders>
              <w:top w:val="nil"/>
            </w:tcBorders>
          </w:tcPr>
          <w:p w:rsidR="00F947EE" w:rsidRDefault="00F947EE" w:rsidP="00CE70F9">
            <w:pPr>
              <w:pStyle w:val="TableParagraph"/>
              <w:spacing w:before="0"/>
              <w:jc w:val="left"/>
              <w:rPr>
                <w:sz w:val="20"/>
              </w:rPr>
            </w:pPr>
          </w:p>
        </w:tc>
        <w:tc>
          <w:tcPr>
            <w:tcW w:w="2097" w:type="dxa"/>
            <w:tcBorders>
              <w:top w:val="nil"/>
            </w:tcBorders>
          </w:tcPr>
          <w:p w:rsidR="00F947EE" w:rsidRDefault="00F947EE" w:rsidP="00CE70F9">
            <w:pPr>
              <w:pStyle w:val="TableParagraph"/>
              <w:spacing w:before="0"/>
              <w:jc w:val="left"/>
              <w:rPr>
                <w:sz w:val="20"/>
              </w:rPr>
            </w:pPr>
          </w:p>
        </w:tc>
        <w:tc>
          <w:tcPr>
            <w:tcW w:w="2097" w:type="dxa"/>
            <w:tcBorders>
              <w:top w:val="nil"/>
            </w:tcBorders>
          </w:tcPr>
          <w:p w:rsidR="00F947EE" w:rsidRDefault="00F947EE" w:rsidP="00CE70F9">
            <w:pPr>
              <w:pStyle w:val="TableParagraph"/>
              <w:spacing w:before="0"/>
              <w:jc w:val="left"/>
              <w:rPr>
                <w:sz w:val="20"/>
              </w:rPr>
            </w:pPr>
          </w:p>
        </w:tc>
      </w:tr>
      <w:tr w:rsidR="00F947EE" w:rsidTr="00CE70F9">
        <w:trPr>
          <w:trHeight w:val="274"/>
        </w:trPr>
        <w:tc>
          <w:tcPr>
            <w:tcW w:w="2454" w:type="dxa"/>
            <w:tcBorders>
              <w:bottom w:val="nil"/>
            </w:tcBorders>
          </w:tcPr>
          <w:p w:rsidR="00F947EE" w:rsidRDefault="00F947EE" w:rsidP="00CE70F9">
            <w:pPr>
              <w:pStyle w:val="TableParagraph"/>
              <w:spacing w:before="0" w:line="254" w:lineRule="exact"/>
              <w:ind w:left="107"/>
              <w:jc w:val="left"/>
              <w:rPr>
                <w:sz w:val="24"/>
              </w:rPr>
            </w:pPr>
            <w:r>
              <w:rPr>
                <w:sz w:val="24"/>
              </w:rPr>
              <w:t xml:space="preserve">В </w:t>
            </w:r>
            <w:proofErr w:type="spellStart"/>
            <w:r>
              <w:rPr>
                <w:sz w:val="24"/>
              </w:rPr>
              <w:t>жилых</w:t>
            </w:r>
            <w:proofErr w:type="spellEnd"/>
          </w:p>
        </w:tc>
        <w:tc>
          <w:tcPr>
            <w:tcW w:w="906" w:type="dxa"/>
            <w:vMerge w:val="restart"/>
          </w:tcPr>
          <w:p w:rsidR="00F947EE" w:rsidRDefault="00F947EE" w:rsidP="00CE70F9">
            <w:pPr>
              <w:pStyle w:val="TableParagraph"/>
              <w:spacing w:before="115"/>
              <w:ind w:left="291"/>
              <w:jc w:val="left"/>
              <w:rPr>
                <w:sz w:val="24"/>
              </w:rPr>
            </w:pPr>
            <w:r>
              <w:rPr>
                <w:sz w:val="24"/>
              </w:rPr>
              <w:t>1-3</w:t>
            </w:r>
          </w:p>
        </w:tc>
        <w:tc>
          <w:tcPr>
            <w:tcW w:w="2098" w:type="dxa"/>
            <w:vMerge w:val="restart"/>
          </w:tcPr>
          <w:p w:rsidR="00F947EE" w:rsidRDefault="00F947EE" w:rsidP="00CE70F9">
            <w:pPr>
              <w:pStyle w:val="TableParagraph"/>
              <w:spacing w:before="115"/>
              <w:ind w:left="186" w:right="176"/>
              <w:rPr>
                <w:sz w:val="24"/>
              </w:rPr>
            </w:pPr>
            <w:r>
              <w:rPr>
                <w:sz w:val="24"/>
              </w:rPr>
              <w:t>0,149</w:t>
            </w:r>
          </w:p>
        </w:tc>
        <w:tc>
          <w:tcPr>
            <w:tcW w:w="2097" w:type="dxa"/>
            <w:vMerge w:val="restart"/>
          </w:tcPr>
          <w:p w:rsidR="00F947EE" w:rsidRDefault="00F947EE" w:rsidP="00CE70F9">
            <w:pPr>
              <w:pStyle w:val="TableParagraph"/>
              <w:spacing w:before="115"/>
              <w:ind w:left="185" w:right="175"/>
              <w:rPr>
                <w:sz w:val="24"/>
              </w:rPr>
            </w:pPr>
            <w:r>
              <w:rPr>
                <w:sz w:val="24"/>
              </w:rPr>
              <w:t>0,201</w:t>
            </w:r>
          </w:p>
        </w:tc>
        <w:tc>
          <w:tcPr>
            <w:tcW w:w="2097" w:type="dxa"/>
            <w:vMerge w:val="restart"/>
          </w:tcPr>
          <w:p w:rsidR="00F947EE" w:rsidRDefault="00F947EE" w:rsidP="00CE70F9">
            <w:pPr>
              <w:pStyle w:val="TableParagraph"/>
              <w:spacing w:before="115"/>
              <w:ind w:left="186" w:right="174"/>
              <w:rPr>
                <w:sz w:val="24"/>
              </w:rPr>
            </w:pPr>
            <w:r>
              <w:rPr>
                <w:sz w:val="24"/>
              </w:rPr>
              <w:t>0,350</w:t>
            </w: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помещениях</w:t>
            </w:r>
            <w:proofErr w:type="spellEnd"/>
            <w:r>
              <w:rPr>
                <w:sz w:val="24"/>
              </w:rPr>
              <w:t xml:space="preserve"> –</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3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4"/>
              <w:ind w:left="291"/>
              <w:jc w:val="left"/>
              <w:rPr>
                <w:sz w:val="24"/>
              </w:rPr>
            </w:pPr>
            <w:r>
              <w:rPr>
                <w:sz w:val="24"/>
              </w:rPr>
              <w:t>4-6</w:t>
            </w:r>
          </w:p>
        </w:tc>
        <w:tc>
          <w:tcPr>
            <w:tcW w:w="2098" w:type="dxa"/>
            <w:vMerge w:val="restart"/>
          </w:tcPr>
          <w:p w:rsidR="00F947EE" w:rsidRDefault="00F947EE" w:rsidP="00CE70F9">
            <w:pPr>
              <w:pStyle w:val="TableParagraph"/>
              <w:spacing w:before="114"/>
              <w:ind w:left="186" w:right="176"/>
              <w:rPr>
                <w:sz w:val="24"/>
              </w:rPr>
            </w:pPr>
            <w:r>
              <w:rPr>
                <w:sz w:val="24"/>
              </w:rPr>
              <w:t>0,214</w:t>
            </w:r>
          </w:p>
        </w:tc>
        <w:tc>
          <w:tcPr>
            <w:tcW w:w="2097" w:type="dxa"/>
            <w:vMerge w:val="restart"/>
          </w:tcPr>
          <w:p w:rsidR="00F947EE" w:rsidRDefault="00F947EE" w:rsidP="00CE70F9">
            <w:pPr>
              <w:pStyle w:val="TableParagraph"/>
              <w:spacing w:before="114"/>
              <w:ind w:left="185" w:right="175"/>
              <w:rPr>
                <w:sz w:val="24"/>
              </w:rPr>
            </w:pPr>
            <w:r>
              <w:rPr>
                <w:sz w:val="24"/>
              </w:rPr>
              <w:t>0,299</w:t>
            </w:r>
          </w:p>
        </w:tc>
        <w:tc>
          <w:tcPr>
            <w:tcW w:w="2097" w:type="dxa"/>
            <w:vMerge w:val="restart"/>
          </w:tcPr>
          <w:p w:rsidR="00F947EE" w:rsidRDefault="00F947EE" w:rsidP="00CE70F9">
            <w:pPr>
              <w:pStyle w:val="TableParagraph"/>
              <w:spacing w:before="114"/>
              <w:ind w:left="186" w:right="174"/>
              <w:rPr>
                <w:sz w:val="24"/>
              </w:rPr>
            </w:pPr>
            <w:r>
              <w:rPr>
                <w:sz w:val="24"/>
              </w:rPr>
              <w:t>0,513</w:t>
            </w:r>
          </w:p>
        </w:tc>
      </w:tr>
      <w:tr w:rsidR="00F947EE" w:rsidTr="00CE70F9">
        <w:trPr>
          <w:trHeight w:val="265"/>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общежитиях</w:t>
            </w:r>
            <w:proofErr w:type="spellEnd"/>
            <w:r>
              <w:rPr>
                <w:sz w:val="24"/>
              </w:rPr>
              <w:t xml:space="preserve">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водопроводом</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4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3"/>
              <w:ind w:left="291"/>
              <w:jc w:val="left"/>
              <w:rPr>
                <w:sz w:val="24"/>
              </w:rPr>
            </w:pPr>
            <w:r>
              <w:rPr>
                <w:sz w:val="24"/>
              </w:rPr>
              <w:t>7-9</w:t>
            </w:r>
          </w:p>
        </w:tc>
        <w:tc>
          <w:tcPr>
            <w:tcW w:w="2098" w:type="dxa"/>
            <w:vMerge w:val="restart"/>
          </w:tcPr>
          <w:p w:rsidR="00F947EE" w:rsidRDefault="00F947EE" w:rsidP="00CE70F9">
            <w:pPr>
              <w:pStyle w:val="TableParagraph"/>
              <w:spacing w:before="113"/>
              <w:ind w:left="186" w:right="176"/>
              <w:rPr>
                <w:sz w:val="24"/>
              </w:rPr>
            </w:pPr>
            <w:r>
              <w:rPr>
                <w:sz w:val="24"/>
              </w:rPr>
              <w:t>0,279</w:t>
            </w:r>
          </w:p>
        </w:tc>
        <w:tc>
          <w:tcPr>
            <w:tcW w:w="2097" w:type="dxa"/>
            <w:vMerge w:val="restart"/>
          </w:tcPr>
          <w:p w:rsidR="00F947EE" w:rsidRDefault="00F947EE" w:rsidP="00CE70F9">
            <w:pPr>
              <w:pStyle w:val="TableParagraph"/>
              <w:spacing w:before="113"/>
              <w:ind w:left="185" w:right="175"/>
              <w:rPr>
                <w:sz w:val="24"/>
              </w:rPr>
            </w:pPr>
            <w:r>
              <w:rPr>
                <w:sz w:val="24"/>
              </w:rPr>
              <w:t>0,396</w:t>
            </w:r>
          </w:p>
        </w:tc>
        <w:tc>
          <w:tcPr>
            <w:tcW w:w="2097" w:type="dxa"/>
            <w:vMerge w:val="restart"/>
          </w:tcPr>
          <w:p w:rsidR="00F947EE" w:rsidRDefault="00F947EE" w:rsidP="00CE70F9">
            <w:pPr>
              <w:pStyle w:val="TableParagraph"/>
              <w:spacing w:before="113"/>
              <w:ind w:left="186" w:right="174"/>
              <w:rPr>
                <w:sz w:val="24"/>
              </w:rPr>
            </w:pPr>
            <w:r>
              <w:rPr>
                <w:sz w:val="24"/>
              </w:rPr>
              <w:t>0,675</w:t>
            </w:r>
          </w:p>
        </w:tc>
      </w:tr>
      <w:tr w:rsidR="00F947EE" w:rsidTr="00CE70F9">
        <w:trPr>
          <w:trHeight w:val="266"/>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канализацией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51"/>
        </w:trPr>
        <w:tc>
          <w:tcPr>
            <w:tcW w:w="2454" w:type="dxa"/>
            <w:vMerge w:val="restart"/>
            <w:tcBorders>
              <w:top w:val="nil"/>
              <w:bottom w:val="nil"/>
            </w:tcBorders>
          </w:tcPr>
          <w:p w:rsidR="00F947EE" w:rsidRDefault="00F947EE" w:rsidP="00CE70F9">
            <w:pPr>
              <w:pStyle w:val="TableParagraph"/>
              <w:spacing w:before="0" w:line="251" w:lineRule="exact"/>
              <w:ind w:left="107"/>
              <w:jc w:val="left"/>
              <w:rPr>
                <w:sz w:val="24"/>
              </w:rPr>
            </w:pPr>
            <w:proofErr w:type="spellStart"/>
            <w:r>
              <w:rPr>
                <w:sz w:val="24"/>
              </w:rPr>
              <w:t>горячим</w:t>
            </w:r>
            <w:proofErr w:type="spellEnd"/>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73"/>
        </w:trPr>
        <w:tc>
          <w:tcPr>
            <w:tcW w:w="2454" w:type="dxa"/>
            <w:vMerge/>
            <w:tcBorders>
              <w:top w:val="nil"/>
              <w:bottom w:val="nil"/>
            </w:tcBorders>
          </w:tcPr>
          <w:p w:rsidR="00F947EE" w:rsidRDefault="00F947EE" w:rsidP="00CE70F9">
            <w:pPr>
              <w:rPr>
                <w:sz w:val="2"/>
                <w:szCs w:val="2"/>
              </w:rPr>
            </w:pPr>
          </w:p>
        </w:tc>
        <w:tc>
          <w:tcPr>
            <w:tcW w:w="906" w:type="dxa"/>
            <w:tcBorders>
              <w:bottom w:val="nil"/>
            </w:tcBorders>
          </w:tcPr>
          <w:p w:rsidR="00F947EE" w:rsidRDefault="00F947EE" w:rsidP="00CE70F9">
            <w:pPr>
              <w:pStyle w:val="TableParagraph"/>
              <w:spacing w:before="0"/>
              <w:jc w:val="left"/>
              <w:rPr>
                <w:sz w:val="2"/>
              </w:rPr>
            </w:pPr>
          </w:p>
        </w:tc>
        <w:tc>
          <w:tcPr>
            <w:tcW w:w="2098" w:type="dxa"/>
            <w:tcBorders>
              <w:bottom w:val="nil"/>
            </w:tcBorders>
          </w:tcPr>
          <w:p w:rsidR="00F947EE" w:rsidRDefault="00F947EE" w:rsidP="00CE70F9">
            <w:pPr>
              <w:pStyle w:val="TableParagraph"/>
              <w:spacing w:before="0"/>
              <w:jc w:val="left"/>
              <w:rPr>
                <w:sz w:val="2"/>
              </w:rPr>
            </w:pPr>
          </w:p>
        </w:tc>
        <w:tc>
          <w:tcPr>
            <w:tcW w:w="2097" w:type="dxa"/>
            <w:tcBorders>
              <w:bottom w:val="nil"/>
            </w:tcBorders>
          </w:tcPr>
          <w:p w:rsidR="00F947EE" w:rsidRDefault="00F947EE" w:rsidP="00CE70F9">
            <w:pPr>
              <w:pStyle w:val="TableParagraph"/>
              <w:spacing w:before="0"/>
              <w:jc w:val="left"/>
              <w:rPr>
                <w:sz w:val="2"/>
              </w:rPr>
            </w:pPr>
          </w:p>
        </w:tc>
        <w:tc>
          <w:tcPr>
            <w:tcW w:w="2097" w:type="dxa"/>
            <w:tcBorders>
              <w:bottom w:val="nil"/>
            </w:tcBorders>
          </w:tcPr>
          <w:p w:rsidR="00F947EE" w:rsidRDefault="00F947EE" w:rsidP="00CE70F9">
            <w:pPr>
              <w:pStyle w:val="TableParagraph"/>
              <w:spacing w:before="0"/>
              <w:jc w:val="left"/>
              <w:rPr>
                <w:sz w:val="2"/>
              </w:rPr>
            </w:pPr>
          </w:p>
        </w:tc>
      </w:tr>
      <w:tr w:rsidR="00F947EE" w:rsidTr="00CE70F9">
        <w:trPr>
          <w:trHeight w:val="828"/>
        </w:trPr>
        <w:tc>
          <w:tcPr>
            <w:tcW w:w="2454" w:type="dxa"/>
            <w:tcBorders>
              <w:top w:val="nil"/>
              <w:bottom w:val="nil"/>
            </w:tcBorders>
          </w:tcPr>
          <w:p w:rsidR="00F947EE" w:rsidRPr="00F947EE" w:rsidRDefault="00F947EE" w:rsidP="00CE70F9">
            <w:pPr>
              <w:pStyle w:val="TableParagraph"/>
              <w:spacing w:before="0"/>
              <w:ind w:left="107" w:right="517"/>
              <w:jc w:val="left"/>
              <w:rPr>
                <w:sz w:val="24"/>
                <w:lang w:val="ru-RU"/>
              </w:rPr>
            </w:pPr>
            <w:r w:rsidRPr="00F947EE">
              <w:rPr>
                <w:sz w:val="24"/>
                <w:lang w:val="ru-RU"/>
              </w:rPr>
              <w:t>водоснабжением, туалетом, душем,</w:t>
            </w:r>
          </w:p>
          <w:p w:rsidR="00F947EE" w:rsidRPr="00F947EE" w:rsidRDefault="00F947EE" w:rsidP="00CE70F9">
            <w:pPr>
              <w:pStyle w:val="TableParagraph"/>
              <w:spacing w:before="0" w:line="265" w:lineRule="exact"/>
              <w:ind w:left="107"/>
              <w:jc w:val="left"/>
              <w:rPr>
                <w:sz w:val="24"/>
                <w:lang w:val="ru-RU"/>
              </w:rPr>
            </w:pPr>
            <w:r w:rsidRPr="00F947EE">
              <w:rPr>
                <w:sz w:val="24"/>
                <w:lang w:val="ru-RU"/>
              </w:rPr>
              <w:t>раковиной, мойкой</w:t>
            </w:r>
          </w:p>
        </w:tc>
        <w:tc>
          <w:tcPr>
            <w:tcW w:w="906" w:type="dxa"/>
            <w:tcBorders>
              <w:top w:val="nil"/>
              <w:bottom w:val="nil"/>
            </w:tcBorders>
          </w:tcPr>
          <w:p w:rsidR="00F947EE" w:rsidRDefault="00F947EE" w:rsidP="00CE70F9">
            <w:pPr>
              <w:pStyle w:val="TableParagraph"/>
              <w:spacing w:before="230"/>
              <w:ind w:left="164" w:right="137" w:firstLine="73"/>
              <w:jc w:val="left"/>
              <w:rPr>
                <w:sz w:val="24"/>
              </w:rPr>
            </w:pPr>
            <w:r>
              <w:rPr>
                <w:sz w:val="24"/>
              </w:rPr>
              <w:t xml:space="preserve">10 и </w:t>
            </w:r>
            <w:proofErr w:type="spellStart"/>
            <w:r>
              <w:rPr>
                <w:sz w:val="24"/>
              </w:rPr>
              <w:t>более</w:t>
            </w:r>
            <w:proofErr w:type="spellEnd"/>
          </w:p>
        </w:tc>
        <w:tc>
          <w:tcPr>
            <w:tcW w:w="2098" w:type="dxa"/>
            <w:tcBorders>
              <w:top w:val="nil"/>
              <w:bottom w:val="nil"/>
            </w:tcBorders>
          </w:tcPr>
          <w:p w:rsidR="00F947EE" w:rsidRDefault="00F947EE" w:rsidP="00CE70F9">
            <w:pPr>
              <w:pStyle w:val="TableParagraph"/>
              <w:spacing w:before="0"/>
              <w:jc w:val="left"/>
              <w:rPr>
                <w:sz w:val="32"/>
              </w:rPr>
            </w:pPr>
          </w:p>
          <w:p w:rsidR="00F947EE" w:rsidRDefault="00F947EE" w:rsidP="00CE70F9">
            <w:pPr>
              <w:pStyle w:val="TableParagraph"/>
              <w:spacing w:before="0"/>
              <w:ind w:left="186" w:right="176"/>
              <w:rPr>
                <w:sz w:val="24"/>
              </w:rPr>
            </w:pPr>
            <w:r>
              <w:rPr>
                <w:sz w:val="24"/>
              </w:rPr>
              <w:t>0,344</w:t>
            </w:r>
          </w:p>
        </w:tc>
        <w:tc>
          <w:tcPr>
            <w:tcW w:w="2097" w:type="dxa"/>
            <w:tcBorders>
              <w:top w:val="nil"/>
              <w:bottom w:val="nil"/>
            </w:tcBorders>
          </w:tcPr>
          <w:p w:rsidR="00F947EE" w:rsidRDefault="00F947EE" w:rsidP="00CE70F9">
            <w:pPr>
              <w:pStyle w:val="TableParagraph"/>
              <w:spacing w:before="0"/>
              <w:jc w:val="left"/>
              <w:rPr>
                <w:sz w:val="32"/>
              </w:rPr>
            </w:pPr>
          </w:p>
          <w:p w:rsidR="00F947EE" w:rsidRDefault="00F947EE" w:rsidP="00CE70F9">
            <w:pPr>
              <w:pStyle w:val="TableParagraph"/>
              <w:spacing w:before="0"/>
              <w:ind w:left="185" w:right="175"/>
              <w:rPr>
                <w:sz w:val="24"/>
              </w:rPr>
            </w:pPr>
            <w:r>
              <w:rPr>
                <w:sz w:val="24"/>
              </w:rPr>
              <w:t>0,494</w:t>
            </w:r>
          </w:p>
        </w:tc>
        <w:tc>
          <w:tcPr>
            <w:tcW w:w="2097" w:type="dxa"/>
            <w:tcBorders>
              <w:top w:val="nil"/>
              <w:bottom w:val="nil"/>
            </w:tcBorders>
          </w:tcPr>
          <w:p w:rsidR="00F947EE" w:rsidRDefault="00F947EE" w:rsidP="00CE70F9">
            <w:pPr>
              <w:pStyle w:val="TableParagraph"/>
              <w:spacing w:before="0"/>
              <w:jc w:val="left"/>
              <w:rPr>
                <w:sz w:val="32"/>
              </w:rPr>
            </w:pPr>
          </w:p>
          <w:p w:rsidR="00F947EE" w:rsidRDefault="00F947EE" w:rsidP="00CE70F9">
            <w:pPr>
              <w:pStyle w:val="TableParagraph"/>
              <w:spacing w:before="0"/>
              <w:ind w:left="779"/>
              <w:jc w:val="left"/>
              <w:rPr>
                <w:sz w:val="24"/>
              </w:rPr>
            </w:pPr>
            <w:r>
              <w:rPr>
                <w:sz w:val="24"/>
              </w:rPr>
              <w:t>0,838</w:t>
            </w:r>
          </w:p>
        </w:tc>
      </w:tr>
      <w:tr w:rsidR="00F947EE" w:rsidTr="00CE70F9">
        <w:trPr>
          <w:trHeight w:val="273"/>
        </w:trPr>
        <w:tc>
          <w:tcPr>
            <w:tcW w:w="2454" w:type="dxa"/>
            <w:tcBorders>
              <w:top w:val="nil"/>
            </w:tcBorders>
          </w:tcPr>
          <w:p w:rsidR="00F947EE" w:rsidRDefault="00F947EE" w:rsidP="00CE70F9">
            <w:pPr>
              <w:pStyle w:val="TableParagraph"/>
              <w:spacing w:before="0" w:line="254" w:lineRule="exact"/>
              <w:ind w:left="107"/>
              <w:jc w:val="left"/>
              <w:rPr>
                <w:sz w:val="24"/>
              </w:rPr>
            </w:pPr>
            <w:proofErr w:type="spellStart"/>
            <w:r>
              <w:rPr>
                <w:sz w:val="24"/>
              </w:rPr>
              <w:t>кухонной</w:t>
            </w:r>
            <w:proofErr w:type="spellEnd"/>
          </w:p>
        </w:tc>
        <w:tc>
          <w:tcPr>
            <w:tcW w:w="906" w:type="dxa"/>
            <w:tcBorders>
              <w:top w:val="nil"/>
            </w:tcBorders>
          </w:tcPr>
          <w:p w:rsidR="00F947EE" w:rsidRDefault="00F947EE" w:rsidP="00CE70F9">
            <w:pPr>
              <w:pStyle w:val="TableParagraph"/>
              <w:spacing w:before="0"/>
              <w:jc w:val="left"/>
              <w:rPr>
                <w:sz w:val="20"/>
              </w:rPr>
            </w:pPr>
          </w:p>
        </w:tc>
        <w:tc>
          <w:tcPr>
            <w:tcW w:w="2098" w:type="dxa"/>
            <w:tcBorders>
              <w:top w:val="nil"/>
            </w:tcBorders>
          </w:tcPr>
          <w:p w:rsidR="00F947EE" w:rsidRDefault="00F947EE" w:rsidP="00CE70F9">
            <w:pPr>
              <w:pStyle w:val="TableParagraph"/>
              <w:spacing w:before="0"/>
              <w:jc w:val="left"/>
              <w:rPr>
                <w:sz w:val="20"/>
              </w:rPr>
            </w:pPr>
          </w:p>
        </w:tc>
        <w:tc>
          <w:tcPr>
            <w:tcW w:w="2097" w:type="dxa"/>
            <w:tcBorders>
              <w:top w:val="nil"/>
            </w:tcBorders>
          </w:tcPr>
          <w:p w:rsidR="00F947EE" w:rsidRDefault="00F947EE" w:rsidP="00CE70F9">
            <w:pPr>
              <w:pStyle w:val="TableParagraph"/>
              <w:spacing w:before="0"/>
              <w:jc w:val="left"/>
              <w:rPr>
                <w:sz w:val="20"/>
              </w:rPr>
            </w:pPr>
          </w:p>
        </w:tc>
        <w:tc>
          <w:tcPr>
            <w:tcW w:w="2097" w:type="dxa"/>
            <w:tcBorders>
              <w:top w:val="nil"/>
            </w:tcBorders>
          </w:tcPr>
          <w:p w:rsidR="00F947EE" w:rsidRDefault="00F947EE" w:rsidP="00CE70F9">
            <w:pPr>
              <w:pStyle w:val="TableParagraph"/>
              <w:spacing w:before="0"/>
              <w:jc w:val="left"/>
              <w:rPr>
                <w:sz w:val="20"/>
              </w:rPr>
            </w:pPr>
          </w:p>
        </w:tc>
      </w:tr>
      <w:tr w:rsidR="00F947EE" w:rsidTr="00CE70F9">
        <w:trPr>
          <w:trHeight w:val="272"/>
        </w:trPr>
        <w:tc>
          <w:tcPr>
            <w:tcW w:w="2454" w:type="dxa"/>
            <w:tcBorders>
              <w:bottom w:val="nil"/>
            </w:tcBorders>
          </w:tcPr>
          <w:p w:rsidR="00F947EE" w:rsidRDefault="00F947EE" w:rsidP="00CE70F9">
            <w:pPr>
              <w:pStyle w:val="TableParagraph"/>
              <w:spacing w:before="0" w:line="253" w:lineRule="exact"/>
              <w:ind w:left="107"/>
              <w:jc w:val="left"/>
              <w:rPr>
                <w:sz w:val="24"/>
              </w:rPr>
            </w:pPr>
            <w:r>
              <w:rPr>
                <w:sz w:val="24"/>
              </w:rPr>
              <w:t xml:space="preserve">В </w:t>
            </w:r>
            <w:proofErr w:type="spellStart"/>
            <w:r>
              <w:rPr>
                <w:sz w:val="24"/>
              </w:rPr>
              <w:t>жилых</w:t>
            </w:r>
            <w:proofErr w:type="spellEnd"/>
          </w:p>
        </w:tc>
        <w:tc>
          <w:tcPr>
            <w:tcW w:w="906" w:type="dxa"/>
            <w:vMerge w:val="restart"/>
          </w:tcPr>
          <w:p w:rsidR="00F947EE" w:rsidRDefault="00F947EE" w:rsidP="00CE70F9">
            <w:pPr>
              <w:pStyle w:val="TableParagraph"/>
              <w:spacing w:before="113"/>
              <w:ind w:left="291"/>
              <w:jc w:val="left"/>
              <w:rPr>
                <w:sz w:val="24"/>
              </w:rPr>
            </w:pPr>
            <w:r>
              <w:rPr>
                <w:sz w:val="24"/>
              </w:rPr>
              <w:t>1-3</w:t>
            </w:r>
          </w:p>
        </w:tc>
        <w:tc>
          <w:tcPr>
            <w:tcW w:w="2098" w:type="dxa"/>
            <w:vMerge w:val="restart"/>
          </w:tcPr>
          <w:p w:rsidR="00F947EE" w:rsidRDefault="00F947EE" w:rsidP="00CE70F9">
            <w:pPr>
              <w:pStyle w:val="TableParagraph"/>
              <w:spacing w:before="113"/>
              <w:ind w:left="10"/>
              <w:rPr>
                <w:sz w:val="24"/>
              </w:rPr>
            </w:pPr>
            <w:r>
              <w:rPr>
                <w:sz w:val="24"/>
              </w:rPr>
              <w:t>–</w:t>
            </w:r>
          </w:p>
        </w:tc>
        <w:tc>
          <w:tcPr>
            <w:tcW w:w="2097" w:type="dxa"/>
            <w:vMerge w:val="restart"/>
          </w:tcPr>
          <w:p w:rsidR="00F947EE" w:rsidRDefault="00F947EE" w:rsidP="00CE70F9">
            <w:pPr>
              <w:pStyle w:val="TableParagraph"/>
              <w:spacing w:before="113"/>
              <w:ind w:left="185" w:right="175"/>
              <w:rPr>
                <w:sz w:val="24"/>
              </w:rPr>
            </w:pPr>
            <w:r>
              <w:rPr>
                <w:sz w:val="24"/>
              </w:rPr>
              <w:t>0,322</w:t>
            </w:r>
          </w:p>
        </w:tc>
        <w:tc>
          <w:tcPr>
            <w:tcW w:w="2097" w:type="dxa"/>
            <w:vMerge w:val="restart"/>
          </w:tcPr>
          <w:p w:rsidR="00F947EE" w:rsidRDefault="00F947EE" w:rsidP="00CE70F9">
            <w:pPr>
              <w:pStyle w:val="TableParagraph"/>
              <w:spacing w:before="113"/>
              <w:ind w:left="186" w:right="174"/>
              <w:rPr>
                <w:sz w:val="24"/>
              </w:rPr>
            </w:pPr>
            <w:r>
              <w:rPr>
                <w:sz w:val="24"/>
              </w:rPr>
              <w:t>0,322</w:t>
            </w: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помещениях</w:t>
            </w:r>
            <w:proofErr w:type="spellEnd"/>
            <w:r>
              <w:rPr>
                <w:sz w:val="24"/>
              </w:rPr>
              <w:t xml:space="preserve">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3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3"/>
              <w:ind w:left="291"/>
              <w:jc w:val="left"/>
              <w:rPr>
                <w:sz w:val="24"/>
              </w:rPr>
            </w:pPr>
            <w:r>
              <w:rPr>
                <w:sz w:val="24"/>
              </w:rPr>
              <w:t>4-6</w:t>
            </w:r>
          </w:p>
        </w:tc>
        <w:tc>
          <w:tcPr>
            <w:tcW w:w="2098" w:type="dxa"/>
            <w:vMerge w:val="restart"/>
          </w:tcPr>
          <w:p w:rsidR="00F947EE" w:rsidRDefault="00F947EE" w:rsidP="00CE70F9">
            <w:pPr>
              <w:pStyle w:val="TableParagraph"/>
              <w:spacing w:before="113"/>
              <w:ind w:left="10"/>
              <w:rPr>
                <w:sz w:val="24"/>
              </w:rPr>
            </w:pPr>
            <w:r>
              <w:rPr>
                <w:sz w:val="24"/>
              </w:rPr>
              <w:t>–</w:t>
            </w:r>
          </w:p>
        </w:tc>
        <w:tc>
          <w:tcPr>
            <w:tcW w:w="2097" w:type="dxa"/>
            <w:vMerge w:val="restart"/>
          </w:tcPr>
          <w:p w:rsidR="00F947EE" w:rsidRDefault="00F947EE" w:rsidP="00CE70F9">
            <w:pPr>
              <w:pStyle w:val="TableParagraph"/>
              <w:spacing w:before="113"/>
              <w:ind w:left="185" w:right="175"/>
              <w:rPr>
                <w:sz w:val="24"/>
              </w:rPr>
            </w:pPr>
            <w:r>
              <w:rPr>
                <w:sz w:val="24"/>
              </w:rPr>
              <w:t>0,495</w:t>
            </w:r>
          </w:p>
        </w:tc>
        <w:tc>
          <w:tcPr>
            <w:tcW w:w="2097" w:type="dxa"/>
            <w:vMerge w:val="restart"/>
          </w:tcPr>
          <w:p w:rsidR="00F947EE" w:rsidRDefault="00F947EE" w:rsidP="00CE70F9">
            <w:pPr>
              <w:pStyle w:val="TableParagraph"/>
              <w:spacing w:before="113"/>
              <w:ind w:left="186" w:right="174"/>
              <w:rPr>
                <w:sz w:val="24"/>
              </w:rPr>
            </w:pPr>
            <w:r>
              <w:rPr>
                <w:sz w:val="24"/>
              </w:rPr>
              <w:t>0,495</w:t>
            </w:r>
          </w:p>
        </w:tc>
      </w:tr>
      <w:tr w:rsidR="00F947EE" w:rsidTr="00CE70F9">
        <w:trPr>
          <w:trHeight w:val="265"/>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водопроводом</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канализацией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44"/>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4"/>
              <w:ind w:left="291"/>
              <w:jc w:val="left"/>
              <w:rPr>
                <w:sz w:val="24"/>
              </w:rPr>
            </w:pPr>
            <w:r>
              <w:rPr>
                <w:sz w:val="24"/>
              </w:rPr>
              <w:t>7-9</w:t>
            </w:r>
          </w:p>
        </w:tc>
        <w:tc>
          <w:tcPr>
            <w:tcW w:w="2098" w:type="dxa"/>
            <w:vMerge w:val="restart"/>
          </w:tcPr>
          <w:p w:rsidR="00F947EE" w:rsidRDefault="00F947EE" w:rsidP="00CE70F9">
            <w:pPr>
              <w:pStyle w:val="TableParagraph"/>
              <w:spacing w:before="114"/>
              <w:ind w:left="10"/>
              <w:rPr>
                <w:sz w:val="24"/>
              </w:rPr>
            </w:pPr>
            <w:r>
              <w:rPr>
                <w:sz w:val="24"/>
              </w:rPr>
              <w:t>–</w:t>
            </w:r>
          </w:p>
        </w:tc>
        <w:tc>
          <w:tcPr>
            <w:tcW w:w="2097" w:type="dxa"/>
            <w:vMerge w:val="restart"/>
          </w:tcPr>
          <w:p w:rsidR="00F947EE" w:rsidRDefault="00F947EE" w:rsidP="00CE70F9">
            <w:pPr>
              <w:pStyle w:val="TableParagraph"/>
              <w:spacing w:before="114"/>
              <w:ind w:left="185" w:right="175"/>
              <w:rPr>
                <w:sz w:val="24"/>
              </w:rPr>
            </w:pPr>
            <w:r>
              <w:rPr>
                <w:sz w:val="24"/>
              </w:rPr>
              <w:t>0,667</w:t>
            </w:r>
          </w:p>
        </w:tc>
        <w:tc>
          <w:tcPr>
            <w:tcW w:w="2097" w:type="dxa"/>
            <w:vMerge w:val="restart"/>
          </w:tcPr>
          <w:p w:rsidR="00F947EE" w:rsidRDefault="00F947EE" w:rsidP="00CE70F9">
            <w:pPr>
              <w:pStyle w:val="TableParagraph"/>
              <w:spacing w:before="114"/>
              <w:ind w:left="186" w:right="174"/>
              <w:rPr>
                <w:sz w:val="24"/>
              </w:rPr>
            </w:pPr>
            <w:r>
              <w:rPr>
                <w:sz w:val="24"/>
              </w:rPr>
              <w:t>0,667</w:t>
            </w:r>
          </w:p>
        </w:tc>
      </w:tr>
      <w:tr w:rsidR="00F947EE" w:rsidTr="00CE70F9">
        <w:trPr>
          <w:trHeight w:val="265"/>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туалетом</w:t>
            </w:r>
            <w:proofErr w:type="spellEnd"/>
            <w:r>
              <w:rPr>
                <w:sz w:val="24"/>
              </w:rPr>
              <w:t xml:space="preserve">, </w:t>
            </w:r>
            <w:proofErr w:type="spellStart"/>
            <w:r>
              <w:rPr>
                <w:sz w:val="24"/>
              </w:rPr>
              <w:t>ванной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51"/>
        </w:trPr>
        <w:tc>
          <w:tcPr>
            <w:tcW w:w="2454" w:type="dxa"/>
            <w:vMerge w:val="restart"/>
            <w:tcBorders>
              <w:top w:val="nil"/>
              <w:bottom w:val="nil"/>
            </w:tcBorders>
          </w:tcPr>
          <w:p w:rsidR="00F947EE" w:rsidRDefault="00F947EE" w:rsidP="00CE70F9">
            <w:pPr>
              <w:pStyle w:val="TableParagraph"/>
              <w:spacing w:before="0" w:line="251" w:lineRule="exact"/>
              <w:ind w:left="107"/>
              <w:jc w:val="left"/>
              <w:rPr>
                <w:sz w:val="24"/>
              </w:rPr>
            </w:pPr>
            <w:proofErr w:type="spellStart"/>
            <w:r>
              <w:rPr>
                <w:sz w:val="24"/>
              </w:rPr>
              <w:t>душем</w:t>
            </w:r>
            <w:proofErr w:type="spellEnd"/>
            <w:r>
              <w:rPr>
                <w:sz w:val="24"/>
              </w:rPr>
              <w:t xml:space="preserve">, </w:t>
            </w:r>
            <w:proofErr w:type="spellStart"/>
            <w:r>
              <w:rPr>
                <w:sz w:val="24"/>
              </w:rPr>
              <w:t>раковиной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73"/>
        </w:trPr>
        <w:tc>
          <w:tcPr>
            <w:tcW w:w="2454" w:type="dxa"/>
            <w:vMerge/>
            <w:tcBorders>
              <w:top w:val="nil"/>
              <w:bottom w:val="nil"/>
            </w:tcBorders>
          </w:tcPr>
          <w:p w:rsidR="00F947EE" w:rsidRDefault="00F947EE" w:rsidP="00CE70F9">
            <w:pPr>
              <w:rPr>
                <w:sz w:val="2"/>
                <w:szCs w:val="2"/>
              </w:rPr>
            </w:pPr>
          </w:p>
        </w:tc>
        <w:tc>
          <w:tcPr>
            <w:tcW w:w="906" w:type="dxa"/>
            <w:tcBorders>
              <w:bottom w:val="nil"/>
            </w:tcBorders>
          </w:tcPr>
          <w:p w:rsidR="00F947EE" w:rsidRDefault="00F947EE" w:rsidP="00CE70F9">
            <w:pPr>
              <w:pStyle w:val="TableParagraph"/>
              <w:spacing w:before="0"/>
              <w:jc w:val="left"/>
              <w:rPr>
                <w:sz w:val="2"/>
              </w:rPr>
            </w:pPr>
          </w:p>
        </w:tc>
        <w:tc>
          <w:tcPr>
            <w:tcW w:w="2098" w:type="dxa"/>
            <w:tcBorders>
              <w:bottom w:val="nil"/>
            </w:tcBorders>
          </w:tcPr>
          <w:p w:rsidR="00F947EE" w:rsidRDefault="00F947EE" w:rsidP="00CE70F9">
            <w:pPr>
              <w:pStyle w:val="TableParagraph"/>
              <w:spacing w:before="0"/>
              <w:jc w:val="left"/>
              <w:rPr>
                <w:sz w:val="2"/>
              </w:rPr>
            </w:pPr>
          </w:p>
        </w:tc>
        <w:tc>
          <w:tcPr>
            <w:tcW w:w="2097" w:type="dxa"/>
            <w:tcBorders>
              <w:bottom w:val="nil"/>
            </w:tcBorders>
          </w:tcPr>
          <w:p w:rsidR="00F947EE" w:rsidRDefault="00F947EE" w:rsidP="00CE70F9">
            <w:pPr>
              <w:pStyle w:val="TableParagraph"/>
              <w:spacing w:before="0"/>
              <w:jc w:val="left"/>
              <w:rPr>
                <w:sz w:val="2"/>
              </w:rPr>
            </w:pPr>
          </w:p>
        </w:tc>
        <w:tc>
          <w:tcPr>
            <w:tcW w:w="2097" w:type="dxa"/>
            <w:tcBorders>
              <w:bottom w:val="nil"/>
            </w:tcBorders>
          </w:tcPr>
          <w:p w:rsidR="00F947EE" w:rsidRDefault="00F947EE" w:rsidP="00CE70F9">
            <w:pPr>
              <w:pStyle w:val="TableParagraph"/>
              <w:spacing w:before="0"/>
              <w:jc w:val="left"/>
              <w:rPr>
                <w:sz w:val="2"/>
              </w:rPr>
            </w:pPr>
          </w:p>
        </w:tc>
      </w:tr>
      <w:tr w:rsidR="00F947EE" w:rsidTr="00CE70F9">
        <w:trPr>
          <w:trHeight w:val="825"/>
        </w:trPr>
        <w:tc>
          <w:tcPr>
            <w:tcW w:w="2454" w:type="dxa"/>
            <w:tcBorders>
              <w:top w:val="nil"/>
            </w:tcBorders>
          </w:tcPr>
          <w:p w:rsidR="00F947EE" w:rsidRPr="00F947EE" w:rsidRDefault="00F947EE" w:rsidP="00CE70F9">
            <w:pPr>
              <w:pStyle w:val="TableParagraph"/>
              <w:spacing w:before="0"/>
              <w:ind w:left="107" w:right="283"/>
              <w:jc w:val="left"/>
              <w:rPr>
                <w:sz w:val="24"/>
                <w:lang w:val="ru-RU"/>
              </w:rPr>
            </w:pPr>
            <w:r w:rsidRPr="00F947EE">
              <w:rPr>
                <w:sz w:val="24"/>
                <w:lang w:val="ru-RU"/>
              </w:rPr>
              <w:t>мойкой кухонной, с водонагревателями</w:t>
            </w:r>
          </w:p>
          <w:p w:rsidR="00F947EE" w:rsidRPr="00F947EE" w:rsidRDefault="00F947EE" w:rsidP="00CE70F9">
            <w:pPr>
              <w:pStyle w:val="TableParagraph"/>
              <w:spacing w:before="0" w:line="263" w:lineRule="exact"/>
              <w:ind w:left="107"/>
              <w:jc w:val="left"/>
              <w:rPr>
                <w:sz w:val="24"/>
                <w:lang w:val="ru-RU"/>
              </w:rPr>
            </w:pPr>
            <w:r w:rsidRPr="00F947EE">
              <w:rPr>
                <w:sz w:val="24"/>
                <w:lang w:val="ru-RU"/>
              </w:rPr>
              <w:t>различного типа</w:t>
            </w:r>
          </w:p>
        </w:tc>
        <w:tc>
          <w:tcPr>
            <w:tcW w:w="906" w:type="dxa"/>
            <w:tcBorders>
              <w:top w:val="nil"/>
            </w:tcBorders>
          </w:tcPr>
          <w:p w:rsidR="00F947EE" w:rsidRDefault="00F947EE" w:rsidP="00CE70F9">
            <w:pPr>
              <w:pStyle w:val="TableParagraph"/>
              <w:spacing w:before="92"/>
              <w:ind w:left="164" w:right="137" w:firstLine="73"/>
              <w:jc w:val="left"/>
              <w:rPr>
                <w:sz w:val="24"/>
              </w:rPr>
            </w:pPr>
            <w:r>
              <w:rPr>
                <w:sz w:val="24"/>
              </w:rPr>
              <w:t xml:space="preserve">10 и </w:t>
            </w:r>
            <w:proofErr w:type="spellStart"/>
            <w:r>
              <w:rPr>
                <w:sz w:val="24"/>
              </w:rPr>
              <w:t>более</w:t>
            </w:r>
            <w:proofErr w:type="spellEnd"/>
          </w:p>
        </w:tc>
        <w:tc>
          <w:tcPr>
            <w:tcW w:w="2098" w:type="dxa"/>
            <w:tcBorders>
              <w:top w:val="nil"/>
            </w:tcBorders>
          </w:tcPr>
          <w:p w:rsidR="00F947EE" w:rsidRDefault="00F947EE" w:rsidP="00CE70F9">
            <w:pPr>
              <w:pStyle w:val="TableParagraph"/>
              <w:spacing w:before="230"/>
              <w:ind w:left="10"/>
              <w:rPr>
                <w:sz w:val="24"/>
              </w:rPr>
            </w:pPr>
            <w:r>
              <w:rPr>
                <w:sz w:val="24"/>
              </w:rPr>
              <w:t>–</w:t>
            </w:r>
          </w:p>
        </w:tc>
        <w:tc>
          <w:tcPr>
            <w:tcW w:w="2097" w:type="dxa"/>
            <w:tcBorders>
              <w:top w:val="nil"/>
            </w:tcBorders>
          </w:tcPr>
          <w:p w:rsidR="00F947EE" w:rsidRDefault="00F947EE" w:rsidP="00CE70F9">
            <w:pPr>
              <w:pStyle w:val="TableParagraph"/>
              <w:spacing w:before="230"/>
              <w:ind w:left="185" w:right="175"/>
              <w:rPr>
                <w:sz w:val="24"/>
              </w:rPr>
            </w:pPr>
            <w:r>
              <w:rPr>
                <w:sz w:val="24"/>
              </w:rPr>
              <w:t>0,839</w:t>
            </w:r>
          </w:p>
        </w:tc>
        <w:tc>
          <w:tcPr>
            <w:tcW w:w="2097" w:type="dxa"/>
            <w:tcBorders>
              <w:top w:val="nil"/>
            </w:tcBorders>
          </w:tcPr>
          <w:p w:rsidR="00F947EE" w:rsidRDefault="00F947EE" w:rsidP="00CE70F9">
            <w:pPr>
              <w:pStyle w:val="TableParagraph"/>
              <w:spacing w:before="230"/>
              <w:ind w:left="779"/>
              <w:jc w:val="left"/>
              <w:rPr>
                <w:sz w:val="24"/>
              </w:rPr>
            </w:pPr>
            <w:r>
              <w:rPr>
                <w:sz w:val="24"/>
              </w:rPr>
              <w:t>0,839</w:t>
            </w:r>
          </w:p>
        </w:tc>
      </w:tr>
      <w:tr w:rsidR="00F947EE" w:rsidTr="00CE70F9">
        <w:trPr>
          <w:trHeight w:val="370"/>
        </w:trPr>
        <w:tc>
          <w:tcPr>
            <w:tcW w:w="2454" w:type="dxa"/>
            <w:tcBorders>
              <w:bottom w:val="nil"/>
            </w:tcBorders>
          </w:tcPr>
          <w:p w:rsidR="00F947EE" w:rsidRDefault="00F947EE" w:rsidP="00CE70F9">
            <w:pPr>
              <w:pStyle w:val="TableParagraph"/>
              <w:spacing w:before="89" w:line="261" w:lineRule="exact"/>
              <w:ind w:left="107"/>
              <w:jc w:val="left"/>
              <w:rPr>
                <w:sz w:val="24"/>
              </w:rPr>
            </w:pPr>
            <w:r>
              <w:rPr>
                <w:sz w:val="24"/>
              </w:rPr>
              <w:t xml:space="preserve">В </w:t>
            </w:r>
            <w:proofErr w:type="spellStart"/>
            <w:r>
              <w:rPr>
                <w:sz w:val="24"/>
              </w:rPr>
              <w:t>жилых</w:t>
            </w:r>
            <w:proofErr w:type="spellEnd"/>
          </w:p>
        </w:tc>
        <w:tc>
          <w:tcPr>
            <w:tcW w:w="906" w:type="dxa"/>
            <w:vMerge w:val="restart"/>
          </w:tcPr>
          <w:p w:rsidR="00F947EE" w:rsidRDefault="00F947EE" w:rsidP="00CE70F9">
            <w:pPr>
              <w:pStyle w:val="TableParagraph"/>
              <w:spacing w:before="113"/>
              <w:ind w:left="291"/>
              <w:jc w:val="left"/>
              <w:rPr>
                <w:sz w:val="24"/>
              </w:rPr>
            </w:pPr>
            <w:r>
              <w:rPr>
                <w:sz w:val="24"/>
              </w:rPr>
              <w:t>1-3</w:t>
            </w:r>
          </w:p>
        </w:tc>
        <w:tc>
          <w:tcPr>
            <w:tcW w:w="2098" w:type="dxa"/>
            <w:vMerge w:val="restart"/>
          </w:tcPr>
          <w:p w:rsidR="00F947EE" w:rsidRDefault="00F947EE" w:rsidP="00CE70F9">
            <w:pPr>
              <w:pStyle w:val="TableParagraph"/>
              <w:spacing w:before="113"/>
              <w:ind w:left="10"/>
              <w:rPr>
                <w:sz w:val="24"/>
              </w:rPr>
            </w:pPr>
            <w:r>
              <w:rPr>
                <w:sz w:val="24"/>
              </w:rPr>
              <w:t>–</w:t>
            </w:r>
          </w:p>
        </w:tc>
        <w:tc>
          <w:tcPr>
            <w:tcW w:w="2097" w:type="dxa"/>
            <w:vMerge w:val="restart"/>
          </w:tcPr>
          <w:p w:rsidR="00F947EE" w:rsidRDefault="00F947EE" w:rsidP="00CE70F9">
            <w:pPr>
              <w:pStyle w:val="TableParagraph"/>
              <w:spacing w:before="113"/>
              <w:ind w:left="185" w:right="175"/>
              <w:rPr>
                <w:sz w:val="24"/>
              </w:rPr>
            </w:pPr>
            <w:r>
              <w:rPr>
                <w:sz w:val="24"/>
              </w:rPr>
              <w:t>0,272</w:t>
            </w:r>
          </w:p>
        </w:tc>
        <w:tc>
          <w:tcPr>
            <w:tcW w:w="2097" w:type="dxa"/>
            <w:vMerge w:val="restart"/>
          </w:tcPr>
          <w:p w:rsidR="00F947EE" w:rsidRDefault="00F947EE" w:rsidP="00CE70F9">
            <w:pPr>
              <w:pStyle w:val="TableParagraph"/>
              <w:spacing w:before="113"/>
              <w:ind w:left="186" w:right="174"/>
              <w:rPr>
                <w:sz w:val="24"/>
              </w:rPr>
            </w:pPr>
            <w:r>
              <w:rPr>
                <w:sz w:val="24"/>
              </w:rPr>
              <w:t>0,272</w:t>
            </w: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помещениях</w:t>
            </w:r>
            <w:proofErr w:type="spellEnd"/>
            <w:r>
              <w:rPr>
                <w:sz w:val="24"/>
              </w:rPr>
              <w:t xml:space="preserve"> с</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117"/>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3"/>
              <w:ind w:left="291"/>
              <w:jc w:val="left"/>
              <w:rPr>
                <w:sz w:val="24"/>
              </w:rPr>
            </w:pPr>
            <w:r>
              <w:rPr>
                <w:sz w:val="24"/>
              </w:rPr>
              <w:t>4-6</w:t>
            </w:r>
          </w:p>
        </w:tc>
        <w:tc>
          <w:tcPr>
            <w:tcW w:w="2098" w:type="dxa"/>
            <w:vMerge w:val="restart"/>
          </w:tcPr>
          <w:p w:rsidR="00F947EE" w:rsidRDefault="00F947EE" w:rsidP="00CE70F9">
            <w:pPr>
              <w:pStyle w:val="TableParagraph"/>
              <w:spacing w:before="113"/>
              <w:ind w:left="10"/>
              <w:rPr>
                <w:sz w:val="24"/>
              </w:rPr>
            </w:pPr>
            <w:r>
              <w:rPr>
                <w:sz w:val="24"/>
              </w:rPr>
              <w:t>–</w:t>
            </w:r>
          </w:p>
        </w:tc>
        <w:tc>
          <w:tcPr>
            <w:tcW w:w="2097" w:type="dxa"/>
            <w:vMerge w:val="restart"/>
          </w:tcPr>
          <w:p w:rsidR="00F947EE" w:rsidRDefault="00F947EE" w:rsidP="00CE70F9">
            <w:pPr>
              <w:pStyle w:val="TableParagraph"/>
              <w:spacing w:before="113"/>
              <w:ind w:left="185" w:right="175"/>
              <w:rPr>
                <w:sz w:val="24"/>
              </w:rPr>
            </w:pPr>
            <w:r>
              <w:rPr>
                <w:sz w:val="24"/>
              </w:rPr>
              <w:t>0,413</w:t>
            </w:r>
          </w:p>
        </w:tc>
        <w:tc>
          <w:tcPr>
            <w:tcW w:w="2097" w:type="dxa"/>
            <w:vMerge w:val="restart"/>
          </w:tcPr>
          <w:p w:rsidR="00F947EE" w:rsidRDefault="00F947EE" w:rsidP="00CE70F9">
            <w:pPr>
              <w:pStyle w:val="TableParagraph"/>
              <w:spacing w:before="113"/>
              <w:ind w:left="186" w:right="174"/>
              <w:rPr>
                <w:sz w:val="24"/>
              </w:rPr>
            </w:pPr>
            <w:r>
              <w:rPr>
                <w:sz w:val="24"/>
              </w:rPr>
              <w:t>0,413</w:t>
            </w:r>
          </w:p>
        </w:tc>
      </w:tr>
      <w:tr w:rsidR="00F947EE" w:rsidTr="00CE70F9">
        <w:trPr>
          <w:trHeight w:val="266"/>
        </w:trPr>
        <w:tc>
          <w:tcPr>
            <w:tcW w:w="2454" w:type="dxa"/>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водопроводом</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246"/>
        </w:trPr>
        <w:tc>
          <w:tcPr>
            <w:tcW w:w="2454" w:type="dxa"/>
            <w:vMerge w:val="restart"/>
            <w:tcBorders>
              <w:top w:val="nil"/>
              <w:bottom w:val="nil"/>
            </w:tcBorders>
          </w:tcPr>
          <w:p w:rsidR="00F947EE" w:rsidRDefault="00F947EE" w:rsidP="00CE70F9">
            <w:pPr>
              <w:pStyle w:val="TableParagraph"/>
              <w:spacing w:before="0" w:line="246" w:lineRule="exact"/>
              <w:ind w:left="107"/>
              <w:jc w:val="left"/>
              <w:rPr>
                <w:sz w:val="24"/>
              </w:rPr>
            </w:pPr>
            <w:proofErr w:type="spellStart"/>
            <w:r>
              <w:rPr>
                <w:sz w:val="24"/>
              </w:rPr>
              <w:t>канализацией</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140"/>
        </w:trPr>
        <w:tc>
          <w:tcPr>
            <w:tcW w:w="2454" w:type="dxa"/>
            <w:vMerge/>
            <w:tcBorders>
              <w:top w:val="nil"/>
              <w:bottom w:val="nil"/>
            </w:tcBorders>
          </w:tcPr>
          <w:p w:rsidR="00F947EE" w:rsidRDefault="00F947EE" w:rsidP="00CE70F9">
            <w:pPr>
              <w:rPr>
                <w:sz w:val="2"/>
                <w:szCs w:val="2"/>
              </w:rPr>
            </w:pPr>
          </w:p>
        </w:tc>
        <w:tc>
          <w:tcPr>
            <w:tcW w:w="906" w:type="dxa"/>
            <w:vMerge w:val="restart"/>
          </w:tcPr>
          <w:p w:rsidR="00F947EE" w:rsidRDefault="00F947EE" w:rsidP="00CE70F9">
            <w:pPr>
              <w:pStyle w:val="TableParagraph"/>
              <w:spacing w:before="113"/>
              <w:ind w:left="291"/>
              <w:jc w:val="left"/>
              <w:rPr>
                <w:sz w:val="24"/>
              </w:rPr>
            </w:pPr>
            <w:r>
              <w:rPr>
                <w:sz w:val="24"/>
              </w:rPr>
              <w:t>7-9</w:t>
            </w:r>
          </w:p>
        </w:tc>
        <w:tc>
          <w:tcPr>
            <w:tcW w:w="2098" w:type="dxa"/>
            <w:vMerge w:val="restart"/>
          </w:tcPr>
          <w:p w:rsidR="00F947EE" w:rsidRDefault="00F947EE" w:rsidP="00CE70F9">
            <w:pPr>
              <w:pStyle w:val="TableParagraph"/>
              <w:spacing w:before="113"/>
              <w:ind w:left="10"/>
              <w:rPr>
                <w:sz w:val="24"/>
              </w:rPr>
            </w:pPr>
            <w:r>
              <w:rPr>
                <w:sz w:val="24"/>
              </w:rPr>
              <w:t>–</w:t>
            </w:r>
          </w:p>
        </w:tc>
        <w:tc>
          <w:tcPr>
            <w:tcW w:w="2097" w:type="dxa"/>
            <w:vMerge w:val="restart"/>
          </w:tcPr>
          <w:p w:rsidR="00F947EE" w:rsidRDefault="00F947EE" w:rsidP="00CE70F9">
            <w:pPr>
              <w:pStyle w:val="TableParagraph"/>
              <w:spacing w:before="113"/>
              <w:ind w:left="185" w:right="175"/>
              <w:rPr>
                <w:sz w:val="24"/>
              </w:rPr>
            </w:pPr>
            <w:r>
              <w:rPr>
                <w:sz w:val="24"/>
              </w:rPr>
              <w:t>0,554</w:t>
            </w:r>
          </w:p>
        </w:tc>
        <w:tc>
          <w:tcPr>
            <w:tcW w:w="2097" w:type="dxa"/>
            <w:vMerge w:val="restart"/>
          </w:tcPr>
          <w:p w:rsidR="00F947EE" w:rsidRDefault="00F947EE" w:rsidP="00CE70F9">
            <w:pPr>
              <w:pStyle w:val="TableParagraph"/>
              <w:spacing w:before="113"/>
              <w:ind w:left="186" w:right="174"/>
              <w:rPr>
                <w:sz w:val="24"/>
              </w:rPr>
            </w:pPr>
            <w:r>
              <w:rPr>
                <w:sz w:val="24"/>
              </w:rPr>
              <w:t>0,554</w:t>
            </w:r>
          </w:p>
        </w:tc>
      </w:tr>
      <w:tr w:rsidR="00F947EE" w:rsidTr="00CE70F9">
        <w:trPr>
          <w:trHeight w:val="367"/>
        </w:trPr>
        <w:tc>
          <w:tcPr>
            <w:tcW w:w="2454" w:type="dxa"/>
            <w:tcBorders>
              <w:top w:val="nil"/>
            </w:tcBorders>
          </w:tcPr>
          <w:p w:rsidR="00F947EE" w:rsidRDefault="00F947EE" w:rsidP="00CE70F9">
            <w:pPr>
              <w:pStyle w:val="TableParagraph"/>
              <w:spacing w:before="0" w:line="261" w:lineRule="exact"/>
              <w:ind w:left="107"/>
              <w:jc w:val="left"/>
              <w:rPr>
                <w:sz w:val="24"/>
              </w:rPr>
            </w:pPr>
            <w:proofErr w:type="spellStart"/>
            <w:r>
              <w:rPr>
                <w:sz w:val="24"/>
              </w:rPr>
              <w:t>туалетом</w:t>
            </w:r>
            <w:proofErr w:type="spellEnd"/>
            <w:r>
              <w:rPr>
                <w:sz w:val="24"/>
              </w:rPr>
              <w:t xml:space="preserve">, </w:t>
            </w:r>
            <w:proofErr w:type="spellStart"/>
            <w:r>
              <w:rPr>
                <w:sz w:val="24"/>
              </w:rPr>
              <w:t>душем</w:t>
            </w:r>
            <w:proofErr w:type="spellEnd"/>
            <w:r>
              <w:rPr>
                <w:sz w:val="24"/>
              </w:rPr>
              <w:t>,</w:t>
            </w:r>
          </w:p>
        </w:tc>
        <w:tc>
          <w:tcPr>
            <w:tcW w:w="906" w:type="dxa"/>
            <w:vMerge/>
            <w:tcBorders>
              <w:top w:val="nil"/>
            </w:tcBorders>
          </w:tcPr>
          <w:p w:rsidR="00F947EE" w:rsidRDefault="00F947EE" w:rsidP="00CE70F9">
            <w:pPr>
              <w:rPr>
                <w:sz w:val="2"/>
                <w:szCs w:val="2"/>
              </w:rPr>
            </w:pPr>
          </w:p>
        </w:tc>
        <w:tc>
          <w:tcPr>
            <w:tcW w:w="2098"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c>
          <w:tcPr>
            <w:tcW w:w="2097" w:type="dxa"/>
            <w:vMerge/>
            <w:tcBorders>
              <w:top w:val="nil"/>
            </w:tcBorders>
          </w:tcPr>
          <w:p w:rsidR="00F947EE" w:rsidRDefault="00F947EE" w:rsidP="00CE70F9">
            <w:pPr>
              <w:rPr>
                <w:sz w:val="2"/>
                <w:szCs w:val="2"/>
              </w:rPr>
            </w:pPr>
          </w:p>
        </w:tc>
      </w:tr>
      <w:tr w:rsidR="00F947EE" w:rsidTr="00CE70F9">
        <w:trPr>
          <w:trHeight w:val="1103"/>
        </w:trPr>
        <w:tc>
          <w:tcPr>
            <w:tcW w:w="2454" w:type="dxa"/>
          </w:tcPr>
          <w:p w:rsidR="00F947EE" w:rsidRPr="00F947EE" w:rsidRDefault="00F947EE" w:rsidP="00CE70F9">
            <w:pPr>
              <w:pStyle w:val="TableParagraph"/>
              <w:spacing w:before="0"/>
              <w:ind w:left="107" w:right="339"/>
              <w:jc w:val="left"/>
              <w:rPr>
                <w:sz w:val="24"/>
                <w:lang w:val="ru-RU"/>
              </w:rPr>
            </w:pPr>
            <w:r w:rsidRPr="00F947EE">
              <w:rPr>
                <w:sz w:val="24"/>
                <w:lang w:val="ru-RU"/>
              </w:rPr>
              <w:t>раковиной, мойкой кухонной, с водонагревателями</w:t>
            </w:r>
          </w:p>
          <w:p w:rsidR="00F947EE" w:rsidRPr="00F947EE" w:rsidRDefault="00F947EE" w:rsidP="00CE70F9">
            <w:pPr>
              <w:pStyle w:val="TableParagraph"/>
              <w:spacing w:before="0" w:line="263" w:lineRule="exact"/>
              <w:ind w:left="107"/>
              <w:jc w:val="left"/>
              <w:rPr>
                <w:sz w:val="24"/>
                <w:lang w:val="ru-RU"/>
              </w:rPr>
            </w:pPr>
            <w:r w:rsidRPr="00F947EE">
              <w:rPr>
                <w:sz w:val="24"/>
                <w:lang w:val="ru-RU"/>
              </w:rPr>
              <w:t>различного типа</w:t>
            </w:r>
          </w:p>
        </w:tc>
        <w:tc>
          <w:tcPr>
            <w:tcW w:w="906" w:type="dxa"/>
          </w:tcPr>
          <w:p w:rsidR="00F947EE" w:rsidRPr="00F947EE" w:rsidRDefault="00F947EE" w:rsidP="00CE70F9">
            <w:pPr>
              <w:pStyle w:val="TableParagraph"/>
              <w:spacing w:before="3"/>
              <w:jc w:val="left"/>
              <w:rPr>
                <w:sz w:val="23"/>
                <w:lang w:val="ru-RU"/>
              </w:rPr>
            </w:pPr>
          </w:p>
          <w:p w:rsidR="00F947EE" w:rsidRDefault="00F947EE" w:rsidP="00CE70F9">
            <w:pPr>
              <w:pStyle w:val="TableParagraph"/>
              <w:spacing w:before="0"/>
              <w:ind w:left="164" w:right="137" w:firstLine="73"/>
              <w:jc w:val="left"/>
              <w:rPr>
                <w:sz w:val="24"/>
              </w:rPr>
            </w:pPr>
            <w:r>
              <w:rPr>
                <w:sz w:val="24"/>
              </w:rPr>
              <w:t xml:space="preserve">10 и </w:t>
            </w:r>
            <w:proofErr w:type="spellStart"/>
            <w:r>
              <w:rPr>
                <w:sz w:val="24"/>
              </w:rPr>
              <w:t>более</w:t>
            </w:r>
            <w:proofErr w:type="spellEnd"/>
          </w:p>
        </w:tc>
        <w:tc>
          <w:tcPr>
            <w:tcW w:w="2098" w:type="dxa"/>
          </w:tcPr>
          <w:p w:rsidR="00F947EE" w:rsidRDefault="00F947EE" w:rsidP="00CE70F9">
            <w:pPr>
              <w:pStyle w:val="TableParagraph"/>
              <w:spacing w:before="3"/>
              <w:jc w:val="left"/>
              <w:rPr>
                <w:sz w:val="35"/>
              </w:rPr>
            </w:pPr>
          </w:p>
          <w:p w:rsidR="00F947EE" w:rsidRDefault="00F947EE" w:rsidP="00CE70F9">
            <w:pPr>
              <w:pStyle w:val="TableParagraph"/>
              <w:spacing w:before="0"/>
              <w:ind w:right="978"/>
              <w:jc w:val="right"/>
              <w:rPr>
                <w:sz w:val="24"/>
              </w:rPr>
            </w:pPr>
            <w:r>
              <w:rPr>
                <w:sz w:val="24"/>
              </w:rPr>
              <w:t>–</w:t>
            </w:r>
          </w:p>
        </w:tc>
        <w:tc>
          <w:tcPr>
            <w:tcW w:w="2097" w:type="dxa"/>
          </w:tcPr>
          <w:p w:rsidR="00F947EE" w:rsidRDefault="00F947EE" w:rsidP="00CE70F9">
            <w:pPr>
              <w:pStyle w:val="TableParagraph"/>
              <w:spacing w:before="3"/>
              <w:jc w:val="left"/>
              <w:rPr>
                <w:sz w:val="35"/>
              </w:rPr>
            </w:pPr>
          </w:p>
          <w:p w:rsidR="00F947EE" w:rsidRDefault="00F947EE" w:rsidP="00CE70F9">
            <w:pPr>
              <w:pStyle w:val="TableParagraph"/>
              <w:spacing w:before="0"/>
              <w:ind w:left="185" w:right="175"/>
              <w:rPr>
                <w:sz w:val="24"/>
              </w:rPr>
            </w:pPr>
            <w:r>
              <w:rPr>
                <w:sz w:val="24"/>
              </w:rPr>
              <w:t>0,695</w:t>
            </w:r>
          </w:p>
        </w:tc>
        <w:tc>
          <w:tcPr>
            <w:tcW w:w="2097" w:type="dxa"/>
          </w:tcPr>
          <w:p w:rsidR="00F947EE" w:rsidRDefault="00F947EE" w:rsidP="00CE70F9">
            <w:pPr>
              <w:pStyle w:val="TableParagraph"/>
              <w:spacing w:before="3"/>
              <w:jc w:val="left"/>
              <w:rPr>
                <w:sz w:val="35"/>
              </w:rPr>
            </w:pPr>
          </w:p>
          <w:p w:rsidR="00F947EE" w:rsidRDefault="00F947EE" w:rsidP="00CE70F9">
            <w:pPr>
              <w:pStyle w:val="TableParagraph"/>
              <w:spacing w:before="0"/>
              <w:ind w:left="186" w:right="174"/>
              <w:rPr>
                <w:sz w:val="24"/>
              </w:rPr>
            </w:pPr>
            <w:r>
              <w:rPr>
                <w:sz w:val="24"/>
              </w:rPr>
              <w:t>0,695</w:t>
            </w:r>
          </w:p>
        </w:tc>
      </w:tr>
      <w:tr w:rsidR="00F947EE" w:rsidTr="00CE70F9">
        <w:trPr>
          <w:trHeight w:val="1931"/>
        </w:trPr>
        <w:tc>
          <w:tcPr>
            <w:tcW w:w="2454" w:type="dxa"/>
          </w:tcPr>
          <w:p w:rsidR="00F947EE" w:rsidRPr="00F947EE" w:rsidRDefault="00F947EE" w:rsidP="00CE70F9">
            <w:pPr>
              <w:pStyle w:val="TableParagraph"/>
              <w:spacing w:before="0"/>
              <w:ind w:left="107" w:right="136"/>
              <w:jc w:val="left"/>
              <w:rPr>
                <w:sz w:val="24"/>
                <w:lang w:val="ru-RU"/>
              </w:rPr>
            </w:pPr>
            <w:r w:rsidRPr="00F947EE">
              <w:rPr>
                <w:sz w:val="24"/>
                <w:lang w:val="ru-RU"/>
              </w:rPr>
              <w:t>В жилых помещениях с водопроводом, туалетом, раковиной, мойкой кухонной,</w:t>
            </w:r>
          </w:p>
          <w:p w:rsidR="00F947EE" w:rsidRDefault="00F947EE" w:rsidP="00CE70F9">
            <w:pPr>
              <w:pStyle w:val="TableParagraph"/>
              <w:spacing w:before="0" w:line="276" w:lineRule="exact"/>
              <w:ind w:left="107" w:right="917"/>
              <w:jc w:val="left"/>
              <w:rPr>
                <w:sz w:val="24"/>
              </w:rPr>
            </w:pPr>
            <w:proofErr w:type="spellStart"/>
            <w:r>
              <w:rPr>
                <w:sz w:val="24"/>
              </w:rPr>
              <w:t>местной</w:t>
            </w:r>
            <w:proofErr w:type="spellEnd"/>
            <w:r>
              <w:rPr>
                <w:sz w:val="24"/>
              </w:rPr>
              <w:t xml:space="preserve"> </w:t>
            </w:r>
            <w:proofErr w:type="spellStart"/>
            <w:r>
              <w:rPr>
                <w:sz w:val="24"/>
              </w:rPr>
              <w:t>канализацией</w:t>
            </w:r>
            <w:proofErr w:type="spellEnd"/>
          </w:p>
        </w:tc>
        <w:tc>
          <w:tcPr>
            <w:tcW w:w="906"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3"/>
              <w:ind w:left="291"/>
              <w:jc w:val="left"/>
              <w:rPr>
                <w:sz w:val="24"/>
              </w:rPr>
            </w:pPr>
            <w:r>
              <w:rPr>
                <w:sz w:val="24"/>
              </w:rPr>
              <w:t>1-3</w:t>
            </w:r>
          </w:p>
        </w:tc>
        <w:tc>
          <w:tcPr>
            <w:tcW w:w="2098"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3"/>
              <w:ind w:right="978"/>
              <w:jc w:val="right"/>
              <w:rPr>
                <w:sz w:val="24"/>
              </w:rPr>
            </w:pPr>
            <w:r>
              <w:rPr>
                <w:sz w:val="24"/>
              </w:rPr>
              <w:t>–</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3"/>
              <w:ind w:left="185" w:right="175"/>
              <w:rPr>
                <w:sz w:val="24"/>
              </w:rPr>
            </w:pPr>
            <w:r>
              <w:rPr>
                <w:sz w:val="24"/>
              </w:rPr>
              <w:t>0,372</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3"/>
              <w:ind w:left="12"/>
              <w:rPr>
                <w:sz w:val="24"/>
              </w:rPr>
            </w:pPr>
            <w:r>
              <w:rPr>
                <w:sz w:val="24"/>
              </w:rPr>
              <w:t>–</w:t>
            </w:r>
          </w:p>
        </w:tc>
      </w:tr>
      <w:tr w:rsidR="00F947EE" w:rsidTr="00CE70F9">
        <w:trPr>
          <w:trHeight w:val="1656"/>
        </w:trPr>
        <w:tc>
          <w:tcPr>
            <w:tcW w:w="2454" w:type="dxa"/>
          </w:tcPr>
          <w:p w:rsidR="00F947EE" w:rsidRPr="00F947EE" w:rsidRDefault="00F947EE" w:rsidP="00CE70F9">
            <w:pPr>
              <w:pStyle w:val="TableParagraph"/>
              <w:spacing w:before="0"/>
              <w:ind w:left="107" w:right="349"/>
              <w:jc w:val="left"/>
              <w:rPr>
                <w:sz w:val="24"/>
                <w:lang w:val="ru-RU"/>
              </w:rPr>
            </w:pPr>
            <w:r w:rsidRPr="00F947EE">
              <w:rPr>
                <w:sz w:val="24"/>
                <w:lang w:val="ru-RU"/>
              </w:rPr>
              <w:t>В жилых помещениях с водопроводом, раковиной, мойкой кухонной, местной</w:t>
            </w:r>
          </w:p>
          <w:p w:rsidR="00F947EE" w:rsidRDefault="00F947EE" w:rsidP="00CE70F9">
            <w:pPr>
              <w:pStyle w:val="TableParagraph"/>
              <w:spacing w:before="0" w:line="263" w:lineRule="exact"/>
              <w:ind w:left="107"/>
              <w:jc w:val="left"/>
              <w:rPr>
                <w:sz w:val="24"/>
              </w:rPr>
            </w:pPr>
            <w:proofErr w:type="spellStart"/>
            <w:r>
              <w:rPr>
                <w:sz w:val="24"/>
              </w:rPr>
              <w:t>канализацией</w:t>
            </w:r>
            <w:proofErr w:type="spellEnd"/>
          </w:p>
        </w:tc>
        <w:tc>
          <w:tcPr>
            <w:tcW w:w="906"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1"/>
              <w:ind w:left="291"/>
              <w:jc w:val="left"/>
              <w:rPr>
                <w:sz w:val="24"/>
              </w:rPr>
            </w:pPr>
            <w:r>
              <w:rPr>
                <w:sz w:val="24"/>
              </w:rPr>
              <w:t>1-3</w:t>
            </w:r>
          </w:p>
        </w:tc>
        <w:tc>
          <w:tcPr>
            <w:tcW w:w="2098"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1"/>
              <w:ind w:right="978"/>
              <w:jc w:val="right"/>
              <w:rPr>
                <w:sz w:val="24"/>
              </w:rPr>
            </w:pPr>
            <w:r>
              <w:rPr>
                <w:sz w:val="24"/>
              </w:rPr>
              <w:t>–</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1"/>
              <w:ind w:left="185" w:right="175"/>
              <w:rPr>
                <w:sz w:val="24"/>
              </w:rPr>
            </w:pPr>
            <w:r>
              <w:rPr>
                <w:sz w:val="24"/>
              </w:rPr>
              <w:t>0,354</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1"/>
              <w:ind w:left="12"/>
              <w:rPr>
                <w:sz w:val="24"/>
              </w:rPr>
            </w:pPr>
            <w:r>
              <w:rPr>
                <w:sz w:val="24"/>
              </w:rPr>
              <w:t>–</w:t>
            </w:r>
          </w:p>
        </w:tc>
      </w:tr>
      <w:tr w:rsidR="00F947EE" w:rsidTr="00CE70F9">
        <w:trPr>
          <w:trHeight w:val="1931"/>
        </w:trPr>
        <w:tc>
          <w:tcPr>
            <w:tcW w:w="2454" w:type="dxa"/>
          </w:tcPr>
          <w:p w:rsidR="00F947EE" w:rsidRPr="00F947EE" w:rsidRDefault="00F947EE" w:rsidP="00CE70F9">
            <w:pPr>
              <w:pStyle w:val="TableParagraph"/>
              <w:spacing w:before="0"/>
              <w:ind w:left="107" w:right="136"/>
              <w:jc w:val="left"/>
              <w:rPr>
                <w:sz w:val="24"/>
                <w:lang w:val="ru-RU"/>
              </w:rPr>
            </w:pPr>
            <w:proofErr w:type="gramStart"/>
            <w:r w:rsidRPr="00F947EE">
              <w:rPr>
                <w:sz w:val="24"/>
                <w:lang w:val="ru-RU"/>
              </w:rPr>
              <w:t>В жилых помещениях с водопроводом, мойкой кухонной без канализации (центральной или</w:t>
            </w:r>
            <w:proofErr w:type="gramEnd"/>
          </w:p>
          <w:p w:rsidR="00F947EE" w:rsidRDefault="00F947EE" w:rsidP="00CE70F9">
            <w:pPr>
              <w:pStyle w:val="TableParagraph"/>
              <w:spacing w:before="0" w:line="263" w:lineRule="exact"/>
              <w:ind w:left="107"/>
              <w:jc w:val="left"/>
              <w:rPr>
                <w:sz w:val="24"/>
              </w:rPr>
            </w:pPr>
            <w:proofErr w:type="spellStart"/>
            <w:r>
              <w:rPr>
                <w:sz w:val="24"/>
              </w:rPr>
              <w:t>местной</w:t>
            </w:r>
            <w:proofErr w:type="spellEnd"/>
          </w:p>
        </w:tc>
        <w:tc>
          <w:tcPr>
            <w:tcW w:w="906"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2"/>
              <w:ind w:left="291"/>
              <w:jc w:val="left"/>
              <w:rPr>
                <w:sz w:val="24"/>
              </w:rPr>
            </w:pPr>
            <w:r>
              <w:rPr>
                <w:sz w:val="24"/>
              </w:rPr>
              <w:t>1-3</w:t>
            </w:r>
          </w:p>
        </w:tc>
        <w:tc>
          <w:tcPr>
            <w:tcW w:w="2098"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2"/>
              <w:ind w:right="978"/>
              <w:jc w:val="right"/>
              <w:rPr>
                <w:sz w:val="24"/>
              </w:rPr>
            </w:pPr>
            <w:r>
              <w:rPr>
                <w:sz w:val="24"/>
              </w:rPr>
              <w:t>–</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2"/>
              <w:ind w:left="185" w:right="175"/>
              <w:rPr>
                <w:sz w:val="24"/>
              </w:rPr>
            </w:pPr>
            <w:r>
              <w:rPr>
                <w:sz w:val="24"/>
              </w:rPr>
              <w:t>0,258</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0"/>
              <w:jc w:val="left"/>
              <w:rPr>
                <w:sz w:val="26"/>
              </w:rPr>
            </w:pPr>
          </w:p>
          <w:p w:rsidR="00F947EE" w:rsidRDefault="00F947EE" w:rsidP="00CE70F9">
            <w:pPr>
              <w:pStyle w:val="TableParagraph"/>
              <w:spacing w:before="222"/>
              <w:ind w:left="12"/>
              <w:rPr>
                <w:sz w:val="24"/>
              </w:rPr>
            </w:pPr>
            <w:r>
              <w:rPr>
                <w:sz w:val="24"/>
              </w:rPr>
              <w:t>–</w:t>
            </w:r>
          </w:p>
        </w:tc>
      </w:tr>
      <w:tr w:rsidR="00F947EE" w:rsidTr="00CE70F9">
        <w:trPr>
          <w:trHeight w:val="1656"/>
        </w:trPr>
        <w:tc>
          <w:tcPr>
            <w:tcW w:w="2454" w:type="dxa"/>
          </w:tcPr>
          <w:p w:rsidR="00F947EE" w:rsidRPr="00F947EE" w:rsidRDefault="00F947EE" w:rsidP="00CE70F9">
            <w:pPr>
              <w:pStyle w:val="TableParagraph"/>
              <w:spacing w:before="0"/>
              <w:ind w:left="107" w:right="514"/>
              <w:jc w:val="left"/>
              <w:rPr>
                <w:sz w:val="24"/>
                <w:lang w:val="ru-RU"/>
              </w:rPr>
            </w:pPr>
            <w:r w:rsidRPr="00F947EE">
              <w:rPr>
                <w:sz w:val="24"/>
                <w:lang w:val="ru-RU"/>
              </w:rPr>
              <w:t>В жилых помещениях без водопровода, при использовании водоразборных</w:t>
            </w:r>
          </w:p>
          <w:p w:rsidR="00F947EE" w:rsidRDefault="00F947EE" w:rsidP="00CE70F9">
            <w:pPr>
              <w:pStyle w:val="TableParagraph"/>
              <w:spacing w:before="0" w:line="263" w:lineRule="exact"/>
              <w:ind w:left="107"/>
              <w:jc w:val="left"/>
              <w:rPr>
                <w:sz w:val="24"/>
              </w:rPr>
            </w:pPr>
            <w:proofErr w:type="spellStart"/>
            <w:r>
              <w:rPr>
                <w:sz w:val="24"/>
              </w:rPr>
              <w:t>колонок</w:t>
            </w:r>
            <w:proofErr w:type="spellEnd"/>
          </w:p>
        </w:tc>
        <w:tc>
          <w:tcPr>
            <w:tcW w:w="906" w:type="dxa"/>
          </w:tcPr>
          <w:p w:rsidR="00F947EE" w:rsidRDefault="00F947EE" w:rsidP="00CE70F9">
            <w:pPr>
              <w:pStyle w:val="TableParagraph"/>
              <w:spacing w:before="0"/>
              <w:jc w:val="left"/>
              <w:rPr>
                <w:sz w:val="26"/>
              </w:rPr>
            </w:pPr>
          </w:p>
        </w:tc>
        <w:tc>
          <w:tcPr>
            <w:tcW w:w="2098"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0"/>
              <w:ind w:right="978"/>
              <w:jc w:val="right"/>
              <w:rPr>
                <w:sz w:val="24"/>
              </w:rPr>
            </w:pPr>
            <w:r>
              <w:rPr>
                <w:sz w:val="24"/>
              </w:rPr>
              <w:t>–</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0"/>
              <w:ind w:left="11"/>
              <w:rPr>
                <w:sz w:val="24"/>
              </w:rPr>
            </w:pPr>
            <w:r>
              <w:rPr>
                <w:sz w:val="24"/>
              </w:rPr>
              <w:t>–</w:t>
            </w:r>
          </w:p>
        </w:tc>
        <w:tc>
          <w:tcPr>
            <w:tcW w:w="2097" w:type="dxa"/>
          </w:tcPr>
          <w:p w:rsidR="00F947EE" w:rsidRDefault="00F947EE" w:rsidP="00CE70F9">
            <w:pPr>
              <w:pStyle w:val="TableParagraph"/>
              <w:spacing w:before="0"/>
              <w:jc w:val="left"/>
              <w:rPr>
                <w:sz w:val="26"/>
              </w:rPr>
            </w:pPr>
          </w:p>
          <w:p w:rsidR="00F947EE" w:rsidRDefault="00F947EE" w:rsidP="00CE70F9">
            <w:pPr>
              <w:pStyle w:val="TableParagraph"/>
              <w:spacing w:before="4"/>
              <w:jc w:val="left"/>
              <w:rPr>
                <w:sz w:val="33"/>
              </w:rPr>
            </w:pPr>
          </w:p>
          <w:p w:rsidR="00F947EE" w:rsidRDefault="00F947EE" w:rsidP="00CE70F9">
            <w:pPr>
              <w:pStyle w:val="TableParagraph"/>
              <w:spacing w:before="0"/>
              <w:ind w:left="12"/>
              <w:rPr>
                <w:sz w:val="24"/>
              </w:rPr>
            </w:pPr>
            <w:r>
              <w:rPr>
                <w:sz w:val="24"/>
              </w:rPr>
              <w:t>–</w:t>
            </w:r>
          </w:p>
        </w:tc>
      </w:tr>
    </w:tbl>
    <w:p w:rsidR="006B57A9" w:rsidRDefault="006B57A9" w:rsidP="002A6C9D">
      <w:pPr>
        <w:spacing w:line="240" w:lineRule="auto"/>
        <w:rPr>
          <w:rFonts w:asciiTheme="majorHAnsi" w:eastAsiaTheme="majorEastAsia" w:hAnsiTheme="majorHAnsi"/>
          <w:b/>
          <w:bCs/>
          <w:szCs w:val="28"/>
          <w:lang w:eastAsia="ru-RU"/>
        </w:rPr>
      </w:pPr>
    </w:p>
    <w:p w:rsidR="00C62194" w:rsidRDefault="00C62194" w:rsidP="002A6C9D">
      <w:pPr>
        <w:spacing w:line="240" w:lineRule="auto"/>
        <w:rPr>
          <w:rFonts w:asciiTheme="majorHAnsi" w:eastAsiaTheme="majorEastAsia" w:hAnsiTheme="majorHAnsi"/>
          <w:b/>
          <w:bCs/>
          <w:szCs w:val="28"/>
          <w:lang w:eastAsia="ru-RU"/>
        </w:rPr>
      </w:pPr>
      <w:r w:rsidRPr="00C62194">
        <w:rPr>
          <w:rFonts w:asciiTheme="majorHAnsi" w:eastAsiaTheme="majorEastAsia" w:hAnsiTheme="majorHAnsi"/>
          <w:b/>
          <w:bCs/>
          <w:szCs w:val="28"/>
          <w:lang w:eastAsia="ru-RU"/>
        </w:rPr>
        <w:t xml:space="preserve">Часть 6 </w:t>
      </w:r>
      <w:r w:rsidRPr="00C62194">
        <w:rPr>
          <w:rFonts w:asciiTheme="majorHAnsi" w:eastAsiaTheme="majorEastAsia" w:hAnsiTheme="majorHAnsi"/>
          <w:b/>
          <w:bCs/>
          <w:szCs w:val="28"/>
          <w:lang w:eastAsia="ru-RU"/>
        </w:rPr>
        <w:tab/>
        <w:t>Балансы тепловой мощности и тепловой нагрузки в зонах действия источников тепловой энергии</w:t>
      </w:r>
    </w:p>
    <w:p w:rsidR="00C62194" w:rsidRDefault="00C62194" w:rsidP="002A6C9D">
      <w:pPr>
        <w:spacing w:line="240" w:lineRule="auto"/>
        <w:rPr>
          <w:rFonts w:asciiTheme="majorHAnsi" w:eastAsiaTheme="majorEastAsia" w:hAnsiTheme="majorHAnsi"/>
          <w:b/>
          <w:bCs/>
          <w:szCs w:val="28"/>
          <w:lang w:eastAsia="ru-RU"/>
        </w:rPr>
      </w:pPr>
      <w:proofErr w:type="gramStart"/>
      <w:r w:rsidRPr="00C62194">
        <w:rPr>
          <w:rFonts w:asciiTheme="majorHAnsi" w:eastAsiaTheme="majorEastAsia" w:hAnsiTheme="majorHAnsi"/>
          <w:b/>
          <w:bCs/>
          <w:szCs w:val="28"/>
          <w:lang w:eastAsia="ru-RU"/>
        </w:rPr>
        <w:t>6.1</w:t>
      </w:r>
      <w:r w:rsidRPr="00C62194">
        <w:rPr>
          <w:rFonts w:asciiTheme="majorHAnsi" w:eastAsiaTheme="majorEastAsia" w:hAnsiTheme="majorHAnsi"/>
          <w:b/>
          <w:bCs/>
          <w:szCs w:val="28"/>
          <w:lang w:eastAsia="ru-RU"/>
        </w:rPr>
        <w:tab/>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w:t>
      </w:r>
      <w:r w:rsidRPr="00C62194">
        <w:rPr>
          <w:rFonts w:asciiTheme="majorHAnsi" w:eastAsiaTheme="majorEastAsia" w:hAnsiTheme="majorHAnsi"/>
          <w:b/>
          <w:bCs/>
          <w:szCs w:val="28"/>
          <w:lang w:eastAsia="ru-RU"/>
        </w:rPr>
        <w:lastRenderedPageBreak/>
        <w:t>в случае нескольких выводов тепловой мощности от одного источника тепловой мощности - по каждому из выводов</w:t>
      </w:r>
      <w:proofErr w:type="gramEnd"/>
    </w:p>
    <w:p w:rsidR="00C62194" w:rsidRDefault="00C62194" w:rsidP="002A6C9D">
      <w:pPr>
        <w:spacing w:line="240" w:lineRule="auto"/>
        <w:rPr>
          <w:rFonts w:asciiTheme="majorHAnsi" w:eastAsiaTheme="majorEastAsia" w:hAnsiTheme="majorHAnsi"/>
          <w:b/>
          <w:bCs/>
          <w:szCs w:val="28"/>
          <w:lang w:eastAsia="ru-RU"/>
        </w:rPr>
      </w:pPr>
    </w:p>
    <w:p w:rsidR="00C62194" w:rsidRPr="0070120D" w:rsidRDefault="00C62194" w:rsidP="00C62194">
      <w:pPr>
        <w:spacing w:line="240" w:lineRule="auto"/>
      </w:pPr>
      <w:r>
        <w:t xml:space="preserve">На основании предоставленных данных о присоединённых договорных тепловых нагрузках, установленных, располагаемых мощностях, потерях в сетях и собственных нуждах </w:t>
      </w:r>
      <w:proofErr w:type="spellStart"/>
      <w:r>
        <w:t>энергоисточников</w:t>
      </w:r>
      <w:proofErr w:type="spellEnd"/>
      <w:r>
        <w:t xml:space="preserve"> были составлены тепловые балансы по котельной, представленные в таблицах ниже (см. </w:t>
      </w:r>
      <w:r>
        <w:fldChar w:fldCharType="begin"/>
      </w:r>
      <w:r>
        <w:instrText xml:space="preserve"> REF _Ref359353044 \h  \* MERGEFORMAT </w:instrText>
      </w:r>
      <w:r>
        <w:fldChar w:fldCharType="separate"/>
      </w:r>
      <w:r>
        <w:t xml:space="preserve">Таблица </w:t>
      </w:r>
      <w:r>
        <w:rPr>
          <w:noProof/>
        </w:rPr>
        <w:t>24</w:t>
      </w:r>
      <w:r>
        <w:fldChar w:fldCharType="end"/>
      </w:r>
      <w:r>
        <w:t>).</w:t>
      </w:r>
    </w:p>
    <w:p w:rsidR="00C62194" w:rsidRDefault="00C62194" w:rsidP="00C62194">
      <w:pPr>
        <w:pStyle w:val="afff3"/>
        <w:outlineLvl w:val="0"/>
      </w:pPr>
      <w:bookmarkStart w:id="156" w:name="_Ref359353044"/>
      <w:bookmarkStart w:id="157" w:name="_Toc459927014"/>
      <w:bookmarkStart w:id="158" w:name="_Toc459928576"/>
      <w:bookmarkStart w:id="159" w:name="_Toc25792710"/>
      <w:bookmarkStart w:id="160" w:name="_Toc48303832"/>
      <w:bookmarkStart w:id="161" w:name="_Toc55550088"/>
      <w:r>
        <w:t xml:space="preserve">Таблица </w:t>
      </w:r>
      <w:r w:rsidR="00526415">
        <w:fldChar w:fldCharType="begin"/>
      </w:r>
      <w:r w:rsidR="00526415">
        <w:instrText xml:space="preserve"> SEQ Таблица \* ARABIC </w:instrText>
      </w:r>
      <w:r w:rsidR="00526415">
        <w:fldChar w:fldCharType="separate"/>
      </w:r>
      <w:r>
        <w:rPr>
          <w:noProof/>
        </w:rPr>
        <w:t>24</w:t>
      </w:r>
      <w:r w:rsidR="00526415">
        <w:rPr>
          <w:noProof/>
        </w:rPr>
        <w:fldChar w:fldCharType="end"/>
      </w:r>
      <w:bookmarkEnd w:id="156"/>
      <w:r>
        <w:t>. Баланс тепловой мощности котельн</w:t>
      </w:r>
      <w:bookmarkEnd w:id="157"/>
      <w:bookmarkEnd w:id="158"/>
      <w:bookmarkEnd w:id="159"/>
      <w:bookmarkEnd w:id="160"/>
      <w:r w:rsidR="001E4083">
        <w:t>ой</w:t>
      </w:r>
      <w:bookmarkEnd w:id="161"/>
    </w:p>
    <w:tbl>
      <w:tblPr>
        <w:tblW w:w="5000" w:type="pct"/>
        <w:tblLook w:val="04A0" w:firstRow="1" w:lastRow="0" w:firstColumn="1" w:lastColumn="0" w:noHBand="0" w:noVBand="1"/>
      </w:tblPr>
      <w:tblGrid>
        <w:gridCol w:w="1271"/>
        <w:gridCol w:w="6211"/>
        <w:gridCol w:w="1478"/>
        <w:gridCol w:w="1461"/>
      </w:tblGrid>
      <w:tr w:rsidR="00C62194" w:rsidRPr="00606C51" w:rsidTr="00500FE3">
        <w:trPr>
          <w:trHeight w:val="113"/>
          <w:tblHeader/>
        </w:trPr>
        <w:tc>
          <w:tcPr>
            <w:tcW w:w="6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2194" w:rsidRPr="00606C51" w:rsidRDefault="00C62194" w:rsidP="00500FE3">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 xml:space="preserve">№ </w:t>
            </w:r>
            <w:proofErr w:type="gramStart"/>
            <w:r w:rsidRPr="00606C51">
              <w:rPr>
                <w:rFonts w:eastAsia="Times New Roman"/>
                <w:b/>
                <w:bCs/>
                <w:color w:val="000000"/>
                <w:sz w:val="20"/>
                <w:szCs w:val="20"/>
                <w:lang w:eastAsia="ru-RU"/>
              </w:rPr>
              <w:t>п</w:t>
            </w:r>
            <w:proofErr w:type="gramEnd"/>
            <w:r w:rsidRPr="00606C51">
              <w:rPr>
                <w:rFonts w:eastAsia="Times New Roman"/>
                <w:b/>
                <w:bCs/>
                <w:color w:val="000000"/>
                <w:sz w:val="20"/>
                <w:szCs w:val="20"/>
                <w:lang w:eastAsia="ru-RU"/>
              </w:rPr>
              <w:t>/п</w:t>
            </w:r>
          </w:p>
        </w:tc>
        <w:tc>
          <w:tcPr>
            <w:tcW w:w="2980" w:type="pct"/>
            <w:tcBorders>
              <w:top w:val="single" w:sz="4" w:space="0" w:color="auto"/>
              <w:left w:val="nil"/>
              <w:bottom w:val="single" w:sz="4" w:space="0" w:color="auto"/>
              <w:right w:val="single" w:sz="4" w:space="0" w:color="auto"/>
            </w:tcBorders>
            <w:shd w:val="clear" w:color="000000" w:fill="FFFFFF"/>
            <w:vAlign w:val="center"/>
            <w:hideMark/>
          </w:tcPr>
          <w:p w:rsidR="00C62194" w:rsidRPr="00606C51" w:rsidRDefault="00C62194" w:rsidP="00500FE3">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Зона действия теплоисточников</w:t>
            </w:r>
          </w:p>
        </w:tc>
        <w:tc>
          <w:tcPr>
            <w:tcW w:w="709" w:type="pct"/>
            <w:tcBorders>
              <w:top w:val="single" w:sz="4" w:space="0" w:color="auto"/>
              <w:left w:val="nil"/>
              <w:bottom w:val="single" w:sz="4" w:space="0" w:color="auto"/>
              <w:right w:val="single" w:sz="4" w:space="0" w:color="auto"/>
            </w:tcBorders>
            <w:shd w:val="clear" w:color="000000" w:fill="FFFFFF"/>
            <w:vAlign w:val="center"/>
            <w:hideMark/>
          </w:tcPr>
          <w:p w:rsidR="00C62194" w:rsidRPr="00606C51" w:rsidRDefault="00C62194" w:rsidP="00500FE3">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Ед. изм.</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rsidR="00C62194" w:rsidRPr="00606C51" w:rsidRDefault="00C62194" w:rsidP="00500FE3">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201</w:t>
            </w:r>
            <w:r>
              <w:rPr>
                <w:rFonts w:eastAsia="Times New Roman"/>
                <w:b/>
                <w:bCs/>
                <w:color w:val="000000"/>
                <w:sz w:val="20"/>
                <w:szCs w:val="20"/>
                <w:lang w:eastAsia="ru-RU"/>
              </w:rPr>
              <w:t>9</w:t>
            </w:r>
            <w:r w:rsidRPr="00606C51">
              <w:rPr>
                <w:rFonts w:eastAsia="Times New Roman"/>
                <w:b/>
                <w:bCs/>
                <w:color w:val="000000"/>
                <w:sz w:val="20"/>
                <w:szCs w:val="20"/>
                <w:lang w:eastAsia="ru-RU"/>
              </w:rPr>
              <w:t xml:space="preserve"> г.</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Тепловая нагрузка в горячей воде, в т.ч.:</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3362A" w:rsidP="009422FB">
            <w:pPr>
              <w:spacing w:line="240" w:lineRule="auto"/>
              <w:ind w:firstLine="0"/>
              <w:jc w:val="right"/>
              <w:rPr>
                <w:color w:val="000000"/>
                <w:sz w:val="20"/>
                <w:szCs w:val="20"/>
                <w:lang w:eastAsia="ru-RU"/>
              </w:rPr>
            </w:pPr>
            <w:r w:rsidRPr="0043362A">
              <w:rPr>
                <w:color w:val="000000"/>
                <w:sz w:val="20"/>
                <w:szCs w:val="20"/>
              </w:rPr>
              <w:t>0,3343</w:t>
            </w:r>
          </w:p>
        </w:tc>
      </w:tr>
      <w:tr w:rsidR="0043362A"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3362A" w:rsidRPr="00606C51" w:rsidRDefault="0043362A"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w:t>
            </w:r>
          </w:p>
        </w:tc>
        <w:tc>
          <w:tcPr>
            <w:tcW w:w="2980" w:type="pct"/>
            <w:tcBorders>
              <w:top w:val="nil"/>
              <w:left w:val="nil"/>
              <w:bottom w:val="single" w:sz="4" w:space="0" w:color="auto"/>
              <w:right w:val="single" w:sz="4" w:space="0" w:color="auto"/>
            </w:tcBorders>
            <w:shd w:val="clear" w:color="000000" w:fill="FFFFFF"/>
            <w:vAlign w:val="center"/>
            <w:hideMark/>
          </w:tcPr>
          <w:p w:rsidR="0043362A" w:rsidRPr="00606C51" w:rsidRDefault="0043362A"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Население, в т.ч.:</w:t>
            </w:r>
          </w:p>
        </w:tc>
        <w:tc>
          <w:tcPr>
            <w:tcW w:w="709" w:type="pct"/>
            <w:tcBorders>
              <w:top w:val="nil"/>
              <w:left w:val="nil"/>
              <w:bottom w:val="single" w:sz="4" w:space="0" w:color="auto"/>
              <w:right w:val="single" w:sz="4" w:space="0" w:color="auto"/>
            </w:tcBorders>
            <w:shd w:val="clear" w:color="000000" w:fill="FFFFFF"/>
            <w:vAlign w:val="center"/>
            <w:hideMark/>
          </w:tcPr>
          <w:p w:rsidR="0043362A" w:rsidRPr="00606C51" w:rsidRDefault="0043362A"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3362A" w:rsidRPr="00426D5F" w:rsidRDefault="0043362A" w:rsidP="00CE70F9">
            <w:pPr>
              <w:spacing w:line="240" w:lineRule="auto"/>
              <w:ind w:firstLine="0"/>
              <w:jc w:val="right"/>
              <w:rPr>
                <w:color w:val="000000"/>
                <w:sz w:val="20"/>
                <w:szCs w:val="20"/>
              </w:rPr>
            </w:pPr>
            <w:r w:rsidRPr="00426D5F">
              <w:rPr>
                <w:color w:val="000000"/>
                <w:sz w:val="20"/>
                <w:szCs w:val="20"/>
              </w:rPr>
              <w:t>0,000</w:t>
            </w:r>
          </w:p>
        </w:tc>
      </w:tr>
      <w:tr w:rsidR="0043362A"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3362A" w:rsidRPr="00606C51" w:rsidRDefault="0043362A"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1.1.1.</w:t>
            </w:r>
          </w:p>
        </w:tc>
        <w:tc>
          <w:tcPr>
            <w:tcW w:w="2980" w:type="pct"/>
            <w:tcBorders>
              <w:top w:val="nil"/>
              <w:left w:val="nil"/>
              <w:bottom w:val="single" w:sz="4" w:space="0" w:color="auto"/>
              <w:right w:val="single" w:sz="4" w:space="0" w:color="auto"/>
            </w:tcBorders>
            <w:shd w:val="clear" w:color="000000" w:fill="FFFFFF"/>
            <w:vAlign w:val="center"/>
            <w:hideMark/>
          </w:tcPr>
          <w:p w:rsidR="0043362A" w:rsidRPr="00606C51" w:rsidRDefault="0043362A"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отопление</w:t>
            </w:r>
          </w:p>
        </w:tc>
        <w:tc>
          <w:tcPr>
            <w:tcW w:w="709" w:type="pct"/>
            <w:tcBorders>
              <w:top w:val="nil"/>
              <w:left w:val="nil"/>
              <w:bottom w:val="single" w:sz="4" w:space="0" w:color="auto"/>
              <w:right w:val="single" w:sz="4" w:space="0" w:color="auto"/>
            </w:tcBorders>
            <w:shd w:val="clear" w:color="000000" w:fill="FFFFFF"/>
            <w:vAlign w:val="center"/>
            <w:hideMark/>
          </w:tcPr>
          <w:p w:rsidR="0043362A" w:rsidRPr="00606C51" w:rsidRDefault="0043362A"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3362A" w:rsidRPr="00426D5F" w:rsidRDefault="0043362A" w:rsidP="00CE70F9">
            <w:pPr>
              <w:spacing w:line="240" w:lineRule="auto"/>
              <w:ind w:firstLine="0"/>
              <w:jc w:val="right"/>
              <w:rPr>
                <w:color w:val="000000"/>
                <w:sz w:val="20"/>
                <w:szCs w:val="20"/>
              </w:rPr>
            </w:pPr>
            <w:r w:rsidRPr="00426D5F">
              <w:rPr>
                <w:color w:val="000000"/>
                <w:sz w:val="20"/>
                <w:szCs w:val="20"/>
              </w:rPr>
              <w:t>0,000</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1.1.2.</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вентиляция</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9422FB">
            <w:pPr>
              <w:spacing w:line="240" w:lineRule="auto"/>
              <w:ind w:firstLine="0"/>
              <w:jc w:val="right"/>
              <w:rPr>
                <w:color w:val="000000"/>
                <w:sz w:val="20"/>
                <w:szCs w:val="20"/>
              </w:rPr>
            </w:pPr>
            <w:r w:rsidRPr="00426D5F">
              <w:rPr>
                <w:color w:val="000000"/>
                <w:sz w:val="20"/>
                <w:szCs w:val="20"/>
              </w:rPr>
              <w:t>0,000</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1.1.3.</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ГВС</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9422FB">
            <w:pPr>
              <w:spacing w:line="240" w:lineRule="auto"/>
              <w:ind w:firstLine="0"/>
              <w:jc w:val="right"/>
              <w:rPr>
                <w:color w:val="000000"/>
                <w:sz w:val="20"/>
                <w:szCs w:val="20"/>
              </w:rPr>
            </w:pPr>
            <w:r w:rsidRPr="00426D5F">
              <w:rPr>
                <w:color w:val="000000"/>
                <w:sz w:val="20"/>
                <w:szCs w:val="20"/>
              </w:rPr>
              <w:t>0,000</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Социально-бытовая сфера, в т.ч.:</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3362A" w:rsidP="009422FB">
            <w:pPr>
              <w:spacing w:line="240" w:lineRule="auto"/>
              <w:ind w:firstLine="0"/>
              <w:jc w:val="right"/>
              <w:rPr>
                <w:color w:val="000000"/>
                <w:sz w:val="20"/>
                <w:szCs w:val="20"/>
              </w:rPr>
            </w:pPr>
            <w:r w:rsidRPr="0043362A">
              <w:rPr>
                <w:color w:val="000000"/>
                <w:sz w:val="20"/>
                <w:szCs w:val="20"/>
              </w:rPr>
              <w:t>0,3343</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1.2.1.</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отопление</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3362A" w:rsidP="009422FB">
            <w:pPr>
              <w:spacing w:line="240" w:lineRule="auto"/>
              <w:ind w:firstLine="0"/>
              <w:jc w:val="right"/>
              <w:rPr>
                <w:color w:val="000000"/>
                <w:sz w:val="20"/>
                <w:szCs w:val="20"/>
              </w:rPr>
            </w:pPr>
            <w:r w:rsidRPr="0043362A">
              <w:rPr>
                <w:color w:val="000000"/>
                <w:sz w:val="20"/>
                <w:szCs w:val="20"/>
              </w:rPr>
              <w:t>0,3343</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1.2.2.</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вентиляция</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9422FB">
            <w:pPr>
              <w:spacing w:line="240" w:lineRule="auto"/>
              <w:ind w:firstLine="0"/>
              <w:jc w:val="right"/>
              <w:rPr>
                <w:color w:val="000000"/>
                <w:sz w:val="20"/>
                <w:szCs w:val="20"/>
              </w:rPr>
            </w:pPr>
            <w:r w:rsidRPr="00426D5F">
              <w:rPr>
                <w:color w:val="000000"/>
                <w:sz w:val="20"/>
                <w:szCs w:val="20"/>
              </w:rPr>
              <w:t>0,000</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1.2.3.</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ГВС</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9422FB">
            <w:pPr>
              <w:spacing w:line="240" w:lineRule="auto"/>
              <w:ind w:firstLine="0"/>
              <w:jc w:val="right"/>
              <w:rPr>
                <w:color w:val="000000"/>
                <w:sz w:val="20"/>
                <w:szCs w:val="20"/>
              </w:rPr>
            </w:pPr>
            <w:r w:rsidRPr="00426D5F">
              <w:rPr>
                <w:color w:val="000000"/>
                <w:sz w:val="20"/>
                <w:szCs w:val="20"/>
              </w:rPr>
              <w:t>0,000</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2</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Потери при передаче, в т.ч.:</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43362A">
            <w:pPr>
              <w:spacing w:line="240" w:lineRule="auto"/>
              <w:ind w:firstLine="0"/>
              <w:jc w:val="right"/>
              <w:rPr>
                <w:color w:val="000000"/>
                <w:sz w:val="20"/>
                <w:szCs w:val="20"/>
              </w:rPr>
            </w:pPr>
            <w:r w:rsidRPr="00426D5F">
              <w:rPr>
                <w:color w:val="000000"/>
                <w:sz w:val="20"/>
                <w:szCs w:val="20"/>
              </w:rPr>
              <w:t>0,</w:t>
            </w:r>
            <w:r w:rsidR="0043362A">
              <w:rPr>
                <w:color w:val="000000"/>
                <w:sz w:val="20"/>
                <w:szCs w:val="20"/>
              </w:rPr>
              <w:t>1</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2.1.</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через изоляционные конструкции</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9422FB">
            <w:pPr>
              <w:spacing w:line="240" w:lineRule="auto"/>
              <w:ind w:firstLine="0"/>
              <w:jc w:val="right"/>
              <w:rPr>
                <w:color w:val="000000"/>
                <w:sz w:val="20"/>
                <w:szCs w:val="20"/>
              </w:rPr>
            </w:pPr>
            <w:r w:rsidRPr="00426D5F">
              <w:rPr>
                <w:color w:val="000000"/>
                <w:sz w:val="20"/>
                <w:szCs w:val="20"/>
              </w:rPr>
              <w:t>нет данных</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2.2.</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с утечками теплоносителя</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26D5F" w:rsidP="009422FB">
            <w:pPr>
              <w:spacing w:line="240" w:lineRule="auto"/>
              <w:ind w:firstLine="0"/>
              <w:jc w:val="right"/>
              <w:rPr>
                <w:color w:val="000000"/>
                <w:sz w:val="20"/>
                <w:szCs w:val="20"/>
              </w:rPr>
            </w:pPr>
            <w:r w:rsidRPr="00426D5F">
              <w:rPr>
                <w:color w:val="000000"/>
                <w:sz w:val="20"/>
                <w:szCs w:val="20"/>
              </w:rPr>
              <w:t>нет данных</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3</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Собственные нужды в горячей воде</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3362A" w:rsidP="009422FB">
            <w:pPr>
              <w:spacing w:line="240" w:lineRule="auto"/>
              <w:ind w:firstLine="0"/>
              <w:jc w:val="right"/>
              <w:rPr>
                <w:color w:val="000000"/>
                <w:sz w:val="20"/>
                <w:szCs w:val="20"/>
              </w:rPr>
            </w:pPr>
            <w:r w:rsidRPr="0043362A">
              <w:rPr>
                <w:color w:val="000000"/>
                <w:sz w:val="20"/>
                <w:szCs w:val="20"/>
              </w:rPr>
              <w:t>0,096</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4</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Установленная мощность теплоисточников</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3362A" w:rsidP="009422FB">
            <w:pPr>
              <w:spacing w:line="240" w:lineRule="auto"/>
              <w:ind w:firstLine="0"/>
              <w:jc w:val="right"/>
              <w:rPr>
                <w:color w:val="000000"/>
                <w:sz w:val="20"/>
                <w:szCs w:val="20"/>
              </w:rPr>
            </w:pPr>
            <w:r>
              <w:rPr>
                <w:color w:val="000000"/>
                <w:sz w:val="20"/>
                <w:szCs w:val="20"/>
              </w:rPr>
              <w:t>3,2</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tcPr>
          <w:p w:rsidR="00426D5F" w:rsidRPr="00606C51" w:rsidRDefault="00426D5F"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5</w:t>
            </w:r>
          </w:p>
        </w:tc>
        <w:tc>
          <w:tcPr>
            <w:tcW w:w="2980" w:type="pct"/>
            <w:tcBorders>
              <w:top w:val="nil"/>
              <w:left w:val="nil"/>
              <w:bottom w:val="single" w:sz="4" w:space="0" w:color="auto"/>
              <w:right w:val="single" w:sz="4" w:space="0" w:color="auto"/>
            </w:tcBorders>
            <w:shd w:val="clear" w:color="000000" w:fill="FFFFFF"/>
            <w:vAlign w:val="center"/>
          </w:tcPr>
          <w:p w:rsidR="00426D5F" w:rsidRPr="00606C51" w:rsidRDefault="00426D5F" w:rsidP="00500FE3">
            <w:pPr>
              <w:spacing w:line="240" w:lineRule="auto"/>
              <w:ind w:firstLine="0"/>
              <w:rPr>
                <w:rFonts w:eastAsia="Times New Roman"/>
                <w:color w:val="000000"/>
                <w:sz w:val="20"/>
                <w:szCs w:val="20"/>
                <w:lang w:eastAsia="ru-RU"/>
              </w:rPr>
            </w:pPr>
            <w:r>
              <w:rPr>
                <w:rFonts w:eastAsia="Times New Roman"/>
                <w:color w:val="000000"/>
                <w:sz w:val="20"/>
                <w:szCs w:val="20"/>
                <w:lang w:eastAsia="ru-RU"/>
              </w:rPr>
              <w:t>Располагаемая мощность</w:t>
            </w:r>
          </w:p>
        </w:tc>
        <w:tc>
          <w:tcPr>
            <w:tcW w:w="709" w:type="pct"/>
            <w:tcBorders>
              <w:top w:val="nil"/>
              <w:left w:val="nil"/>
              <w:bottom w:val="single" w:sz="4" w:space="0" w:color="auto"/>
              <w:right w:val="single" w:sz="4" w:space="0" w:color="auto"/>
            </w:tcBorders>
            <w:shd w:val="clear" w:color="000000" w:fill="FFFFFF"/>
            <w:vAlign w:val="center"/>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tcPr>
          <w:p w:rsidR="00426D5F" w:rsidRPr="00426D5F" w:rsidRDefault="0043362A" w:rsidP="009422FB">
            <w:pPr>
              <w:spacing w:line="240" w:lineRule="auto"/>
              <w:ind w:firstLine="0"/>
              <w:jc w:val="right"/>
              <w:rPr>
                <w:color w:val="000000"/>
                <w:sz w:val="20"/>
                <w:szCs w:val="20"/>
              </w:rPr>
            </w:pPr>
            <w:r>
              <w:rPr>
                <w:color w:val="000000"/>
                <w:sz w:val="20"/>
                <w:szCs w:val="20"/>
              </w:rPr>
              <w:t>3,2</w:t>
            </w:r>
          </w:p>
        </w:tc>
      </w:tr>
      <w:tr w:rsidR="00426D5F" w:rsidRPr="00606C51" w:rsidTr="00500FE3">
        <w:trPr>
          <w:trHeight w:val="113"/>
        </w:trPr>
        <w:tc>
          <w:tcPr>
            <w:tcW w:w="610" w:type="pct"/>
            <w:tcBorders>
              <w:top w:val="nil"/>
              <w:left w:val="single" w:sz="4" w:space="0" w:color="auto"/>
              <w:bottom w:val="single" w:sz="4" w:space="0" w:color="auto"/>
              <w:right w:val="single" w:sz="4" w:space="0" w:color="auto"/>
            </w:tcBorders>
            <w:shd w:val="clear" w:color="000000" w:fill="FFFFFF"/>
            <w:noWrap/>
            <w:vAlign w:val="center"/>
            <w:hideMark/>
          </w:tcPr>
          <w:p w:rsidR="00426D5F" w:rsidRPr="00606C51" w:rsidRDefault="00426D5F"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6</w:t>
            </w:r>
          </w:p>
        </w:tc>
        <w:tc>
          <w:tcPr>
            <w:tcW w:w="2980"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Резерв (+)/дефици</w:t>
            </w:r>
            <w:proofErr w:type="gramStart"/>
            <w:r w:rsidRPr="00606C51">
              <w:rPr>
                <w:rFonts w:eastAsia="Times New Roman"/>
                <w:color w:val="000000"/>
                <w:sz w:val="20"/>
                <w:szCs w:val="20"/>
                <w:lang w:eastAsia="ru-RU"/>
              </w:rPr>
              <w:t>т(</w:t>
            </w:r>
            <w:proofErr w:type="gramEnd"/>
            <w:r w:rsidRPr="00606C51">
              <w:rPr>
                <w:rFonts w:eastAsia="Times New Roman"/>
                <w:color w:val="000000"/>
                <w:sz w:val="20"/>
                <w:szCs w:val="20"/>
                <w:lang w:eastAsia="ru-RU"/>
              </w:rPr>
              <w:t>-) тепловой мощности</w:t>
            </w:r>
          </w:p>
        </w:tc>
        <w:tc>
          <w:tcPr>
            <w:tcW w:w="709" w:type="pct"/>
            <w:tcBorders>
              <w:top w:val="nil"/>
              <w:left w:val="nil"/>
              <w:bottom w:val="single" w:sz="4" w:space="0" w:color="auto"/>
              <w:right w:val="single" w:sz="4" w:space="0" w:color="auto"/>
            </w:tcBorders>
            <w:shd w:val="clear" w:color="000000" w:fill="FFFFFF"/>
            <w:vAlign w:val="center"/>
            <w:hideMark/>
          </w:tcPr>
          <w:p w:rsidR="00426D5F" w:rsidRPr="00606C51" w:rsidRDefault="00426D5F" w:rsidP="00500FE3">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w:t>
            </w:r>
            <w:proofErr w:type="gramStart"/>
            <w:r w:rsidRPr="00606C51">
              <w:rPr>
                <w:rFonts w:eastAsia="Times New Roman"/>
                <w:color w:val="000000"/>
                <w:sz w:val="20"/>
                <w:szCs w:val="20"/>
                <w:lang w:eastAsia="ru-RU"/>
              </w:rPr>
              <w:t>ч</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426D5F" w:rsidRPr="00426D5F" w:rsidRDefault="0043362A" w:rsidP="0043362A">
            <w:pPr>
              <w:spacing w:line="240" w:lineRule="auto"/>
              <w:ind w:firstLine="0"/>
              <w:jc w:val="right"/>
              <w:rPr>
                <w:color w:val="000000"/>
                <w:sz w:val="20"/>
                <w:szCs w:val="20"/>
              </w:rPr>
            </w:pPr>
            <w:r w:rsidRPr="0043362A">
              <w:rPr>
                <w:color w:val="000000"/>
                <w:sz w:val="20"/>
                <w:szCs w:val="20"/>
              </w:rPr>
              <w:t>2,6</w:t>
            </w:r>
            <w:r>
              <w:rPr>
                <w:color w:val="000000"/>
                <w:sz w:val="20"/>
                <w:szCs w:val="20"/>
              </w:rPr>
              <w:t>7</w:t>
            </w:r>
          </w:p>
        </w:tc>
      </w:tr>
    </w:tbl>
    <w:p w:rsidR="00C62194" w:rsidRDefault="00C62194" w:rsidP="002A6C9D">
      <w:pPr>
        <w:spacing w:line="240" w:lineRule="auto"/>
        <w:rPr>
          <w:rFonts w:asciiTheme="majorHAnsi" w:eastAsiaTheme="majorEastAsia" w:hAnsiTheme="majorHAnsi"/>
          <w:b/>
          <w:bCs/>
          <w:szCs w:val="28"/>
          <w:lang w:eastAsia="ru-RU"/>
        </w:rPr>
      </w:pPr>
    </w:p>
    <w:p w:rsidR="001E4083" w:rsidRDefault="001E4083" w:rsidP="001E4083">
      <w:pPr>
        <w:spacing w:line="240" w:lineRule="auto"/>
      </w:pPr>
      <w:r>
        <w:t>Анализируя представленные в таблицах выше данные, можно сказать следующее:</w:t>
      </w:r>
    </w:p>
    <w:p w:rsidR="001E4083" w:rsidRPr="00F4045D" w:rsidRDefault="001E4083" w:rsidP="00C60376">
      <w:pPr>
        <w:pStyle w:val="ad"/>
        <w:numPr>
          <w:ilvl w:val="0"/>
          <w:numId w:val="6"/>
        </w:numPr>
        <w:suppressAutoHyphens/>
        <w:spacing w:line="240" w:lineRule="auto"/>
      </w:pPr>
      <w:r>
        <w:t>У</w:t>
      </w:r>
      <w:r w:rsidRPr="00F4045D">
        <w:t xml:space="preserve">становленная тепловая мощность </w:t>
      </w:r>
      <w:r>
        <w:t>котельной</w:t>
      </w:r>
      <w:r w:rsidRPr="00F4045D">
        <w:t xml:space="preserve"> </w:t>
      </w:r>
      <w:r w:rsidR="002E27F5">
        <w:t>ООО «ТВСО»</w:t>
      </w:r>
      <w:r w:rsidRPr="001E4083">
        <w:t xml:space="preserve"> </w:t>
      </w:r>
      <w:r w:rsidRPr="00F4045D">
        <w:t xml:space="preserve">составляет </w:t>
      </w:r>
      <w:r w:rsidR="0043362A">
        <w:t>3,2</w:t>
      </w:r>
      <w:r>
        <w:t xml:space="preserve"> </w:t>
      </w:r>
      <w:r w:rsidRPr="00F4045D">
        <w:t xml:space="preserve"> Гкал/</w:t>
      </w:r>
      <w:proofErr w:type="gramStart"/>
      <w:r w:rsidRPr="00F4045D">
        <w:t>ч</w:t>
      </w:r>
      <w:proofErr w:type="gramEnd"/>
      <w:r w:rsidRPr="00F4045D">
        <w:t xml:space="preserve">; </w:t>
      </w:r>
    </w:p>
    <w:p w:rsidR="001E4083" w:rsidRDefault="001E4083" w:rsidP="0043362A">
      <w:pPr>
        <w:pStyle w:val="ad"/>
        <w:numPr>
          <w:ilvl w:val="0"/>
          <w:numId w:val="6"/>
        </w:numPr>
        <w:suppressAutoHyphens/>
        <w:spacing w:line="240" w:lineRule="auto"/>
      </w:pPr>
      <w:r w:rsidRPr="00F4045D">
        <w:t>суммарная присоединённая нагрузка потребителей</w:t>
      </w:r>
      <w:r>
        <w:t xml:space="preserve"> тепловой энергии в </w:t>
      </w:r>
      <w:r w:rsidR="00535C63">
        <w:t>с</w:t>
      </w:r>
      <w:r w:rsidR="004C4337">
        <w:t xml:space="preserve">. </w:t>
      </w:r>
      <w:proofErr w:type="gramStart"/>
      <w:r w:rsidR="001727C0">
        <w:t>Енисейское</w:t>
      </w:r>
      <w:proofErr w:type="gramEnd"/>
      <w:r w:rsidRPr="00F4045D">
        <w:t xml:space="preserve"> составляет </w:t>
      </w:r>
      <w:r w:rsidR="0043362A" w:rsidRPr="0043362A">
        <w:t>0,3343</w:t>
      </w:r>
      <w:r>
        <w:t>Гкал/ч.</w:t>
      </w:r>
    </w:p>
    <w:p w:rsidR="001E4083" w:rsidRDefault="001E4083" w:rsidP="002A6C9D">
      <w:pPr>
        <w:spacing w:line="240" w:lineRule="auto"/>
        <w:rPr>
          <w:rFonts w:asciiTheme="majorHAnsi" w:eastAsiaTheme="majorEastAsia" w:hAnsiTheme="majorHAnsi"/>
          <w:b/>
          <w:bCs/>
          <w:szCs w:val="28"/>
          <w:lang w:eastAsia="ru-RU"/>
        </w:rPr>
      </w:pPr>
    </w:p>
    <w:p w:rsidR="001E4083" w:rsidRDefault="001E4083" w:rsidP="002A6C9D">
      <w:pPr>
        <w:spacing w:line="240" w:lineRule="auto"/>
        <w:rPr>
          <w:rFonts w:asciiTheme="majorHAnsi" w:eastAsiaTheme="majorEastAsia" w:hAnsiTheme="majorHAnsi"/>
          <w:b/>
          <w:bCs/>
          <w:szCs w:val="28"/>
          <w:lang w:eastAsia="ru-RU"/>
        </w:rPr>
      </w:pPr>
      <w:r w:rsidRPr="001E4083">
        <w:rPr>
          <w:rFonts w:asciiTheme="majorHAnsi" w:eastAsiaTheme="majorEastAsia" w:hAnsiTheme="majorHAnsi"/>
          <w:b/>
          <w:bCs/>
          <w:szCs w:val="28"/>
          <w:lang w:eastAsia="ru-RU"/>
        </w:rPr>
        <w:t>6.2</w:t>
      </w:r>
      <w:r w:rsidRPr="001E4083">
        <w:rPr>
          <w:rFonts w:asciiTheme="majorHAnsi" w:eastAsiaTheme="majorEastAsia" w:hAnsiTheme="majorHAnsi"/>
          <w:b/>
          <w:bCs/>
          <w:szCs w:val="28"/>
          <w:lang w:eastAsia="ru-RU"/>
        </w:rPr>
        <w:tab/>
        <w:t>Описание гидравлических режимов, обеспечивающих передачу тепловой энергии от источников теплоснабжения до самого удаленного потребителя</w:t>
      </w:r>
      <w:r>
        <w:rPr>
          <w:rFonts w:asciiTheme="majorHAnsi" w:eastAsiaTheme="majorEastAsia" w:hAnsiTheme="majorHAnsi"/>
          <w:b/>
          <w:bCs/>
          <w:szCs w:val="28"/>
          <w:lang w:eastAsia="ru-RU"/>
        </w:rPr>
        <w:t>.</w:t>
      </w:r>
    </w:p>
    <w:p w:rsidR="001E4083" w:rsidRPr="0093424A" w:rsidRDefault="001E4083" w:rsidP="001E4083">
      <w:pPr>
        <w:spacing w:line="240" w:lineRule="auto"/>
      </w:pPr>
      <w:r w:rsidRPr="0093424A">
        <w:t xml:space="preserve">В системе централизованного теплоснабжения </w:t>
      </w:r>
      <w:r w:rsidRPr="001E4083">
        <w:t xml:space="preserve">МО </w:t>
      </w:r>
      <w:r w:rsidR="00DC0B1A">
        <w:t>Енисейский</w:t>
      </w:r>
      <w:r w:rsidRPr="001E4083">
        <w:t xml:space="preserve"> сельсовет</w:t>
      </w:r>
      <w:r>
        <w:t xml:space="preserve"> </w:t>
      </w:r>
      <w:r w:rsidRPr="0093424A">
        <w:t>принято централизованное качественное регулирование отпуска тепловой энергии по отопительной нагрузке. Вся выработка тепловой энергии приходится на котельн</w:t>
      </w:r>
      <w:r>
        <w:t>ую</w:t>
      </w:r>
      <w:r w:rsidRPr="00E923CE">
        <w:t xml:space="preserve"> </w:t>
      </w:r>
      <w:r w:rsidR="002E27F5">
        <w:t>ООО «ТВСО»</w:t>
      </w:r>
      <w:r w:rsidRPr="0093424A">
        <w:t xml:space="preserve">. </w:t>
      </w:r>
      <w:r w:rsidRPr="00A12C67">
        <w:t xml:space="preserve">Утверждённый график – </w:t>
      </w:r>
      <w:r w:rsidR="00CB752E">
        <w:t xml:space="preserve">95/70 </w:t>
      </w:r>
      <m:oMath>
        <m:r>
          <m:rPr>
            <m:sty m:val="p"/>
          </m:rPr>
          <w:rPr>
            <w:rFonts w:ascii="Cambria Math" w:hAnsi="Cambria Math"/>
            <w:snapToGrid w:val="0"/>
          </w:rPr>
          <m:t>°C</m:t>
        </m:r>
      </m:oMath>
      <w:r w:rsidRPr="00A12C67">
        <w:t>.</w:t>
      </w:r>
      <w:r w:rsidRPr="0093424A">
        <w:t xml:space="preserve"> Система теплоснабжения закрытая.</w:t>
      </w:r>
    </w:p>
    <w:p w:rsidR="001E4083" w:rsidRPr="001020A7" w:rsidRDefault="001E4083" w:rsidP="001E4083">
      <w:pPr>
        <w:spacing w:line="240" w:lineRule="auto"/>
      </w:pPr>
      <w:r w:rsidRPr="001020A7">
        <w:t>Анализ гидравлического режима должен производиться по данным карт эксплуатационных гидравлических режимов тепловых сетей, утверждённых руководителем теплоснабжающей организации:</w:t>
      </w:r>
    </w:p>
    <w:p w:rsidR="001E4083" w:rsidRPr="001020A7" w:rsidRDefault="001E4083" w:rsidP="001E4083">
      <w:pPr>
        <w:spacing w:line="240" w:lineRule="auto"/>
      </w:pPr>
      <w:r w:rsidRPr="001020A7">
        <w:t>– данные о суточном отпуске тепловой энергии за отопительный период для котельной;</w:t>
      </w:r>
    </w:p>
    <w:p w:rsidR="001E4083" w:rsidRPr="001020A7" w:rsidRDefault="001E4083" w:rsidP="001E4083">
      <w:pPr>
        <w:spacing w:line="240" w:lineRule="auto"/>
      </w:pPr>
      <w:r w:rsidRPr="001020A7">
        <w:t>– данные о фактических параметрах теплоносителя на выводе из котельной;</w:t>
      </w:r>
    </w:p>
    <w:p w:rsidR="001E4083" w:rsidRPr="001020A7" w:rsidRDefault="001E4083" w:rsidP="001E4083">
      <w:pPr>
        <w:spacing w:line="240" w:lineRule="auto"/>
      </w:pPr>
      <w:r w:rsidRPr="001020A7">
        <w:lastRenderedPageBreak/>
        <w:t>– данные о фактических удельных расходах сетевой воды за отопительный период для котельной;</w:t>
      </w:r>
    </w:p>
    <w:p w:rsidR="001E4083" w:rsidRPr="001020A7" w:rsidRDefault="001E4083" w:rsidP="001E4083">
      <w:pPr>
        <w:spacing w:line="240" w:lineRule="auto"/>
      </w:pPr>
      <w:r w:rsidRPr="001020A7">
        <w:t>– проектные температурные графики отпуска тепловой энергии для котельной.</w:t>
      </w:r>
    </w:p>
    <w:p w:rsidR="001E4083" w:rsidRPr="001020A7" w:rsidRDefault="001E4083" w:rsidP="001E4083">
      <w:pPr>
        <w:spacing w:line="240" w:lineRule="auto"/>
      </w:pPr>
      <w:r w:rsidRPr="001020A7">
        <w:t>Текущие показатели теплоносителя (температура, давление подачи и обратное) фиксируются обслуживающим персоналом в вахтенном журнале котельных.</w:t>
      </w:r>
    </w:p>
    <w:p w:rsidR="001E4083" w:rsidRDefault="001E4083" w:rsidP="001E4083">
      <w:pPr>
        <w:spacing w:line="240" w:lineRule="auto"/>
      </w:pPr>
      <w:r w:rsidRPr="00C10267">
        <w:t>Фактические гидравлические режимы тепловых сетей от котельн</w:t>
      </w:r>
      <w:r>
        <w:t xml:space="preserve">ой с. </w:t>
      </w:r>
      <w:r w:rsidR="002E27F5">
        <w:t>ООО «ТВСО»</w:t>
      </w:r>
      <w:r w:rsidRPr="00C10267">
        <w:t xml:space="preserve"> не предоставлен</w:t>
      </w:r>
      <w:r>
        <w:t>ы</w:t>
      </w:r>
      <w:r w:rsidRPr="00C10267">
        <w:t>.</w:t>
      </w:r>
    </w:p>
    <w:p w:rsidR="002A4265" w:rsidRDefault="002A4265" w:rsidP="001E4083">
      <w:pPr>
        <w:spacing w:line="240" w:lineRule="auto"/>
      </w:pPr>
    </w:p>
    <w:p w:rsidR="002A4265" w:rsidRDefault="002A4265" w:rsidP="001E4083">
      <w:pPr>
        <w:spacing w:line="240" w:lineRule="auto"/>
        <w:rPr>
          <w:rFonts w:asciiTheme="majorHAnsi" w:eastAsiaTheme="majorEastAsia" w:hAnsiTheme="majorHAnsi"/>
          <w:b/>
          <w:bCs/>
          <w:szCs w:val="28"/>
          <w:lang w:eastAsia="ru-RU"/>
        </w:rPr>
      </w:pPr>
      <w:r w:rsidRPr="002A4265">
        <w:rPr>
          <w:b/>
        </w:rPr>
        <w:t>6.3</w:t>
      </w:r>
      <w:r w:rsidRPr="002A4265">
        <w:rPr>
          <w:b/>
        </w:rPr>
        <w:tab/>
      </w:r>
      <w:r w:rsidRPr="002A4265">
        <w:rPr>
          <w:rFonts w:asciiTheme="majorHAnsi" w:eastAsiaTheme="majorEastAsia" w:hAnsiTheme="majorHAnsi"/>
          <w:b/>
          <w:bCs/>
          <w:szCs w:val="28"/>
          <w:lang w:eastAsia="ru-RU"/>
        </w:rPr>
        <w:t>Причины возникновения дефицитов тепловой мощности и последствий влияния дефицитов на качество теплоснабжения</w:t>
      </w:r>
    </w:p>
    <w:p w:rsidR="002A4265" w:rsidRDefault="002A4265" w:rsidP="001E4083">
      <w:pPr>
        <w:spacing w:line="240" w:lineRule="auto"/>
        <w:rPr>
          <w:rFonts w:asciiTheme="majorHAnsi" w:eastAsiaTheme="majorEastAsia" w:hAnsiTheme="majorHAnsi"/>
          <w:b/>
          <w:bCs/>
          <w:szCs w:val="28"/>
          <w:lang w:eastAsia="ru-RU"/>
        </w:rPr>
      </w:pPr>
    </w:p>
    <w:p w:rsidR="002A4265" w:rsidRDefault="002A4265" w:rsidP="002A4265">
      <w:pPr>
        <w:spacing w:line="240" w:lineRule="auto"/>
      </w:pPr>
      <w:r>
        <w:t xml:space="preserve">Дефицитов тепловой мощности в с. </w:t>
      </w:r>
      <w:proofErr w:type="gramStart"/>
      <w:r w:rsidR="001727C0">
        <w:t>Енисейское</w:t>
      </w:r>
      <w:proofErr w:type="gramEnd"/>
      <w:r>
        <w:t xml:space="preserve"> в системах централизованного теплоснабжения не имеется.</w:t>
      </w:r>
    </w:p>
    <w:p w:rsidR="002A4265" w:rsidRDefault="002A4265" w:rsidP="002A4265">
      <w:pPr>
        <w:spacing w:line="240" w:lineRule="auto"/>
      </w:pPr>
    </w:p>
    <w:p w:rsidR="002A4265" w:rsidRPr="002A4265" w:rsidRDefault="002A4265" w:rsidP="002A4265">
      <w:pPr>
        <w:spacing w:line="240" w:lineRule="auto"/>
        <w:rPr>
          <w:b/>
        </w:rPr>
      </w:pPr>
      <w:r>
        <w:rPr>
          <w:b/>
        </w:rPr>
        <w:t xml:space="preserve"> </w:t>
      </w:r>
      <w:r w:rsidRPr="002A4265">
        <w:rPr>
          <w:b/>
        </w:rPr>
        <w:t>6.4</w:t>
      </w:r>
      <w:r w:rsidRPr="002A4265">
        <w:rPr>
          <w:b/>
        </w:rPr>
        <w:tab/>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2A4265" w:rsidRDefault="002A4265" w:rsidP="002A4265">
      <w:pPr>
        <w:spacing w:line="240" w:lineRule="auto"/>
      </w:pPr>
      <w:r w:rsidRPr="002A4265">
        <w:t>По состоянию на конец 2019 года в целом по теплоисточник</w:t>
      </w:r>
      <w:r w:rsidR="004F2F90">
        <w:t>у</w:t>
      </w:r>
      <w:r w:rsidRPr="002A4265">
        <w:t xml:space="preserve"> </w:t>
      </w:r>
      <w:r w:rsidR="004F2F90">
        <w:t>сел</w:t>
      </w:r>
      <w:r w:rsidRPr="002A4265">
        <w:t xml:space="preserve">а имеется значительный резерв тепловой мощности в размере </w:t>
      </w:r>
      <w:r w:rsidR="00CE70F9" w:rsidRPr="00CE70F9">
        <w:t>2,6697</w:t>
      </w:r>
      <w:r w:rsidR="00CE70F9">
        <w:t xml:space="preserve"> </w:t>
      </w:r>
      <w:r w:rsidRPr="002A4265">
        <w:t>Гкал/</w:t>
      </w:r>
      <w:proofErr w:type="gramStart"/>
      <w:r w:rsidRPr="002A4265">
        <w:t>ч</w:t>
      </w:r>
      <w:proofErr w:type="gramEnd"/>
      <w:r w:rsidRPr="002A4265">
        <w:t xml:space="preserve"> (или </w:t>
      </w:r>
      <w:r w:rsidR="00CE70F9" w:rsidRPr="00CE70F9">
        <w:t>83,4</w:t>
      </w:r>
      <w:r w:rsidR="00CE70F9">
        <w:t>3</w:t>
      </w:r>
      <w:r w:rsidRPr="002A4265">
        <w:t>% от располагаемой тепловой мощности теплоисточников). В связи с тем, что дефицит тепловой мощности отсутствует, необходимость перераспределения резерва тепловой мощности и перераспределение нагрузки отсутствует.</w:t>
      </w:r>
    </w:p>
    <w:p w:rsidR="002A4265" w:rsidRDefault="002A4265" w:rsidP="002A4265">
      <w:pPr>
        <w:spacing w:line="240" w:lineRule="auto"/>
      </w:pPr>
    </w:p>
    <w:p w:rsidR="002A4265" w:rsidRPr="002A4265" w:rsidRDefault="002A4265" w:rsidP="002A4265">
      <w:pPr>
        <w:spacing w:line="240" w:lineRule="auto"/>
        <w:rPr>
          <w:rFonts w:asciiTheme="majorHAnsi" w:eastAsiaTheme="majorEastAsia" w:hAnsiTheme="majorHAnsi"/>
          <w:b/>
          <w:bCs/>
          <w:szCs w:val="28"/>
          <w:lang w:eastAsia="ru-RU"/>
        </w:rPr>
      </w:pPr>
      <w:r w:rsidRPr="002A4265">
        <w:rPr>
          <w:rFonts w:asciiTheme="majorHAnsi" w:eastAsiaTheme="majorEastAsia" w:hAnsiTheme="majorHAnsi"/>
          <w:b/>
          <w:bCs/>
          <w:szCs w:val="28"/>
          <w:lang w:eastAsia="ru-RU"/>
        </w:rPr>
        <w:t xml:space="preserve">Часть 7 </w:t>
      </w:r>
      <w:r w:rsidRPr="002A4265">
        <w:rPr>
          <w:rFonts w:asciiTheme="majorHAnsi" w:eastAsiaTheme="majorEastAsia" w:hAnsiTheme="majorHAnsi"/>
          <w:b/>
          <w:bCs/>
          <w:szCs w:val="28"/>
          <w:lang w:eastAsia="ru-RU"/>
        </w:rPr>
        <w:tab/>
        <w:t>Балансы теплоносителя</w:t>
      </w:r>
    </w:p>
    <w:p w:rsidR="002A4265" w:rsidRDefault="002A4265" w:rsidP="002A4265">
      <w:pPr>
        <w:spacing w:line="240" w:lineRule="auto"/>
        <w:rPr>
          <w:rFonts w:asciiTheme="majorHAnsi" w:eastAsiaTheme="majorEastAsia" w:hAnsiTheme="majorHAnsi"/>
          <w:b/>
          <w:bCs/>
          <w:szCs w:val="28"/>
          <w:lang w:eastAsia="ru-RU"/>
        </w:rPr>
      </w:pPr>
      <w:r w:rsidRPr="002A4265">
        <w:rPr>
          <w:rFonts w:asciiTheme="majorHAnsi" w:eastAsiaTheme="majorEastAsia" w:hAnsiTheme="majorHAnsi"/>
          <w:b/>
          <w:bCs/>
          <w:szCs w:val="28"/>
          <w:lang w:eastAsia="ru-RU"/>
        </w:rPr>
        <w:t>7.1</w:t>
      </w:r>
      <w:r w:rsidRPr="002A4265">
        <w:rPr>
          <w:rFonts w:asciiTheme="majorHAnsi" w:eastAsiaTheme="majorEastAsia" w:hAnsiTheme="majorHAnsi"/>
          <w:b/>
          <w:bCs/>
          <w:szCs w:val="28"/>
          <w:lang w:eastAsia="ru-RU"/>
        </w:rPr>
        <w:tab/>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2A4265" w:rsidRDefault="002A4265" w:rsidP="002A4265">
      <w:pPr>
        <w:spacing w:line="240" w:lineRule="auto"/>
        <w:rPr>
          <w:rFonts w:asciiTheme="majorHAnsi" w:eastAsiaTheme="majorEastAsia" w:hAnsiTheme="majorHAnsi"/>
          <w:b/>
          <w:bCs/>
          <w:szCs w:val="28"/>
          <w:lang w:eastAsia="ru-RU"/>
        </w:rPr>
      </w:pPr>
    </w:p>
    <w:p w:rsidR="002A4265" w:rsidRPr="00611D4A" w:rsidRDefault="002A4265" w:rsidP="002A4265">
      <w:pPr>
        <w:spacing w:line="240" w:lineRule="auto"/>
      </w:pPr>
      <w:r w:rsidRPr="00611D4A">
        <w:t xml:space="preserve">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w:t>
      </w:r>
      <w:r>
        <w:t>с</w:t>
      </w:r>
      <w:r w:rsidRPr="00611D4A">
        <w:t>.</w:t>
      </w:r>
      <w:r>
        <w:t> </w:t>
      </w:r>
      <w:proofErr w:type="gramStart"/>
      <w:r w:rsidR="001727C0">
        <w:t>Енисейское</w:t>
      </w:r>
      <w:proofErr w:type="gramEnd"/>
      <w:r w:rsidRPr="00611D4A">
        <w:t xml:space="preserve"> характерна закрытая система теплоснабжения, теплоносителям является вода.</w:t>
      </w:r>
    </w:p>
    <w:p w:rsidR="002A4265" w:rsidRPr="00611D4A" w:rsidRDefault="002A4265" w:rsidP="002A4265">
      <w:pPr>
        <w:spacing w:line="240" w:lineRule="auto"/>
      </w:pPr>
      <w:r w:rsidRPr="00611D4A">
        <w:t xml:space="preserve">Потери теплоносителя в СЦТ </w:t>
      </w:r>
      <w:r>
        <w:t>с</w:t>
      </w:r>
      <w:r w:rsidRPr="00611D4A">
        <w:t>.</w:t>
      </w:r>
      <w:r>
        <w:t> </w:t>
      </w:r>
      <w:proofErr w:type="gramStart"/>
      <w:r w:rsidR="001727C0">
        <w:t>Енисейское</w:t>
      </w:r>
      <w:proofErr w:type="gramEnd"/>
      <w:r w:rsidRPr="00611D4A">
        <w:t xml:space="preserve"> объясняется потерями теплоносителя через </w:t>
      </w:r>
      <w:proofErr w:type="spellStart"/>
      <w:r w:rsidRPr="00611D4A">
        <w:t>неплотности</w:t>
      </w:r>
      <w:proofErr w:type="spellEnd"/>
      <w:r w:rsidRPr="00611D4A">
        <w:t xml:space="preserve"> запорно-регулирующей арматуры, фланцевых соединений и т.д.</w:t>
      </w:r>
    </w:p>
    <w:p w:rsidR="002A4265" w:rsidRDefault="002A4265" w:rsidP="002A4265">
      <w:pPr>
        <w:spacing w:line="240" w:lineRule="auto"/>
      </w:pPr>
      <w:r w:rsidRPr="00611D4A">
        <w:t xml:space="preserve">На котельной </w:t>
      </w:r>
      <w:r>
        <w:t>с</w:t>
      </w:r>
      <w:r w:rsidRPr="00611D4A">
        <w:t>.</w:t>
      </w:r>
      <w:r>
        <w:t> </w:t>
      </w:r>
      <w:proofErr w:type="gramStart"/>
      <w:r w:rsidR="001727C0">
        <w:t>Енисейское</w:t>
      </w:r>
      <w:proofErr w:type="gramEnd"/>
      <w:r w:rsidRPr="00611D4A">
        <w:t xml:space="preserve"> отсутствуют </w:t>
      </w:r>
      <w:proofErr w:type="spellStart"/>
      <w:r>
        <w:t>химподготовка</w:t>
      </w:r>
      <w:proofErr w:type="spellEnd"/>
      <w:r>
        <w:t xml:space="preserve"> воды</w:t>
      </w:r>
      <w:r w:rsidRPr="00611D4A">
        <w:t>. Подпитка теплосети в с.</w:t>
      </w:r>
      <w:r w:rsidRPr="002A4265">
        <w:t xml:space="preserve"> </w:t>
      </w:r>
      <w:r>
        <w:t>с</w:t>
      </w:r>
      <w:r w:rsidRPr="00611D4A">
        <w:t>.</w:t>
      </w:r>
      <w:r>
        <w:t> </w:t>
      </w:r>
      <w:proofErr w:type="gramStart"/>
      <w:r w:rsidR="001727C0">
        <w:t>Енисейское</w:t>
      </w:r>
      <w:proofErr w:type="gramEnd"/>
      <w:r w:rsidRPr="00611D4A">
        <w:t xml:space="preserve"> производится непосредственно сырой водой </w:t>
      </w:r>
      <w:r>
        <w:t>из</w:t>
      </w:r>
      <w:r w:rsidRPr="00611D4A">
        <w:t xml:space="preserve"> трубопровода.</w:t>
      </w:r>
      <w:r>
        <w:t xml:space="preserve"> </w:t>
      </w:r>
    </w:p>
    <w:p w:rsidR="002A4265" w:rsidRDefault="002A4265" w:rsidP="002A4265">
      <w:pPr>
        <w:spacing w:line="240" w:lineRule="auto"/>
      </w:pPr>
      <w:r>
        <w:lastRenderedPageBreak/>
        <w:t>Характеристики насосного оборудования установленного на источниках теплоснабжения представлены в пункте 3.4 настоящего документа.</w:t>
      </w:r>
    </w:p>
    <w:p w:rsidR="002A4265" w:rsidRPr="00FE1F45" w:rsidRDefault="002A4265" w:rsidP="002A4265">
      <w:pPr>
        <w:spacing w:line="240" w:lineRule="auto"/>
      </w:pPr>
      <w:r w:rsidRPr="00FE1F45">
        <w:t>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от объема системы. Потери теплоносителя представлены в таблице ниже (см. Таблица 25).</w:t>
      </w:r>
    </w:p>
    <w:p w:rsidR="002A4265" w:rsidRPr="00FE1F45" w:rsidRDefault="002A4265" w:rsidP="002A4265">
      <w:pPr>
        <w:pStyle w:val="afff3"/>
        <w:outlineLvl w:val="0"/>
        <w:rPr>
          <w:vertAlign w:val="superscript"/>
        </w:rPr>
      </w:pPr>
      <w:r w:rsidRPr="00FE1F45">
        <w:rPr>
          <w:rFonts w:asciiTheme="majorHAnsi" w:eastAsiaTheme="majorEastAsia" w:hAnsiTheme="majorHAnsi"/>
          <w:b w:val="0"/>
          <w:bCs/>
          <w:szCs w:val="28"/>
        </w:rPr>
        <w:t xml:space="preserve"> </w:t>
      </w:r>
      <w:bookmarkStart w:id="162" w:name="_Ref360277028"/>
      <w:bookmarkStart w:id="163" w:name="_Toc459927020"/>
      <w:bookmarkStart w:id="164" w:name="_Toc459928582"/>
      <w:bookmarkStart w:id="165" w:name="_Toc25792716"/>
      <w:bookmarkStart w:id="166" w:name="_Toc48303838"/>
      <w:bookmarkStart w:id="167" w:name="_Toc55550089"/>
      <w:r w:rsidRPr="00FE1F45">
        <w:t xml:space="preserve">Таблица </w:t>
      </w:r>
      <w:bookmarkEnd w:id="162"/>
      <w:r w:rsidRPr="00FE1F45">
        <w:t xml:space="preserve">25. </w:t>
      </w:r>
      <w:bookmarkStart w:id="168" w:name="_Toc359400890"/>
      <w:r w:rsidRPr="00FE1F45">
        <w:t>Потери теплоносителя</w:t>
      </w:r>
      <w:bookmarkEnd w:id="163"/>
      <w:bookmarkEnd w:id="164"/>
      <w:bookmarkEnd w:id="165"/>
      <w:bookmarkEnd w:id="166"/>
      <w:bookmarkEnd w:id="167"/>
    </w:p>
    <w:tbl>
      <w:tblPr>
        <w:tblW w:w="5000" w:type="pct"/>
        <w:tblLook w:val="00A0" w:firstRow="1" w:lastRow="0" w:firstColumn="1" w:lastColumn="0" w:noHBand="0" w:noVBand="0"/>
      </w:tblPr>
      <w:tblGrid>
        <w:gridCol w:w="3432"/>
        <w:gridCol w:w="1481"/>
        <w:gridCol w:w="1809"/>
        <w:gridCol w:w="1613"/>
        <w:gridCol w:w="2086"/>
      </w:tblGrid>
      <w:tr w:rsidR="002A4265" w:rsidRPr="00FE1F45" w:rsidTr="00500FE3">
        <w:trPr>
          <w:trHeight w:val="170"/>
          <w:tblHeader/>
        </w:trPr>
        <w:tc>
          <w:tcPr>
            <w:tcW w:w="1646" w:type="pct"/>
            <w:tcBorders>
              <w:top w:val="single" w:sz="4" w:space="0" w:color="auto"/>
              <w:left w:val="single" w:sz="4" w:space="0" w:color="auto"/>
              <w:bottom w:val="single" w:sz="4" w:space="0" w:color="auto"/>
              <w:right w:val="single" w:sz="4" w:space="0" w:color="auto"/>
            </w:tcBorders>
            <w:noWrap/>
            <w:vAlign w:val="center"/>
          </w:tcPr>
          <w:bookmarkEnd w:id="168"/>
          <w:p w:rsidR="002A4265" w:rsidRPr="00FE1F45" w:rsidRDefault="002A4265" w:rsidP="00FE1F45">
            <w:pPr>
              <w:spacing w:line="240" w:lineRule="auto"/>
              <w:ind w:firstLine="0"/>
              <w:jc w:val="center"/>
              <w:rPr>
                <w:b/>
                <w:sz w:val="20"/>
                <w:szCs w:val="20"/>
                <w:lang w:eastAsia="ru-RU"/>
              </w:rPr>
            </w:pPr>
            <w:r w:rsidRPr="00FE1F45">
              <w:rPr>
                <w:b/>
                <w:sz w:val="20"/>
                <w:szCs w:val="20"/>
                <w:lang w:eastAsia="ru-RU"/>
              </w:rPr>
              <w:t xml:space="preserve">Котельная </w:t>
            </w:r>
            <w:r w:rsidR="00FE1F45">
              <w:rPr>
                <w:b/>
                <w:sz w:val="20"/>
                <w:szCs w:val="20"/>
                <w:lang w:eastAsia="ru-RU"/>
              </w:rPr>
              <w:t>с</w:t>
            </w:r>
            <w:proofErr w:type="gramStart"/>
            <w:r w:rsidR="00FE1F45">
              <w:rPr>
                <w:b/>
                <w:sz w:val="20"/>
                <w:szCs w:val="20"/>
                <w:lang w:eastAsia="ru-RU"/>
              </w:rPr>
              <w:t xml:space="preserve"> .</w:t>
            </w:r>
            <w:proofErr w:type="gramEnd"/>
            <w:r w:rsidR="001727C0">
              <w:rPr>
                <w:b/>
                <w:sz w:val="20"/>
                <w:szCs w:val="20"/>
                <w:lang w:eastAsia="ru-RU"/>
              </w:rPr>
              <w:t>Енисейское</w:t>
            </w:r>
          </w:p>
        </w:tc>
        <w:tc>
          <w:tcPr>
            <w:tcW w:w="710" w:type="pct"/>
            <w:tcBorders>
              <w:top w:val="single" w:sz="4" w:space="0" w:color="auto"/>
              <w:left w:val="nil"/>
              <w:bottom w:val="single" w:sz="4" w:space="0" w:color="auto"/>
              <w:right w:val="single" w:sz="4" w:space="0" w:color="auto"/>
            </w:tcBorders>
            <w:noWrap/>
            <w:vAlign w:val="center"/>
          </w:tcPr>
          <w:p w:rsidR="002A4265" w:rsidRPr="00FE1F45" w:rsidRDefault="002A4265" w:rsidP="00500FE3">
            <w:pPr>
              <w:spacing w:line="240" w:lineRule="auto"/>
              <w:ind w:firstLine="0"/>
              <w:jc w:val="center"/>
              <w:rPr>
                <w:b/>
                <w:sz w:val="20"/>
                <w:szCs w:val="20"/>
                <w:lang w:eastAsia="ru-RU"/>
              </w:rPr>
            </w:pPr>
            <w:r w:rsidRPr="00FE1F45">
              <w:rPr>
                <w:b/>
                <w:sz w:val="20"/>
                <w:szCs w:val="20"/>
                <w:lang w:eastAsia="ru-RU"/>
              </w:rPr>
              <w:t xml:space="preserve">Длина </w:t>
            </w:r>
            <w:proofErr w:type="spellStart"/>
            <w:r w:rsidRPr="00FE1F45">
              <w:rPr>
                <w:b/>
                <w:sz w:val="20"/>
                <w:szCs w:val="20"/>
                <w:lang w:eastAsia="ru-RU"/>
              </w:rPr>
              <w:t>ТС</w:t>
            </w:r>
            <w:proofErr w:type="gramStart"/>
            <w:r w:rsidRPr="00FE1F45">
              <w:rPr>
                <w:b/>
                <w:sz w:val="20"/>
                <w:szCs w:val="20"/>
                <w:lang w:eastAsia="ru-RU"/>
              </w:rPr>
              <w:t>,м</w:t>
            </w:r>
            <w:proofErr w:type="spellEnd"/>
            <w:proofErr w:type="gramEnd"/>
          </w:p>
        </w:tc>
        <w:tc>
          <w:tcPr>
            <w:tcW w:w="868" w:type="pct"/>
            <w:tcBorders>
              <w:top w:val="single" w:sz="4" w:space="0" w:color="auto"/>
              <w:left w:val="nil"/>
              <w:bottom w:val="single" w:sz="4" w:space="0" w:color="auto"/>
              <w:right w:val="single" w:sz="4" w:space="0" w:color="auto"/>
            </w:tcBorders>
            <w:noWrap/>
            <w:vAlign w:val="center"/>
          </w:tcPr>
          <w:p w:rsidR="002A4265" w:rsidRPr="00FE1F45" w:rsidRDefault="002A4265" w:rsidP="00500FE3">
            <w:pPr>
              <w:spacing w:line="240" w:lineRule="auto"/>
              <w:ind w:firstLine="0"/>
              <w:jc w:val="center"/>
              <w:rPr>
                <w:b/>
                <w:sz w:val="20"/>
                <w:szCs w:val="20"/>
                <w:lang w:eastAsia="ru-RU"/>
              </w:rPr>
            </w:pPr>
            <w:r w:rsidRPr="00FE1F45">
              <w:rPr>
                <w:b/>
                <w:sz w:val="20"/>
                <w:szCs w:val="20"/>
                <w:lang w:eastAsia="ru-RU"/>
              </w:rPr>
              <w:t xml:space="preserve">Диаметр, </w:t>
            </w:r>
            <w:proofErr w:type="gramStart"/>
            <w:r w:rsidRPr="00FE1F45">
              <w:rPr>
                <w:b/>
                <w:sz w:val="20"/>
                <w:szCs w:val="20"/>
                <w:lang w:eastAsia="ru-RU"/>
              </w:rPr>
              <w:t>м</w:t>
            </w:r>
            <w:proofErr w:type="gramEnd"/>
          </w:p>
        </w:tc>
        <w:tc>
          <w:tcPr>
            <w:tcW w:w="774" w:type="pct"/>
            <w:tcBorders>
              <w:top w:val="single" w:sz="4" w:space="0" w:color="auto"/>
              <w:left w:val="nil"/>
              <w:bottom w:val="single" w:sz="4" w:space="0" w:color="auto"/>
              <w:right w:val="single" w:sz="4" w:space="0" w:color="auto"/>
            </w:tcBorders>
            <w:noWrap/>
            <w:vAlign w:val="center"/>
          </w:tcPr>
          <w:p w:rsidR="002A4265" w:rsidRPr="00FE1F45" w:rsidRDefault="002A4265" w:rsidP="00500FE3">
            <w:pPr>
              <w:spacing w:line="240" w:lineRule="auto"/>
              <w:ind w:firstLine="0"/>
              <w:jc w:val="center"/>
              <w:rPr>
                <w:b/>
                <w:sz w:val="20"/>
                <w:szCs w:val="20"/>
                <w:lang w:eastAsia="ru-RU"/>
              </w:rPr>
            </w:pPr>
            <w:r w:rsidRPr="00FE1F45">
              <w:rPr>
                <w:b/>
                <w:sz w:val="20"/>
                <w:szCs w:val="20"/>
                <w:lang w:eastAsia="ru-RU"/>
              </w:rPr>
              <w:t>Объем</w:t>
            </w:r>
          </w:p>
        </w:tc>
        <w:tc>
          <w:tcPr>
            <w:tcW w:w="1001" w:type="pct"/>
            <w:tcBorders>
              <w:top w:val="single" w:sz="4" w:space="0" w:color="auto"/>
              <w:left w:val="nil"/>
              <w:bottom w:val="single" w:sz="4" w:space="0" w:color="auto"/>
              <w:right w:val="single" w:sz="4" w:space="0" w:color="auto"/>
            </w:tcBorders>
            <w:vAlign w:val="center"/>
          </w:tcPr>
          <w:p w:rsidR="002A4265" w:rsidRPr="00FE1F45" w:rsidRDefault="002A4265" w:rsidP="00500FE3">
            <w:pPr>
              <w:spacing w:line="240" w:lineRule="auto"/>
              <w:ind w:firstLine="0"/>
              <w:jc w:val="center"/>
              <w:rPr>
                <w:b/>
                <w:sz w:val="20"/>
                <w:szCs w:val="20"/>
                <w:lang w:eastAsia="ru-RU"/>
              </w:rPr>
            </w:pPr>
            <w:r w:rsidRPr="00FE1F45">
              <w:rPr>
                <w:b/>
                <w:sz w:val="20"/>
                <w:szCs w:val="20"/>
                <w:lang w:eastAsia="ru-RU"/>
              </w:rPr>
              <w:t>Утечки теплоносителя, м3/час</w:t>
            </w:r>
          </w:p>
        </w:tc>
      </w:tr>
      <w:tr w:rsidR="002A4265" w:rsidRPr="005A671B" w:rsidTr="00500FE3">
        <w:trPr>
          <w:trHeight w:val="170"/>
        </w:trPr>
        <w:tc>
          <w:tcPr>
            <w:tcW w:w="1646" w:type="pct"/>
            <w:tcBorders>
              <w:top w:val="nil"/>
              <w:left w:val="single" w:sz="4" w:space="0" w:color="auto"/>
              <w:bottom w:val="single" w:sz="4" w:space="0" w:color="auto"/>
              <w:right w:val="single" w:sz="4" w:space="0" w:color="auto"/>
            </w:tcBorders>
            <w:noWrap/>
            <w:vAlign w:val="bottom"/>
          </w:tcPr>
          <w:p w:rsidR="002A4265" w:rsidRPr="00FE1F45" w:rsidRDefault="00FE1F45" w:rsidP="00FE1F45">
            <w:pPr>
              <w:spacing w:line="240" w:lineRule="auto"/>
              <w:ind w:firstLine="0"/>
              <w:jc w:val="center"/>
              <w:rPr>
                <w:sz w:val="20"/>
                <w:szCs w:val="20"/>
                <w:lang w:eastAsia="ru-RU"/>
              </w:rPr>
            </w:pPr>
            <w:r>
              <w:rPr>
                <w:sz w:val="20"/>
                <w:szCs w:val="20"/>
                <w:lang w:eastAsia="ru-RU"/>
              </w:rPr>
              <w:t>Тепловые сети</w:t>
            </w:r>
          </w:p>
        </w:tc>
        <w:tc>
          <w:tcPr>
            <w:tcW w:w="710" w:type="pct"/>
            <w:tcBorders>
              <w:top w:val="nil"/>
              <w:left w:val="nil"/>
              <w:bottom w:val="single" w:sz="4" w:space="0" w:color="auto"/>
              <w:right w:val="single" w:sz="4" w:space="0" w:color="auto"/>
            </w:tcBorders>
            <w:vAlign w:val="bottom"/>
          </w:tcPr>
          <w:p w:rsidR="002A4265" w:rsidRPr="00FE1F45" w:rsidRDefault="00CE70F9" w:rsidP="00500FE3">
            <w:pPr>
              <w:spacing w:line="240" w:lineRule="auto"/>
              <w:ind w:firstLine="0"/>
              <w:jc w:val="right"/>
              <w:rPr>
                <w:sz w:val="20"/>
                <w:szCs w:val="20"/>
                <w:lang w:eastAsia="ru-RU"/>
              </w:rPr>
            </w:pPr>
            <w:r w:rsidRPr="00CE70F9">
              <w:rPr>
                <w:sz w:val="20"/>
                <w:szCs w:val="20"/>
                <w:lang w:eastAsia="ru-RU"/>
              </w:rPr>
              <w:t>1292,5</w:t>
            </w:r>
          </w:p>
        </w:tc>
        <w:tc>
          <w:tcPr>
            <w:tcW w:w="868" w:type="pct"/>
            <w:tcBorders>
              <w:top w:val="nil"/>
              <w:left w:val="nil"/>
              <w:bottom w:val="single" w:sz="4" w:space="0" w:color="auto"/>
              <w:right w:val="single" w:sz="4" w:space="0" w:color="auto"/>
            </w:tcBorders>
            <w:noWrap/>
            <w:vAlign w:val="bottom"/>
          </w:tcPr>
          <w:p w:rsidR="002A4265" w:rsidRPr="00FE1F45" w:rsidRDefault="002A4265" w:rsidP="00CE70F9">
            <w:pPr>
              <w:spacing w:line="240" w:lineRule="auto"/>
              <w:ind w:firstLine="0"/>
              <w:jc w:val="right"/>
              <w:rPr>
                <w:sz w:val="20"/>
                <w:szCs w:val="20"/>
                <w:lang w:eastAsia="ru-RU"/>
              </w:rPr>
            </w:pPr>
            <w:r w:rsidRPr="00FE1F45">
              <w:rPr>
                <w:sz w:val="20"/>
                <w:szCs w:val="20"/>
                <w:lang w:eastAsia="ru-RU"/>
              </w:rPr>
              <w:t>0,0</w:t>
            </w:r>
            <w:r w:rsidR="00CE70F9">
              <w:rPr>
                <w:sz w:val="20"/>
                <w:szCs w:val="20"/>
                <w:lang w:eastAsia="ru-RU"/>
              </w:rPr>
              <w:t>9</w:t>
            </w:r>
          </w:p>
        </w:tc>
        <w:tc>
          <w:tcPr>
            <w:tcW w:w="774" w:type="pct"/>
            <w:tcBorders>
              <w:top w:val="nil"/>
              <w:left w:val="nil"/>
              <w:bottom w:val="single" w:sz="4" w:space="0" w:color="auto"/>
              <w:right w:val="single" w:sz="4" w:space="0" w:color="auto"/>
            </w:tcBorders>
            <w:noWrap/>
            <w:vAlign w:val="bottom"/>
          </w:tcPr>
          <w:p w:rsidR="002A4265" w:rsidRPr="00FE1F45" w:rsidRDefault="000A40A7" w:rsidP="00500FE3">
            <w:pPr>
              <w:spacing w:line="240" w:lineRule="auto"/>
              <w:ind w:firstLine="0"/>
              <w:jc w:val="right"/>
              <w:rPr>
                <w:sz w:val="20"/>
                <w:szCs w:val="20"/>
                <w:lang w:eastAsia="ru-RU"/>
              </w:rPr>
            </w:pPr>
            <w:r>
              <w:rPr>
                <w:sz w:val="20"/>
                <w:szCs w:val="20"/>
                <w:lang w:eastAsia="ru-RU"/>
              </w:rPr>
              <w:t>90,5</w:t>
            </w:r>
          </w:p>
        </w:tc>
        <w:tc>
          <w:tcPr>
            <w:tcW w:w="1001" w:type="pct"/>
            <w:tcBorders>
              <w:top w:val="nil"/>
              <w:left w:val="nil"/>
              <w:bottom w:val="single" w:sz="4" w:space="0" w:color="auto"/>
              <w:right w:val="single" w:sz="4" w:space="0" w:color="auto"/>
            </w:tcBorders>
            <w:noWrap/>
            <w:vAlign w:val="bottom"/>
          </w:tcPr>
          <w:p w:rsidR="002A4265" w:rsidRPr="005A671B" w:rsidRDefault="002A4265" w:rsidP="00CE70F9">
            <w:pPr>
              <w:spacing w:line="240" w:lineRule="auto"/>
              <w:jc w:val="right"/>
              <w:rPr>
                <w:color w:val="000000"/>
                <w:sz w:val="20"/>
                <w:szCs w:val="20"/>
              </w:rPr>
            </w:pPr>
            <w:r w:rsidRPr="00FE1F45">
              <w:rPr>
                <w:color w:val="000000"/>
                <w:sz w:val="20"/>
                <w:szCs w:val="20"/>
              </w:rPr>
              <w:t>0,</w:t>
            </w:r>
            <w:r w:rsidR="00CE70F9">
              <w:rPr>
                <w:color w:val="000000"/>
                <w:sz w:val="20"/>
                <w:szCs w:val="20"/>
              </w:rPr>
              <w:t>4525</w:t>
            </w:r>
          </w:p>
        </w:tc>
      </w:tr>
    </w:tbl>
    <w:p w:rsidR="002A4265" w:rsidRDefault="002A4265" w:rsidP="002A4265">
      <w:pPr>
        <w:spacing w:line="240" w:lineRule="auto"/>
        <w:rPr>
          <w:rFonts w:asciiTheme="majorHAnsi" w:eastAsiaTheme="majorEastAsia" w:hAnsiTheme="majorHAnsi"/>
          <w:b/>
          <w:bCs/>
          <w:szCs w:val="28"/>
          <w:lang w:eastAsia="ru-RU"/>
        </w:rPr>
      </w:pPr>
    </w:p>
    <w:p w:rsidR="00FE1F45" w:rsidRDefault="00FE1F45" w:rsidP="00FE1F45">
      <w:pPr>
        <w:spacing w:line="240" w:lineRule="auto"/>
      </w:pPr>
      <w:r>
        <w:t xml:space="preserve">Максимальная величина часовых потерь теплоносителя в безаварийном режиме по СТЦ с. </w:t>
      </w:r>
      <w:proofErr w:type="gramStart"/>
      <w:r w:rsidR="001727C0">
        <w:t>Енисейское</w:t>
      </w:r>
      <w:proofErr w:type="gramEnd"/>
      <w:r>
        <w:t xml:space="preserve">  составляет около </w:t>
      </w:r>
      <w:r w:rsidRPr="00FE1F45">
        <w:t>0,</w:t>
      </w:r>
      <w:r w:rsidR="00CE70F9">
        <w:t>453</w:t>
      </w:r>
      <w:r>
        <w:t xml:space="preserve"> м</w:t>
      </w:r>
      <w:r w:rsidRPr="00FE1F45">
        <w:t>3</w:t>
      </w:r>
      <w:r>
        <w:t xml:space="preserve">/ч. </w:t>
      </w:r>
    </w:p>
    <w:p w:rsidR="00FE1F45" w:rsidRDefault="00FE1F45" w:rsidP="002A4265">
      <w:pPr>
        <w:spacing w:line="240" w:lineRule="auto"/>
        <w:rPr>
          <w:rFonts w:asciiTheme="majorHAnsi" w:eastAsiaTheme="majorEastAsia" w:hAnsiTheme="majorHAnsi"/>
          <w:b/>
          <w:bCs/>
          <w:szCs w:val="28"/>
          <w:lang w:eastAsia="ru-RU"/>
        </w:rPr>
      </w:pPr>
    </w:p>
    <w:p w:rsidR="00FE1F45" w:rsidRDefault="00FE1F45" w:rsidP="00FE1F45">
      <w:pPr>
        <w:pStyle w:val="afff3"/>
        <w:outlineLvl w:val="0"/>
      </w:pPr>
      <w:bookmarkStart w:id="169" w:name="_Toc459927021"/>
      <w:bookmarkStart w:id="170" w:name="_Toc459928583"/>
      <w:bookmarkStart w:id="171" w:name="_Toc25792717"/>
      <w:bookmarkStart w:id="172" w:name="_Toc48303839"/>
      <w:bookmarkStart w:id="173" w:name="_Toc55550090"/>
      <w:r>
        <w:t>Таблица 26. Баланс теплоносителя в системах централизованного теплоснабжения</w:t>
      </w:r>
      <w:bookmarkEnd w:id="169"/>
      <w:bookmarkEnd w:id="170"/>
      <w:bookmarkEnd w:id="171"/>
      <w:bookmarkEnd w:id="172"/>
      <w:bookmarkEnd w:id="173"/>
      <w:r>
        <w:t xml:space="preserve"> </w:t>
      </w:r>
    </w:p>
    <w:tbl>
      <w:tblPr>
        <w:tblW w:w="5000" w:type="pct"/>
        <w:tblLook w:val="00A0" w:firstRow="1" w:lastRow="0" w:firstColumn="1" w:lastColumn="0" w:noHBand="0" w:noVBand="0"/>
      </w:tblPr>
      <w:tblGrid>
        <w:gridCol w:w="1042"/>
        <w:gridCol w:w="5750"/>
        <w:gridCol w:w="1155"/>
        <w:gridCol w:w="2474"/>
      </w:tblGrid>
      <w:tr w:rsidR="00FE1F45" w:rsidRPr="005A671B" w:rsidTr="00500FE3">
        <w:trPr>
          <w:trHeight w:val="113"/>
        </w:trPr>
        <w:tc>
          <w:tcPr>
            <w:tcW w:w="500" w:type="pct"/>
            <w:tcBorders>
              <w:top w:val="single" w:sz="4" w:space="0" w:color="auto"/>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b/>
                <w:sz w:val="20"/>
                <w:szCs w:val="20"/>
                <w:lang w:eastAsia="ru-RU"/>
              </w:rPr>
            </w:pPr>
            <w:r w:rsidRPr="005A671B">
              <w:rPr>
                <w:b/>
                <w:sz w:val="20"/>
                <w:szCs w:val="20"/>
                <w:lang w:eastAsia="ru-RU"/>
              </w:rPr>
              <w:t xml:space="preserve">№ </w:t>
            </w:r>
            <w:proofErr w:type="gramStart"/>
            <w:r w:rsidRPr="005A671B">
              <w:rPr>
                <w:b/>
                <w:sz w:val="20"/>
                <w:szCs w:val="20"/>
                <w:lang w:eastAsia="ru-RU"/>
              </w:rPr>
              <w:t>п</w:t>
            </w:r>
            <w:proofErr w:type="gramEnd"/>
            <w:r w:rsidRPr="005A671B">
              <w:rPr>
                <w:b/>
                <w:sz w:val="20"/>
                <w:szCs w:val="20"/>
                <w:lang w:eastAsia="ru-RU"/>
              </w:rPr>
              <w:t>/п</w:t>
            </w:r>
          </w:p>
        </w:tc>
        <w:tc>
          <w:tcPr>
            <w:tcW w:w="2759" w:type="pct"/>
            <w:tcBorders>
              <w:top w:val="single" w:sz="4" w:space="0" w:color="auto"/>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b/>
                <w:sz w:val="20"/>
                <w:szCs w:val="20"/>
                <w:lang w:eastAsia="ru-RU"/>
              </w:rPr>
            </w:pPr>
            <w:r w:rsidRPr="005A671B">
              <w:rPr>
                <w:b/>
                <w:sz w:val="20"/>
                <w:szCs w:val="20"/>
                <w:lang w:eastAsia="ru-RU"/>
              </w:rPr>
              <w:t>Наименование показателя</w:t>
            </w:r>
          </w:p>
        </w:tc>
        <w:tc>
          <w:tcPr>
            <w:tcW w:w="554" w:type="pct"/>
            <w:tcBorders>
              <w:top w:val="single" w:sz="4" w:space="0" w:color="auto"/>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b/>
                <w:sz w:val="20"/>
                <w:szCs w:val="20"/>
                <w:lang w:eastAsia="ru-RU"/>
              </w:rPr>
            </w:pPr>
            <w:r w:rsidRPr="005A671B">
              <w:rPr>
                <w:b/>
                <w:sz w:val="20"/>
                <w:szCs w:val="20"/>
                <w:lang w:eastAsia="ru-RU"/>
              </w:rPr>
              <w:t>Ед. изм.</w:t>
            </w:r>
          </w:p>
        </w:tc>
        <w:tc>
          <w:tcPr>
            <w:tcW w:w="1187" w:type="pct"/>
            <w:tcBorders>
              <w:top w:val="single" w:sz="4" w:space="0" w:color="auto"/>
              <w:left w:val="nil"/>
              <w:bottom w:val="single" w:sz="4" w:space="0" w:color="auto"/>
              <w:right w:val="single" w:sz="4" w:space="0" w:color="auto"/>
            </w:tcBorders>
            <w:vAlign w:val="center"/>
          </w:tcPr>
          <w:p w:rsidR="00FE1F45" w:rsidRPr="005A671B" w:rsidRDefault="00FE1F45" w:rsidP="00426D5F">
            <w:pPr>
              <w:spacing w:line="240" w:lineRule="auto"/>
              <w:ind w:firstLine="0"/>
              <w:jc w:val="center"/>
              <w:rPr>
                <w:b/>
                <w:sz w:val="20"/>
                <w:szCs w:val="20"/>
                <w:lang w:eastAsia="ru-RU"/>
              </w:rPr>
            </w:pPr>
            <w:r w:rsidRPr="005A671B">
              <w:rPr>
                <w:b/>
                <w:sz w:val="20"/>
                <w:szCs w:val="20"/>
                <w:lang w:eastAsia="ru-RU"/>
              </w:rPr>
              <w:t xml:space="preserve">Котельная </w:t>
            </w:r>
            <w:r w:rsidR="00426D5F">
              <w:rPr>
                <w:b/>
                <w:sz w:val="20"/>
                <w:szCs w:val="20"/>
                <w:lang w:eastAsia="ru-RU"/>
              </w:rPr>
              <w:t xml:space="preserve">с. </w:t>
            </w:r>
            <w:proofErr w:type="gramStart"/>
            <w:r w:rsidR="001727C0">
              <w:rPr>
                <w:b/>
                <w:sz w:val="20"/>
                <w:szCs w:val="20"/>
                <w:lang w:eastAsia="ru-RU"/>
              </w:rPr>
              <w:t>Енисейское</w:t>
            </w:r>
            <w:proofErr w:type="gramEnd"/>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1</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Производительность ВПУ</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2</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Располагаемая производительность ВПУ</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т/ч</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3</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Потери располагаемой производительности</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4</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Собственные нужды</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5</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Количество баков аккумуляторов</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ед.</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6</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Емкость баков аккумуляторов</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м3</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7</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Подпитка тепловой сети, в т.ч.</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noWrap/>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нормативные утечки теплоносителя</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noWrap/>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сверхнормативные потери теплоносителя с утечкой</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noWrap/>
            <w:vAlign w:val="center"/>
          </w:tcPr>
          <w:p w:rsidR="00FE1F45" w:rsidRPr="005A671B" w:rsidRDefault="00FE1F45" w:rsidP="00500FE3">
            <w:pPr>
              <w:spacing w:line="240" w:lineRule="auto"/>
              <w:ind w:firstLine="0"/>
              <w:jc w:val="right"/>
              <w:rPr>
                <w:sz w:val="20"/>
                <w:szCs w:val="20"/>
                <w:lang w:eastAsia="ru-RU"/>
              </w:rPr>
            </w:pPr>
            <w:r w:rsidRPr="005A671B">
              <w:rPr>
                <w:sz w:val="20"/>
                <w:szCs w:val="20"/>
                <w:lang w:eastAsia="ru-RU"/>
              </w:rPr>
              <w:t>-</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8</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Максимум подпитки тепловой сети в эксплуатационном режиме</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noWrap/>
            <w:vAlign w:val="center"/>
          </w:tcPr>
          <w:p w:rsidR="00FE1F45" w:rsidRPr="005A671B" w:rsidRDefault="008B223C" w:rsidP="00500FE3">
            <w:pPr>
              <w:spacing w:line="240" w:lineRule="auto"/>
              <w:ind w:firstLine="0"/>
              <w:jc w:val="right"/>
              <w:rPr>
                <w:sz w:val="20"/>
                <w:szCs w:val="20"/>
                <w:lang w:eastAsia="ru-RU"/>
              </w:rPr>
            </w:pPr>
            <w:r>
              <w:rPr>
                <w:sz w:val="20"/>
                <w:szCs w:val="20"/>
                <w:lang w:eastAsia="ru-RU"/>
              </w:rPr>
              <w:t>нет данных</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9</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м</w:t>
            </w:r>
            <w:r w:rsidRPr="005A671B">
              <w:rPr>
                <w:sz w:val="20"/>
                <w:szCs w:val="20"/>
                <w:vertAlign w:val="superscript"/>
                <w:lang w:eastAsia="ru-RU"/>
              </w:rPr>
              <w:t>3</w:t>
            </w:r>
            <w:r w:rsidRPr="005A671B">
              <w:rPr>
                <w:sz w:val="20"/>
                <w:szCs w:val="20"/>
                <w:lang w:eastAsia="ru-RU"/>
              </w:rPr>
              <w:t>/ч</w:t>
            </w:r>
          </w:p>
        </w:tc>
        <w:tc>
          <w:tcPr>
            <w:tcW w:w="1187" w:type="pct"/>
            <w:tcBorders>
              <w:top w:val="nil"/>
              <w:left w:val="nil"/>
              <w:bottom w:val="single" w:sz="4" w:space="0" w:color="auto"/>
              <w:right w:val="single" w:sz="4" w:space="0" w:color="auto"/>
            </w:tcBorders>
            <w:noWrap/>
            <w:vAlign w:val="center"/>
          </w:tcPr>
          <w:p w:rsidR="00FE1F45" w:rsidRPr="005A671B" w:rsidRDefault="008B223C" w:rsidP="00500FE3">
            <w:pPr>
              <w:spacing w:line="240" w:lineRule="auto"/>
              <w:ind w:firstLine="0"/>
              <w:jc w:val="right"/>
              <w:rPr>
                <w:sz w:val="20"/>
                <w:szCs w:val="20"/>
                <w:lang w:eastAsia="ru-RU"/>
              </w:rPr>
            </w:pPr>
            <w:r>
              <w:rPr>
                <w:sz w:val="20"/>
                <w:szCs w:val="20"/>
                <w:lang w:eastAsia="ru-RU"/>
              </w:rPr>
              <w:t>нет данных</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10</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Резерв</w:t>
            </w:r>
            <w:proofErr w:type="gramStart"/>
            <w:r w:rsidRPr="005A671B">
              <w:rPr>
                <w:sz w:val="20"/>
                <w:szCs w:val="20"/>
                <w:lang w:eastAsia="ru-RU"/>
              </w:rPr>
              <w:t xml:space="preserve"> (+) /</w:t>
            </w:r>
            <w:proofErr w:type="gramEnd"/>
            <w:r w:rsidRPr="005A671B">
              <w:rPr>
                <w:sz w:val="20"/>
                <w:szCs w:val="20"/>
                <w:lang w:eastAsia="ru-RU"/>
              </w:rPr>
              <w:t>дефицит (-)</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т / ч</w:t>
            </w:r>
          </w:p>
        </w:tc>
        <w:tc>
          <w:tcPr>
            <w:tcW w:w="1187"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right"/>
              <w:rPr>
                <w:sz w:val="20"/>
                <w:szCs w:val="20"/>
                <w:lang w:eastAsia="ru-RU"/>
              </w:rPr>
            </w:pP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в эксплуатационном режиме</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т / ч</w:t>
            </w:r>
          </w:p>
        </w:tc>
        <w:tc>
          <w:tcPr>
            <w:tcW w:w="1187" w:type="pct"/>
            <w:tcBorders>
              <w:top w:val="nil"/>
              <w:left w:val="nil"/>
              <w:bottom w:val="single" w:sz="4" w:space="0" w:color="auto"/>
              <w:right w:val="single" w:sz="4" w:space="0" w:color="auto"/>
            </w:tcBorders>
            <w:noWrap/>
            <w:vAlign w:val="center"/>
          </w:tcPr>
          <w:p w:rsidR="00FE1F45" w:rsidRPr="005A671B" w:rsidRDefault="008B223C" w:rsidP="00500FE3">
            <w:pPr>
              <w:spacing w:line="240" w:lineRule="auto"/>
              <w:ind w:firstLine="0"/>
              <w:jc w:val="right"/>
              <w:rPr>
                <w:sz w:val="20"/>
                <w:szCs w:val="20"/>
                <w:lang w:eastAsia="ru-RU"/>
              </w:rPr>
            </w:pPr>
            <w:r>
              <w:rPr>
                <w:sz w:val="20"/>
                <w:szCs w:val="20"/>
                <w:lang w:eastAsia="ru-RU"/>
              </w:rPr>
              <w:t>нет данных</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noWrap/>
            <w:vAlign w:val="center"/>
          </w:tcPr>
          <w:p w:rsidR="00FE1F45" w:rsidRPr="005A671B" w:rsidRDefault="00FE1F45" w:rsidP="00500FE3">
            <w:pPr>
              <w:spacing w:line="240" w:lineRule="auto"/>
              <w:ind w:firstLine="0"/>
              <w:jc w:val="center"/>
              <w:rPr>
                <w:sz w:val="20"/>
                <w:szCs w:val="20"/>
                <w:lang w:eastAsia="ru-RU"/>
              </w:rPr>
            </w:pP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в аварийном режиме</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т / ч</w:t>
            </w:r>
          </w:p>
        </w:tc>
        <w:tc>
          <w:tcPr>
            <w:tcW w:w="1187" w:type="pct"/>
            <w:tcBorders>
              <w:top w:val="nil"/>
              <w:left w:val="nil"/>
              <w:bottom w:val="single" w:sz="4" w:space="0" w:color="auto"/>
              <w:right w:val="single" w:sz="4" w:space="0" w:color="auto"/>
            </w:tcBorders>
            <w:noWrap/>
            <w:vAlign w:val="center"/>
          </w:tcPr>
          <w:p w:rsidR="00FE1F45" w:rsidRPr="005A671B" w:rsidRDefault="008B223C" w:rsidP="00500FE3">
            <w:pPr>
              <w:spacing w:line="240" w:lineRule="auto"/>
              <w:ind w:firstLine="0"/>
              <w:jc w:val="right"/>
              <w:rPr>
                <w:sz w:val="20"/>
                <w:szCs w:val="20"/>
                <w:lang w:eastAsia="ru-RU"/>
              </w:rPr>
            </w:pPr>
            <w:r>
              <w:rPr>
                <w:sz w:val="20"/>
                <w:szCs w:val="20"/>
                <w:lang w:eastAsia="ru-RU"/>
              </w:rPr>
              <w:t>нет данных</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11</w:t>
            </w: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Доля резерва/дефицита</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w:t>
            </w:r>
          </w:p>
        </w:tc>
        <w:tc>
          <w:tcPr>
            <w:tcW w:w="1187" w:type="pct"/>
            <w:tcBorders>
              <w:top w:val="nil"/>
              <w:left w:val="nil"/>
              <w:bottom w:val="single" w:sz="4" w:space="0" w:color="auto"/>
              <w:right w:val="single" w:sz="4" w:space="0" w:color="auto"/>
            </w:tcBorders>
            <w:noWrap/>
            <w:vAlign w:val="center"/>
          </w:tcPr>
          <w:p w:rsidR="00FE1F45" w:rsidRPr="005A671B" w:rsidRDefault="008B223C" w:rsidP="00500FE3">
            <w:pPr>
              <w:spacing w:line="240" w:lineRule="auto"/>
              <w:ind w:firstLine="0"/>
              <w:jc w:val="right"/>
              <w:rPr>
                <w:sz w:val="20"/>
                <w:szCs w:val="20"/>
                <w:lang w:eastAsia="ru-RU"/>
              </w:rPr>
            </w:pPr>
            <w:r>
              <w:rPr>
                <w:sz w:val="20"/>
                <w:szCs w:val="20"/>
                <w:lang w:eastAsia="ru-RU"/>
              </w:rPr>
              <w:t>нет данных</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в эксплуатационном режиме</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w:t>
            </w:r>
          </w:p>
        </w:tc>
        <w:tc>
          <w:tcPr>
            <w:tcW w:w="1187" w:type="pct"/>
            <w:tcBorders>
              <w:top w:val="nil"/>
              <w:left w:val="nil"/>
              <w:bottom w:val="single" w:sz="4" w:space="0" w:color="auto"/>
              <w:right w:val="single" w:sz="4" w:space="0" w:color="auto"/>
            </w:tcBorders>
            <w:noWrap/>
            <w:vAlign w:val="center"/>
          </w:tcPr>
          <w:p w:rsidR="00FE1F45" w:rsidRPr="005A671B" w:rsidRDefault="008B223C" w:rsidP="00500FE3">
            <w:pPr>
              <w:spacing w:line="240" w:lineRule="auto"/>
              <w:ind w:firstLine="0"/>
              <w:jc w:val="right"/>
              <w:rPr>
                <w:sz w:val="20"/>
                <w:szCs w:val="20"/>
                <w:lang w:eastAsia="ru-RU"/>
              </w:rPr>
            </w:pPr>
            <w:r>
              <w:rPr>
                <w:sz w:val="20"/>
                <w:szCs w:val="20"/>
                <w:lang w:eastAsia="ru-RU"/>
              </w:rPr>
              <w:t>нет данных</w:t>
            </w:r>
          </w:p>
        </w:tc>
      </w:tr>
      <w:tr w:rsidR="00FE1F45" w:rsidRPr="005A671B" w:rsidTr="00500FE3">
        <w:trPr>
          <w:trHeight w:val="113"/>
        </w:trPr>
        <w:tc>
          <w:tcPr>
            <w:tcW w:w="500" w:type="pct"/>
            <w:tcBorders>
              <w:top w:val="nil"/>
              <w:left w:val="single" w:sz="4" w:space="0" w:color="auto"/>
              <w:bottom w:val="single" w:sz="4" w:space="0" w:color="auto"/>
              <w:right w:val="single" w:sz="4" w:space="0" w:color="auto"/>
            </w:tcBorders>
            <w:noWrap/>
            <w:vAlign w:val="center"/>
          </w:tcPr>
          <w:p w:rsidR="00FE1F45" w:rsidRPr="005A671B" w:rsidRDefault="00FE1F45" w:rsidP="00500FE3">
            <w:pPr>
              <w:spacing w:line="240" w:lineRule="auto"/>
              <w:ind w:firstLine="0"/>
              <w:jc w:val="center"/>
              <w:rPr>
                <w:sz w:val="20"/>
                <w:szCs w:val="20"/>
                <w:lang w:eastAsia="ru-RU"/>
              </w:rPr>
            </w:pPr>
          </w:p>
        </w:tc>
        <w:tc>
          <w:tcPr>
            <w:tcW w:w="2759"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left"/>
              <w:rPr>
                <w:sz w:val="20"/>
                <w:szCs w:val="20"/>
                <w:lang w:eastAsia="ru-RU"/>
              </w:rPr>
            </w:pPr>
            <w:r w:rsidRPr="005A671B">
              <w:rPr>
                <w:sz w:val="20"/>
                <w:szCs w:val="20"/>
                <w:lang w:eastAsia="ru-RU"/>
              </w:rPr>
              <w:t>в аварийном режиме</w:t>
            </w:r>
          </w:p>
        </w:tc>
        <w:tc>
          <w:tcPr>
            <w:tcW w:w="554" w:type="pct"/>
            <w:tcBorders>
              <w:top w:val="nil"/>
              <w:left w:val="nil"/>
              <w:bottom w:val="single" w:sz="4" w:space="0" w:color="auto"/>
              <w:right w:val="single" w:sz="4" w:space="0" w:color="auto"/>
            </w:tcBorders>
            <w:vAlign w:val="center"/>
          </w:tcPr>
          <w:p w:rsidR="00FE1F45" w:rsidRPr="005A671B" w:rsidRDefault="00FE1F45" w:rsidP="00500FE3">
            <w:pPr>
              <w:spacing w:line="240" w:lineRule="auto"/>
              <w:ind w:firstLine="0"/>
              <w:jc w:val="center"/>
              <w:rPr>
                <w:sz w:val="20"/>
                <w:szCs w:val="20"/>
                <w:lang w:eastAsia="ru-RU"/>
              </w:rPr>
            </w:pPr>
            <w:r w:rsidRPr="005A671B">
              <w:rPr>
                <w:sz w:val="20"/>
                <w:szCs w:val="20"/>
                <w:lang w:eastAsia="ru-RU"/>
              </w:rPr>
              <w:t>%</w:t>
            </w:r>
          </w:p>
        </w:tc>
        <w:tc>
          <w:tcPr>
            <w:tcW w:w="1187" w:type="pct"/>
            <w:tcBorders>
              <w:top w:val="nil"/>
              <w:left w:val="nil"/>
              <w:bottom w:val="single" w:sz="4" w:space="0" w:color="auto"/>
              <w:right w:val="single" w:sz="4" w:space="0" w:color="auto"/>
            </w:tcBorders>
            <w:noWrap/>
            <w:vAlign w:val="center"/>
          </w:tcPr>
          <w:p w:rsidR="00FE1F45" w:rsidRPr="005A671B" w:rsidRDefault="008B223C" w:rsidP="008B223C">
            <w:pPr>
              <w:spacing w:line="240" w:lineRule="auto"/>
              <w:ind w:firstLine="0"/>
              <w:jc w:val="right"/>
              <w:rPr>
                <w:sz w:val="20"/>
                <w:szCs w:val="20"/>
                <w:lang w:eastAsia="ru-RU"/>
              </w:rPr>
            </w:pPr>
            <w:r>
              <w:rPr>
                <w:sz w:val="20"/>
                <w:szCs w:val="20"/>
                <w:lang w:eastAsia="ru-RU"/>
              </w:rPr>
              <w:t>нет данных</w:t>
            </w:r>
            <w:r w:rsidRPr="005A671B">
              <w:rPr>
                <w:sz w:val="20"/>
                <w:szCs w:val="20"/>
                <w:lang w:eastAsia="ru-RU"/>
              </w:rPr>
              <w:t xml:space="preserve"> </w:t>
            </w:r>
          </w:p>
        </w:tc>
      </w:tr>
    </w:tbl>
    <w:p w:rsidR="00FE1F45" w:rsidRPr="008B223C" w:rsidRDefault="00FE1F45" w:rsidP="002A4265">
      <w:pPr>
        <w:spacing w:line="240" w:lineRule="auto"/>
      </w:pPr>
    </w:p>
    <w:p w:rsidR="008B223C" w:rsidRDefault="008B223C" w:rsidP="002A4265">
      <w:pPr>
        <w:spacing w:line="240" w:lineRule="auto"/>
      </w:pPr>
      <w:r w:rsidRPr="008B223C">
        <w:t xml:space="preserve">Учитывая </w:t>
      </w:r>
      <w:proofErr w:type="gramStart"/>
      <w:r w:rsidRPr="008B223C">
        <w:t>вышеизложенное</w:t>
      </w:r>
      <w:proofErr w:type="gramEnd"/>
      <w:r w:rsidRPr="008B223C">
        <w:t xml:space="preserve">, </w:t>
      </w:r>
      <w:r>
        <w:t xml:space="preserve">для обеспечения нормальной эксплуатации тепловых сетей </w:t>
      </w:r>
      <w:r w:rsidRPr="008B223C">
        <w:t xml:space="preserve"> в рабочем режиме в системе централизованного теплоснабжения </w:t>
      </w:r>
      <w:r>
        <w:t xml:space="preserve">с. </w:t>
      </w:r>
      <w:r w:rsidR="001727C0">
        <w:t>Енисейское</w:t>
      </w:r>
      <w:r>
        <w:t xml:space="preserve"> </w:t>
      </w:r>
      <w:r w:rsidRPr="008B223C">
        <w:t xml:space="preserve"> </w:t>
      </w:r>
      <w:r>
        <w:t xml:space="preserve">необходима установка </w:t>
      </w:r>
      <w:r w:rsidRPr="008B223C">
        <w:t xml:space="preserve"> ВПУ.</w:t>
      </w:r>
    </w:p>
    <w:p w:rsidR="008B223C" w:rsidRDefault="008B223C" w:rsidP="002A4265">
      <w:pPr>
        <w:spacing w:line="240" w:lineRule="auto"/>
      </w:pPr>
    </w:p>
    <w:p w:rsidR="008B223C" w:rsidRDefault="008B223C" w:rsidP="002A4265">
      <w:pPr>
        <w:spacing w:line="240" w:lineRule="auto"/>
      </w:pPr>
    </w:p>
    <w:p w:rsidR="008B223C" w:rsidRPr="008B223C" w:rsidRDefault="008B223C" w:rsidP="008B223C">
      <w:pPr>
        <w:spacing w:line="240" w:lineRule="auto"/>
        <w:rPr>
          <w:rFonts w:asciiTheme="majorHAnsi" w:eastAsiaTheme="majorEastAsia" w:hAnsiTheme="majorHAnsi"/>
          <w:b/>
          <w:bCs/>
          <w:szCs w:val="28"/>
          <w:lang w:eastAsia="ru-RU"/>
        </w:rPr>
      </w:pPr>
      <w:r>
        <w:t>7.2</w:t>
      </w:r>
      <w:r>
        <w:tab/>
      </w:r>
      <w:r w:rsidRPr="008B223C">
        <w:rPr>
          <w:rFonts w:asciiTheme="majorHAnsi" w:eastAsiaTheme="majorEastAsia" w:hAnsiTheme="majorHAnsi"/>
          <w:b/>
          <w:bCs/>
          <w:szCs w:val="28"/>
          <w:lang w:eastAsia="ru-RU"/>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rFonts w:asciiTheme="majorHAnsi" w:eastAsiaTheme="majorEastAsia" w:hAnsiTheme="majorHAnsi"/>
          <w:b/>
          <w:bCs/>
          <w:szCs w:val="28"/>
          <w:lang w:eastAsia="ru-RU"/>
        </w:rPr>
        <w:t>.</w:t>
      </w:r>
    </w:p>
    <w:p w:rsidR="008B223C" w:rsidRDefault="008B223C" w:rsidP="008B223C">
      <w:pPr>
        <w:spacing w:line="240" w:lineRule="auto"/>
      </w:pPr>
      <w:r>
        <w:lastRenderedPageBreak/>
        <w:t xml:space="preserve">Согласно СНиП 41-02-2003 «Тепловые сети» аварийная подпитка химически не обработанной и </w:t>
      </w:r>
      <w:proofErr w:type="spellStart"/>
      <w:r>
        <w:t>недеаэрированной</w:t>
      </w:r>
      <w:proofErr w:type="spellEnd"/>
      <w:r>
        <w:t xml:space="preserve"> водой не должна превышать 2% от общего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8B223C" w:rsidRDefault="008B223C" w:rsidP="008B223C">
      <w:pPr>
        <w:spacing w:line="240" w:lineRule="auto"/>
      </w:pPr>
      <w:r>
        <w:t xml:space="preserve">Балансы теплоносителя в системах централизованного теплоснабжения при работе в аварийном режиме представлены в таблице выше (см. </w:t>
      </w:r>
      <w:r>
        <w:fldChar w:fldCharType="begin"/>
      </w:r>
      <w:r>
        <w:instrText xml:space="preserve"> REF _Ref360277028 \h </w:instrText>
      </w:r>
      <w:r>
        <w:fldChar w:fldCharType="separate"/>
      </w:r>
      <w:r>
        <w:t xml:space="preserve">Таблица </w:t>
      </w:r>
      <w:r>
        <w:fldChar w:fldCharType="end"/>
      </w:r>
      <w:r>
        <w:t>26).</w:t>
      </w:r>
    </w:p>
    <w:p w:rsidR="008B223C" w:rsidRDefault="008B223C" w:rsidP="008B223C">
      <w:pPr>
        <w:spacing w:line="240" w:lineRule="auto"/>
      </w:pPr>
      <w:r w:rsidRPr="008B223C">
        <w:t xml:space="preserve">Учитывая </w:t>
      </w:r>
      <w:proofErr w:type="gramStart"/>
      <w:r w:rsidRPr="008B223C">
        <w:t>вышеизложенное</w:t>
      </w:r>
      <w:proofErr w:type="gramEnd"/>
      <w:r w:rsidRPr="008B223C">
        <w:t xml:space="preserve">, </w:t>
      </w:r>
      <w:r>
        <w:t xml:space="preserve">для обеспечения нормальной эксплуатации тепловых сетей </w:t>
      </w:r>
      <w:r w:rsidRPr="008B223C">
        <w:t xml:space="preserve"> в рабочем режиме в системе централизованного теплоснабжения </w:t>
      </w:r>
      <w:r>
        <w:t xml:space="preserve">с. </w:t>
      </w:r>
      <w:r w:rsidR="001727C0">
        <w:t>Енисейское</w:t>
      </w:r>
      <w:r>
        <w:t xml:space="preserve"> </w:t>
      </w:r>
      <w:r w:rsidRPr="008B223C">
        <w:t xml:space="preserve"> </w:t>
      </w:r>
      <w:r>
        <w:t xml:space="preserve">необходима установка </w:t>
      </w:r>
      <w:r w:rsidRPr="008B223C">
        <w:t xml:space="preserve"> ВПУ.</w:t>
      </w:r>
    </w:p>
    <w:p w:rsidR="008B223C" w:rsidRDefault="008B223C" w:rsidP="008B223C">
      <w:pPr>
        <w:spacing w:line="240" w:lineRule="auto"/>
      </w:pPr>
    </w:p>
    <w:p w:rsidR="00313E2A" w:rsidRPr="00313E2A" w:rsidRDefault="00313E2A" w:rsidP="00313E2A">
      <w:pPr>
        <w:spacing w:line="240" w:lineRule="auto"/>
        <w:rPr>
          <w:rFonts w:asciiTheme="majorHAnsi" w:eastAsiaTheme="majorEastAsia" w:hAnsiTheme="majorHAnsi"/>
          <w:b/>
          <w:bCs/>
          <w:szCs w:val="28"/>
          <w:lang w:eastAsia="ru-RU"/>
        </w:rPr>
      </w:pPr>
      <w:r w:rsidRPr="00313E2A">
        <w:rPr>
          <w:rFonts w:asciiTheme="majorHAnsi" w:eastAsiaTheme="majorEastAsia" w:hAnsiTheme="majorHAnsi"/>
          <w:b/>
          <w:bCs/>
          <w:szCs w:val="28"/>
          <w:lang w:eastAsia="ru-RU"/>
        </w:rPr>
        <w:t xml:space="preserve">Часть 8 </w:t>
      </w:r>
      <w:r w:rsidRPr="00313E2A">
        <w:rPr>
          <w:rFonts w:asciiTheme="majorHAnsi" w:eastAsiaTheme="majorEastAsia" w:hAnsiTheme="majorHAnsi"/>
          <w:b/>
          <w:bCs/>
          <w:szCs w:val="28"/>
          <w:lang w:eastAsia="ru-RU"/>
        </w:rPr>
        <w:tab/>
        <w:t>Топливные балансы источников тепловой энергии и система обеспечения топливом.</w:t>
      </w:r>
    </w:p>
    <w:p w:rsidR="00313E2A" w:rsidRPr="00313E2A" w:rsidRDefault="00313E2A" w:rsidP="00313E2A">
      <w:pPr>
        <w:spacing w:line="240" w:lineRule="auto"/>
        <w:rPr>
          <w:rFonts w:asciiTheme="majorHAnsi" w:eastAsiaTheme="majorEastAsia" w:hAnsiTheme="majorHAnsi"/>
          <w:b/>
          <w:bCs/>
          <w:szCs w:val="28"/>
          <w:lang w:eastAsia="ru-RU"/>
        </w:rPr>
      </w:pPr>
      <w:r w:rsidRPr="00313E2A">
        <w:rPr>
          <w:rFonts w:asciiTheme="majorHAnsi" w:eastAsiaTheme="majorEastAsia" w:hAnsiTheme="majorHAnsi"/>
          <w:b/>
          <w:bCs/>
          <w:szCs w:val="28"/>
          <w:lang w:eastAsia="ru-RU"/>
        </w:rPr>
        <w:t>8.1</w:t>
      </w:r>
      <w:r w:rsidRPr="00313E2A">
        <w:rPr>
          <w:rFonts w:asciiTheme="majorHAnsi" w:eastAsiaTheme="majorEastAsia" w:hAnsiTheme="majorHAnsi"/>
          <w:b/>
          <w:bCs/>
          <w:szCs w:val="28"/>
          <w:lang w:eastAsia="ru-RU"/>
        </w:rPr>
        <w:tab/>
        <w:t>Описание видов и количества используемого основного топлива для каждого источника тепловой энергии</w:t>
      </w:r>
    </w:p>
    <w:p w:rsidR="008B223C" w:rsidRDefault="008B223C" w:rsidP="008B223C">
      <w:pPr>
        <w:spacing w:line="240" w:lineRule="auto"/>
        <w:rPr>
          <w:rFonts w:asciiTheme="majorHAnsi" w:eastAsiaTheme="majorEastAsia" w:hAnsiTheme="majorHAnsi"/>
          <w:b/>
          <w:bCs/>
          <w:szCs w:val="28"/>
          <w:lang w:eastAsia="ru-RU"/>
        </w:rPr>
      </w:pPr>
    </w:p>
    <w:p w:rsidR="00313E2A" w:rsidRPr="003D2AE4" w:rsidRDefault="00313E2A" w:rsidP="00313E2A">
      <w:pPr>
        <w:spacing w:line="240" w:lineRule="auto"/>
      </w:pPr>
      <w:r w:rsidRPr="00483280">
        <w:t xml:space="preserve">Для производства тепловой энергии в МО </w:t>
      </w:r>
      <w:r w:rsidR="00DC0B1A">
        <w:t>Енисейский</w:t>
      </w:r>
      <w:r w:rsidRPr="00483280">
        <w:t xml:space="preserve"> сельсовет в качестве основного, резервного и аварийного видов топлива используется каменный уголь марки ДР. Характеристика каменного угля представлена в таблице </w:t>
      </w:r>
      <w:r w:rsidR="004024C8">
        <w:t>8</w:t>
      </w:r>
      <w:r w:rsidRPr="00483280">
        <w:t>.</w:t>
      </w:r>
      <w:r w:rsidR="004024C8">
        <w:t>1</w:t>
      </w:r>
      <w:r w:rsidRPr="00483280">
        <w:t>.1.</w:t>
      </w:r>
    </w:p>
    <w:p w:rsidR="00313E2A" w:rsidRPr="003D2AE4" w:rsidRDefault="00313E2A" w:rsidP="00313E2A">
      <w:pPr>
        <w:pStyle w:val="af7"/>
      </w:pPr>
    </w:p>
    <w:p w:rsidR="00313E2A" w:rsidRPr="003D2AE4" w:rsidRDefault="00313E2A" w:rsidP="00313E2A">
      <w:pPr>
        <w:pStyle w:val="affd"/>
      </w:pPr>
      <w:r w:rsidRPr="00313E2A">
        <w:t>Таблица 8.1</w:t>
      </w:r>
      <w:r>
        <w:t>.1.</w:t>
      </w:r>
      <w:r w:rsidRPr="00313E2A">
        <w:t xml:space="preserve"> – Основные характеристики используемого топлива</w:t>
      </w:r>
    </w:p>
    <w:tbl>
      <w:tblPr>
        <w:tblStyle w:val="af0"/>
        <w:tblW w:w="10063" w:type="dxa"/>
        <w:jc w:val="center"/>
        <w:tblLook w:val="04A0" w:firstRow="1" w:lastRow="0" w:firstColumn="1" w:lastColumn="0" w:noHBand="0" w:noVBand="1"/>
      </w:tblPr>
      <w:tblGrid>
        <w:gridCol w:w="2891"/>
        <w:gridCol w:w="2467"/>
        <w:gridCol w:w="2467"/>
        <w:gridCol w:w="2238"/>
      </w:tblGrid>
      <w:tr w:rsidR="00313E2A" w:rsidRPr="00A86A7C" w:rsidTr="00500FE3">
        <w:trPr>
          <w:trHeight w:val="340"/>
          <w:jc w:val="center"/>
        </w:trPr>
        <w:tc>
          <w:tcPr>
            <w:tcW w:w="2891" w:type="dxa"/>
            <w:vAlign w:val="center"/>
          </w:tcPr>
          <w:p w:rsidR="00313E2A" w:rsidRPr="00A86A7C" w:rsidRDefault="00313E2A" w:rsidP="00500FE3">
            <w:pPr>
              <w:pStyle w:val="af1"/>
            </w:pPr>
            <w:r w:rsidRPr="00A86A7C">
              <w:t>Характеристика</w:t>
            </w:r>
          </w:p>
        </w:tc>
        <w:tc>
          <w:tcPr>
            <w:tcW w:w="2467" w:type="dxa"/>
            <w:vAlign w:val="center"/>
          </w:tcPr>
          <w:p w:rsidR="00313E2A" w:rsidRPr="00A86A7C" w:rsidRDefault="00313E2A" w:rsidP="00500FE3">
            <w:pPr>
              <w:pStyle w:val="af1"/>
            </w:pPr>
            <w:r w:rsidRPr="00A86A7C">
              <w:t>Обозначение</w:t>
            </w:r>
          </w:p>
        </w:tc>
        <w:tc>
          <w:tcPr>
            <w:tcW w:w="2467" w:type="dxa"/>
            <w:vAlign w:val="center"/>
          </w:tcPr>
          <w:p w:rsidR="00313E2A" w:rsidRPr="00A86A7C" w:rsidRDefault="00313E2A" w:rsidP="00500FE3">
            <w:pPr>
              <w:pStyle w:val="af1"/>
            </w:pPr>
            <w:r w:rsidRPr="00A86A7C">
              <w:t>Размерность</w:t>
            </w:r>
          </w:p>
        </w:tc>
        <w:tc>
          <w:tcPr>
            <w:tcW w:w="2238" w:type="dxa"/>
            <w:vAlign w:val="center"/>
          </w:tcPr>
          <w:p w:rsidR="00313E2A" w:rsidRPr="00A86A7C" w:rsidRDefault="00313E2A" w:rsidP="00500FE3">
            <w:pPr>
              <w:pStyle w:val="af1"/>
            </w:pPr>
            <w:r w:rsidRPr="00A86A7C">
              <w:t>Значение</w:t>
            </w:r>
          </w:p>
        </w:tc>
      </w:tr>
      <w:tr w:rsidR="00CE70F9" w:rsidRPr="00A86A7C" w:rsidTr="00500FE3">
        <w:trPr>
          <w:jc w:val="center"/>
        </w:trPr>
        <w:tc>
          <w:tcPr>
            <w:tcW w:w="2891" w:type="dxa"/>
            <w:vAlign w:val="center"/>
          </w:tcPr>
          <w:p w:rsidR="00CE70F9" w:rsidRPr="00A86A7C" w:rsidRDefault="00CE70F9" w:rsidP="00500FE3">
            <w:pPr>
              <w:pStyle w:val="af1"/>
            </w:pPr>
            <w:r w:rsidRPr="00A86A7C">
              <w:t>Низшая теплота сгорания</w:t>
            </w:r>
          </w:p>
        </w:tc>
        <w:tc>
          <w:tcPr>
            <w:tcW w:w="2467" w:type="dxa"/>
            <w:vAlign w:val="center"/>
          </w:tcPr>
          <w:p w:rsidR="00CE70F9" w:rsidRPr="00A86A7C" w:rsidRDefault="00526415" w:rsidP="00500FE3">
            <w:pPr>
              <w:pStyle w:val="af1"/>
              <w:rPr>
                <w:vertAlign w:val="superscript"/>
              </w:rPr>
            </w:pPr>
            <m:oMathPara>
              <m:oMath>
                <m:sSubSup>
                  <m:sSubSupPr>
                    <m:ctrlPr>
                      <w:rPr>
                        <w:rFonts w:ascii="Cambria Math" w:hAnsi="Cambria Math"/>
                        <w:i/>
                        <w:lang w:val="en-US"/>
                      </w:rPr>
                    </m:ctrlPr>
                  </m:sSubSupPr>
                  <m:e>
                    <m:r>
                      <w:rPr>
                        <w:rFonts w:ascii="Cambria Math" w:hAnsi="Cambria Math"/>
                        <w:lang w:val="en-US"/>
                      </w:rPr>
                      <m:t>Q</m:t>
                    </m:r>
                  </m:e>
                  <m:sub>
                    <m:r>
                      <w:rPr>
                        <w:rFonts w:ascii="Cambria Math" w:hAnsi="Cambria Math"/>
                      </w:rPr>
                      <m:t>н</m:t>
                    </m:r>
                  </m:sub>
                  <m:sup>
                    <m:r>
                      <w:rPr>
                        <w:rFonts w:ascii="Cambria Math" w:hAnsi="Cambria Math"/>
                      </w:rPr>
                      <m:t>p</m:t>
                    </m:r>
                  </m:sup>
                </m:sSubSup>
              </m:oMath>
            </m:oMathPara>
          </w:p>
        </w:tc>
        <w:tc>
          <w:tcPr>
            <w:tcW w:w="2467" w:type="dxa"/>
            <w:vAlign w:val="center"/>
          </w:tcPr>
          <w:p w:rsidR="00CE70F9" w:rsidRPr="00A86A7C" w:rsidRDefault="00CE70F9" w:rsidP="00500FE3">
            <w:pPr>
              <w:pStyle w:val="af1"/>
            </w:pPr>
            <m:oMathPara>
              <m:oMath>
                <m:r>
                  <w:rPr>
                    <w:rFonts w:ascii="Cambria Math" w:hAnsi="Cambria Math"/>
                  </w:rPr>
                  <m:t>ккал</m:t>
                </m:r>
                <m:r>
                  <w:rPr>
                    <w:rFonts w:ascii="Cambria Math"/>
                  </w:rPr>
                  <m:t>/</m:t>
                </m:r>
                <m:r>
                  <w:rPr>
                    <w:rFonts w:ascii="Cambria Math" w:hAnsi="Cambria Math"/>
                  </w:rPr>
                  <m:t>кг</m:t>
                </m:r>
              </m:oMath>
            </m:oMathPara>
          </w:p>
        </w:tc>
        <w:tc>
          <w:tcPr>
            <w:tcW w:w="2238" w:type="dxa"/>
          </w:tcPr>
          <w:p w:rsidR="00CE70F9" w:rsidRDefault="00CE70F9" w:rsidP="00CE70F9">
            <w:pPr>
              <w:pStyle w:val="TableParagraph"/>
              <w:spacing w:before="134"/>
              <w:ind w:left="624" w:right="615"/>
              <w:rPr>
                <w:sz w:val="24"/>
              </w:rPr>
            </w:pPr>
            <w:r>
              <w:rPr>
                <w:sz w:val="24"/>
              </w:rPr>
              <w:t>5100</w:t>
            </w:r>
          </w:p>
        </w:tc>
      </w:tr>
      <w:tr w:rsidR="00CE70F9" w:rsidRPr="00A86A7C" w:rsidTr="00500FE3">
        <w:trPr>
          <w:trHeight w:val="340"/>
          <w:jc w:val="center"/>
        </w:trPr>
        <w:tc>
          <w:tcPr>
            <w:tcW w:w="2891" w:type="dxa"/>
            <w:vAlign w:val="center"/>
          </w:tcPr>
          <w:p w:rsidR="00CE70F9" w:rsidRPr="00A86A7C" w:rsidRDefault="00CE70F9" w:rsidP="00500FE3">
            <w:pPr>
              <w:pStyle w:val="af1"/>
            </w:pPr>
            <w:r w:rsidRPr="00A86A7C">
              <w:t>Зольность рабочая</w:t>
            </w:r>
          </w:p>
        </w:tc>
        <w:tc>
          <w:tcPr>
            <w:tcW w:w="2467" w:type="dxa"/>
            <w:vAlign w:val="center"/>
          </w:tcPr>
          <w:p w:rsidR="00CE70F9" w:rsidRPr="00A86A7C" w:rsidRDefault="00526415" w:rsidP="00500FE3">
            <w:pPr>
              <w:pStyle w:val="af1"/>
            </w:pPr>
            <m:oMathPara>
              <m:oMath>
                <m:sSup>
                  <m:sSupPr>
                    <m:ctrlPr>
                      <w:rPr>
                        <w:rFonts w:ascii="Cambria Math" w:hAnsi="Cambria Math"/>
                        <w:i/>
                      </w:rPr>
                    </m:ctrlPr>
                  </m:sSupPr>
                  <m:e>
                    <m:r>
                      <w:rPr>
                        <w:rFonts w:ascii="Cambria Math" w:hAnsi="Cambria Math"/>
                      </w:rPr>
                      <m:t>А</m:t>
                    </m:r>
                  </m:e>
                  <m:sup>
                    <m:r>
                      <w:rPr>
                        <w:rFonts w:ascii="Cambria Math" w:hAnsi="Cambria Math"/>
                        <w:lang w:val="en-US"/>
                      </w:rPr>
                      <m:t>p</m:t>
                    </m:r>
                  </m:sup>
                </m:sSup>
              </m:oMath>
            </m:oMathPara>
          </w:p>
        </w:tc>
        <w:tc>
          <w:tcPr>
            <w:tcW w:w="2467" w:type="dxa"/>
            <w:vAlign w:val="center"/>
          </w:tcPr>
          <w:p w:rsidR="00CE70F9" w:rsidRPr="00A86A7C" w:rsidRDefault="00CE70F9" w:rsidP="00500FE3">
            <w:pPr>
              <w:pStyle w:val="af1"/>
            </w:pPr>
            <w:r w:rsidRPr="00A86A7C">
              <w:t>%</w:t>
            </w:r>
          </w:p>
        </w:tc>
        <w:tc>
          <w:tcPr>
            <w:tcW w:w="2238" w:type="dxa"/>
          </w:tcPr>
          <w:p w:rsidR="00CE70F9" w:rsidRDefault="00CE70F9" w:rsidP="00CE70F9">
            <w:pPr>
              <w:pStyle w:val="TableParagraph"/>
              <w:ind w:left="624" w:right="615"/>
              <w:rPr>
                <w:sz w:val="24"/>
              </w:rPr>
            </w:pPr>
            <w:r>
              <w:rPr>
                <w:sz w:val="24"/>
              </w:rPr>
              <w:t>20,0</w:t>
            </w:r>
          </w:p>
        </w:tc>
      </w:tr>
      <w:tr w:rsidR="00CE70F9" w:rsidRPr="00A86A7C" w:rsidTr="00500FE3">
        <w:trPr>
          <w:trHeight w:val="340"/>
          <w:jc w:val="center"/>
        </w:trPr>
        <w:tc>
          <w:tcPr>
            <w:tcW w:w="2891" w:type="dxa"/>
            <w:vAlign w:val="center"/>
          </w:tcPr>
          <w:p w:rsidR="00CE70F9" w:rsidRPr="00A86A7C" w:rsidRDefault="00CE70F9" w:rsidP="00500FE3">
            <w:pPr>
              <w:pStyle w:val="af1"/>
            </w:pPr>
            <w:r w:rsidRPr="00A86A7C">
              <w:t>Влажность рабочая</w:t>
            </w:r>
          </w:p>
        </w:tc>
        <w:tc>
          <w:tcPr>
            <w:tcW w:w="2467" w:type="dxa"/>
            <w:vAlign w:val="center"/>
          </w:tcPr>
          <w:p w:rsidR="00CE70F9" w:rsidRPr="00A86A7C" w:rsidRDefault="00526415" w:rsidP="00500FE3">
            <w:pPr>
              <w:pStyle w:val="af1"/>
            </w:pPr>
            <m:oMathPara>
              <m:oMath>
                <m:sSup>
                  <m:sSupPr>
                    <m:ctrlPr>
                      <w:rPr>
                        <w:rFonts w:ascii="Cambria Math" w:hAnsi="Cambria Math"/>
                        <w:i/>
                      </w:rPr>
                    </m:ctrlPr>
                  </m:sSupPr>
                  <m:e>
                    <m:r>
                      <w:rPr>
                        <w:rFonts w:ascii="Cambria Math" w:hAnsi="Cambria Math"/>
                      </w:rPr>
                      <m:t>W</m:t>
                    </m:r>
                  </m:e>
                  <m:sup>
                    <m:r>
                      <w:rPr>
                        <w:rFonts w:ascii="Cambria Math" w:hAnsi="Cambria Math"/>
                        <w:lang w:val="en-US"/>
                      </w:rPr>
                      <m:t>p</m:t>
                    </m:r>
                  </m:sup>
                </m:sSup>
              </m:oMath>
            </m:oMathPara>
          </w:p>
        </w:tc>
        <w:tc>
          <w:tcPr>
            <w:tcW w:w="2467" w:type="dxa"/>
            <w:vAlign w:val="center"/>
          </w:tcPr>
          <w:p w:rsidR="00CE70F9" w:rsidRPr="00A86A7C" w:rsidRDefault="00CE70F9" w:rsidP="00500FE3">
            <w:pPr>
              <w:pStyle w:val="af1"/>
            </w:pPr>
            <w:r w:rsidRPr="00A86A7C">
              <w:t>%</w:t>
            </w:r>
          </w:p>
        </w:tc>
        <w:tc>
          <w:tcPr>
            <w:tcW w:w="2238" w:type="dxa"/>
          </w:tcPr>
          <w:p w:rsidR="00CE70F9" w:rsidRDefault="00CE70F9" w:rsidP="00CE70F9">
            <w:pPr>
              <w:pStyle w:val="TableParagraph"/>
              <w:ind w:left="624" w:right="615"/>
              <w:rPr>
                <w:sz w:val="24"/>
              </w:rPr>
            </w:pPr>
            <w:r>
              <w:rPr>
                <w:sz w:val="24"/>
              </w:rPr>
              <w:t>12,0</w:t>
            </w:r>
          </w:p>
        </w:tc>
      </w:tr>
      <w:tr w:rsidR="00CE70F9" w:rsidRPr="00A86A7C" w:rsidTr="00500FE3">
        <w:trPr>
          <w:trHeight w:val="340"/>
          <w:jc w:val="center"/>
        </w:trPr>
        <w:tc>
          <w:tcPr>
            <w:tcW w:w="2891" w:type="dxa"/>
            <w:vAlign w:val="center"/>
          </w:tcPr>
          <w:p w:rsidR="00CE70F9" w:rsidRPr="00A86A7C" w:rsidRDefault="00CE70F9" w:rsidP="00500FE3">
            <w:pPr>
              <w:pStyle w:val="af1"/>
            </w:pPr>
            <w:r w:rsidRPr="00A86A7C">
              <w:t xml:space="preserve">Выход </w:t>
            </w:r>
            <w:proofErr w:type="gramStart"/>
            <w:r w:rsidRPr="00A86A7C">
              <w:t>летучих</w:t>
            </w:r>
            <w:proofErr w:type="gramEnd"/>
          </w:p>
        </w:tc>
        <w:tc>
          <w:tcPr>
            <w:tcW w:w="2467" w:type="dxa"/>
            <w:vAlign w:val="center"/>
          </w:tcPr>
          <w:p w:rsidR="00CE70F9" w:rsidRPr="00A86A7C" w:rsidRDefault="00526415" w:rsidP="00500FE3">
            <w:pPr>
              <w:pStyle w:val="af1"/>
            </w:pPr>
            <m:oMathPara>
              <m:oMath>
                <m:sSup>
                  <m:sSupPr>
                    <m:ctrlPr>
                      <w:rPr>
                        <w:rFonts w:ascii="Cambria Math" w:hAnsi="Cambria Math"/>
                        <w:i/>
                      </w:rPr>
                    </m:ctrlPr>
                  </m:sSupPr>
                  <m:e>
                    <m:r>
                      <w:rPr>
                        <w:rFonts w:ascii="Cambria Math" w:hAnsi="Cambria Math"/>
                      </w:rPr>
                      <m:t>V</m:t>
                    </m:r>
                  </m:e>
                  <m:sup>
                    <m:r>
                      <w:rPr>
                        <w:rFonts w:ascii="Cambria Math" w:hAnsi="Cambria Math"/>
                      </w:rPr>
                      <m:t>г</m:t>
                    </m:r>
                  </m:sup>
                </m:sSup>
              </m:oMath>
            </m:oMathPara>
          </w:p>
        </w:tc>
        <w:tc>
          <w:tcPr>
            <w:tcW w:w="2467" w:type="dxa"/>
            <w:vAlign w:val="center"/>
          </w:tcPr>
          <w:p w:rsidR="00CE70F9" w:rsidRPr="00A86A7C" w:rsidRDefault="00CE70F9" w:rsidP="00500FE3">
            <w:pPr>
              <w:pStyle w:val="af1"/>
            </w:pPr>
            <w:r w:rsidRPr="00A86A7C">
              <w:t>%</w:t>
            </w:r>
          </w:p>
        </w:tc>
        <w:tc>
          <w:tcPr>
            <w:tcW w:w="2238" w:type="dxa"/>
          </w:tcPr>
          <w:p w:rsidR="00CE70F9" w:rsidRDefault="00CE70F9" w:rsidP="00CE70F9">
            <w:pPr>
              <w:pStyle w:val="TableParagraph"/>
              <w:spacing w:before="85"/>
              <w:ind w:left="624" w:right="615"/>
              <w:rPr>
                <w:sz w:val="24"/>
              </w:rPr>
            </w:pPr>
            <w:r>
              <w:rPr>
                <w:sz w:val="24"/>
              </w:rPr>
              <w:t>42,0</w:t>
            </w:r>
          </w:p>
        </w:tc>
      </w:tr>
    </w:tbl>
    <w:p w:rsidR="00313E2A" w:rsidRDefault="00313E2A" w:rsidP="00313E2A">
      <w:pPr>
        <w:pStyle w:val="af7"/>
      </w:pPr>
    </w:p>
    <w:p w:rsidR="00313E2A" w:rsidRDefault="004024C8" w:rsidP="008B223C">
      <w:pPr>
        <w:spacing w:line="240" w:lineRule="auto"/>
        <w:rPr>
          <w:rFonts w:asciiTheme="majorHAnsi" w:eastAsiaTheme="majorEastAsia" w:hAnsiTheme="majorHAnsi"/>
          <w:b/>
          <w:bCs/>
          <w:szCs w:val="28"/>
          <w:lang w:eastAsia="ru-RU"/>
        </w:rPr>
      </w:pPr>
      <w:r w:rsidRPr="004024C8">
        <w:rPr>
          <w:rFonts w:asciiTheme="majorHAnsi" w:eastAsiaTheme="majorEastAsia" w:hAnsiTheme="majorHAnsi"/>
          <w:b/>
          <w:bCs/>
          <w:szCs w:val="28"/>
          <w:lang w:eastAsia="ru-RU"/>
        </w:rPr>
        <w:t>8.2</w:t>
      </w:r>
      <w:r w:rsidRPr="004024C8">
        <w:rPr>
          <w:rFonts w:asciiTheme="majorHAnsi" w:eastAsiaTheme="majorEastAsia" w:hAnsiTheme="majorHAnsi"/>
          <w:b/>
          <w:bCs/>
          <w:szCs w:val="28"/>
          <w:lang w:eastAsia="ru-RU"/>
        </w:rPr>
        <w:tab/>
        <w:t>Описание видов резервного и аварийного топлива и возможности их обеспечения в соответствии с нормативными требованиями</w:t>
      </w:r>
    </w:p>
    <w:p w:rsidR="004024C8" w:rsidRDefault="004024C8" w:rsidP="004024C8">
      <w:pPr>
        <w:spacing w:line="240" w:lineRule="auto"/>
      </w:pPr>
      <w:r>
        <w:t xml:space="preserve">Резервное топливо для источника  тепловой энергии систем централизованного теплоснабжения </w:t>
      </w:r>
      <w:r w:rsidRPr="00483280">
        <w:t xml:space="preserve">МО </w:t>
      </w:r>
      <w:r w:rsidR="00DC0B1A">
        <w:t>Енисейский</w:t>
      </w:r>
      <w:r w:rsidRPr="00483280">
        <w:t xml:space="preserve"> сельсовет</w:t>
      </w:r>
      <w:r>
        <w:t xml:space="preserve"> </w:t>
      </w:r>
      <w:r w:rsidRPr="00483280">
        <w:t xml:space="preserve">используется каменный уголь марки ДР. Характеристика каменного угля представлена в таблице </w:t>
      </w:r>
      <w:r>
        <w:t>8</w:t>
      </w:r>
      <w:r w:rsidRPr="00483280">
        <w:t>.</w:t>
      </w:r>
      <w:r>
        <w:t>1</w:t>
      </w:r>
      <w:r w:rsidRPr="00483280">
        <w:t>.1.</w:t>
      </w:r>
    </w:p>
    <w:p w:rsidR="004024C8" w:rsidRPr="004024C8" w:rsidRDefault="004024C8" w:rsidP="004024C8">
      <w:pPr>
        <w:spacing w:line="240" w:lineRule="auto"/>
        <w:rPr>
          <w:rFonts w:asciiTheme="majorHAnsi" w:eastAsiaTheme="majorEastAsia" w:hAnsiTheme="majorHAnsi"/>
          <w:b/>
          <w:bCs/>
          <w:szCs w:val="28"/>
          <w:lang w:eastAsia="ru-RU"/>
        </w:rPr>
      </w:pPr>
      <w:r w:rsidRPr="004024C8">
        <w:rPr>
          <w:rFonts w:asciiTheme="majorHAnsi" w:eastAsiaTheme="majorEastAsia" w:hAnsiTheme="majorHAnsi"/>
          <w:b/>
          <w:bCs/>
          <w:szCs w:val="28"/>
          <w:lang w:eastAsia="ru-RU"/>
        </w:rPr>
        <w:t>8.3</w:t>
      </w:r>
      <w:r w:rsidRPr="004024C8">
        <w:rPr>
          <w:rFonts w:asciiTheme="majorHAnsi" w:eastAsiaTheme="majorEastAsia" w:hAnsiTheme="majorHAnsi"/>
          <w:b/>
          <w:bCs/>
          <w:szCs w:val="28"/>
          <w:lang w:eastAsia="ru-RU"/>
        </w:rPr>
        <w:tab/>
        <w:t>Описание особенностей характеристик топлив в зависимости от мест поставки</w:t>
      </w:r>
    </w:p>
    <w:p w:rsidR="004024C8" w:rsidRPr="004024C8" w:rsidRDefault="004024C8" w:rsidP="004024C8">
      <w:pPr>
        <w:spacing w:line="240" w:lineRule="auto"/>
      </w:pPr>
      <w:r w:rsidRPr="004024C8">
        <w:t xml:space="preserve">Основным видом топлива для котельной </w:t>
      </w:r>
      <w:r w:rsidRPr="00483280">
        <w:t xml:space="preserve">МО </w:t>
      </w:r>
      <w:r w:rsidR="00DC0B1A">
        <w:t>Енисейский</w:t>
      </w:r>
      <w:r w:rsidRPr="00483280">
        <w:t xml:space="preserve"> сельсовет</w:t>
      </w:r>
      <w:r>
        <w:t xml:space="preserve"> </w:t>
      </w:r>
      <w:r w:rsidRPr="004024C8">
        <w:t xml:space="preserve">является </w:t>
      </w:r>
      <w:r w:rsidRPr="00483280">
        <w:t xml:space="preserve">каменный уголь марки ДР. </w:t>
      </w:r>
      <w:r w:rsidRPr="004024C8">
        <w:t xml:space="preserve">Средняя теплотворная способность используемого топлива составляет порядка </w:t>
      </w:r>
      <w:r w:rsidRPr="007C1203">
        <w:t>5</w:t>
      </w:r>
      <w:r w:rsidR="00CE70F9">
        <w:t>100</w:t>
      </w:r>
      <w:r w:rsidRPr="004024C8">
        <w:t xml:space="preserve"> ккал/</w:t>
      </w:r>
      <w:r>
        <w:t>кг</w:t>
      </w:r>
      <w:r w:rsidRPr="004024C8">
        <w:t>.</w:t>
      </w:r>
    </w:p>
    <w:p w:rsidR="004024C8" w:rsidRDefault="004024C8" w:rsidP="004024C8">
      <w:pPr>
        <w:spacing w:line="240" w:lineRule="auto"/>
      </w:pPr>
      <w:r w:rsidRPr="004024C8">
        <w:t>Топливные балансы источников тепловой энергии представлены в таблице ниже (см. Таблица 2</w:t>
      </w:r>
      <w:r w:rsidR="004A6F3E">
        <w:t>7</w:t>
      </w:r>
      <w:r w:rsidRPr="004024C8">
        <w:t>).</w:t>
      </w:r>
    </w:p>
    <w:p w:rsidR="004024C8" w:rsidRDefault="004024C8" w:rsidP="004024C8">
      <w:pPr>
        <w:pStyle w:val="afff3"/>
        <w:outlineLvl w:val="0"/>
      </w:pPr>
      <w:bookmarkStart w:id="174" w:name="_Toc48303845"/>
      <w:bookmarkStart w:id="175" w:name="_Toc55550091"/>
      <w:r>
        <w:lastRenderedPageBreak/>
        <w:t xml:space="preserve">Таблица </w:t>
      </w:r>
      <w:r w:rsidR="00526415">
        <w:fldChar w:fldCharType="begin"/>
      </w:r>
      <w:r w:rsidR="00526415">
        <w:instrText xml:space="preserve"> SEQ Таблица \* ARABIC </w:instrText>
      </w:r>
      <w:r w:rsidR="00526415">
        <w:fldChar w:fldCharType="separate"/>
      </w:r>
      <w:r>
        <w:rPr>
          <w:noProof/>
        </w:rPr>
        <w:t>2</w:t>
      </w:r>
      <w:r w:rsidR="00526415">
        <w:rPr>
          <w:noProof/>
        </w:rPr>
        <w:fldChar w:fldCharType="end"/>
      </w:r>
      <w:r w:rsidR="004A6F3E">
        <w:rPr>
          <w:noProof/>
        </w:rPr>
        <w:t>7</w:t>
      </w:r>
      <w:r>
        <w:t>. Топливный баланс</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2075"/>
        <w:gridCol w:w="1307"/>
        <w:gridCol w:w="1740"/>
        <w:gridCol w:w="1434"/>
        <w:gridCol w:w="1280"/>
        <w:gridCol w:w="1817"/>
      </w:tblGrid>
      <w:tr w:rsidR="004024C8" w:rsidRPr="005A671B" w:rsidTr="00500FE3">
        <w:trPr>
          <w:trHeight w:val="970"/>
        </w:trPr>
        <w:tc>
          <w:tcPr>
            <w:tcW w:w="368" w:type="pct"/>
            <w:vAlign w:val="center"/>
          </w:tcPr>
          <w:p w:rsidR="004024C8" w:rsidRPr="005A671B" w:rsidRDefault="004024C8" w:rsidP="00500FE3">
            <w:pPr>
              <w:spacing w:line="240" w:lineRule="auto"/>
              <w:ind w:firstLine="0"/>
              <w:jc w:val="center"/>
              <w:rPr>
                <w:b/>
                <w:sz w:val="20"/>
                <w:lang w:eastAsia="ru-RU"/>
              </w:rPr>
            </w:pPr>
            <w:r w:rsidRPr="005A671B">
              <w:rPr>
                <w:b/>
                <w:sz w:val="20"/>
                <w:lang w:eastAsia="ru-RU"/>
              </w:rPr>
              <w:t xml:space="preserve">№ </w:t>
            </w:r>
            <w:proofErr w:type="gramStart"/>
            <w:r w:rsidRPr="005A671B">
              <w:rPr>
                <w:b/>
                <w:sz w:val="20"/>
                <w:lang w:eastAsia="ru-RU"/>
              </w:rPr>
              <w:t>п</w:t>
            </w:r>
            <w:proofErr w:type="gramEnd"/>
            <w:r w:rsidRPr="005A671B">
              <w:rPr>
                <w:b/>
                <w:sz w:val="20"/>
                <w:lang w:eastAsia="ru-RU"/>
              </w:rPr>
              <w:t>/п</w:t>
            </w:r>
          </w:p>
        </w:tc>
        <w:tc>
          <w:tcPr>
            <w:tcW w:w="995" w:type="pct"/>
            <w:vAlign w:val="center"/>
          </w:tcPr>
          <w:p w:rsidR="004024C8" w:rsidRPr="005A671B" w:rsidRDefault="004024C8" w:rsidP="00500FE3">
            <w:pPr>
              <w:spacing w:line="240" w:lineRule="auto"/>
              <w:ind w:firstLine="0"/>
              <w:jc w:val="center"/>
              <w:rPr>
                <w:b/>
                <w:sz w:val="20"/>
                <w:lang w:eastAsia="ru-RU"/>
              </w:rPr>
            </w:pPr>
            <w:r w:rsidRPr="005A671B">
              <w:rPr>
                <w:b/>
                <w:sz w:val="20"/>
                <w:lang w:eastAsia="ru-RU"/>
              </w:rPr>
              <w:t>Наименование источника</w:t>
            </w:r>
          </w:p>
        </w:tc>
        <w:tc>
          <w:tcPr>
            <w:tcW w:w="627" w:type="pct"/>
            <w:vAlign w:val="center"/>
          </w:tcPr>
          <w:p w:rsidR="004024C8" w:rsidRPr="005A671B" w:rsidRDefault="004024C8" w:rsidP="00500FE3">
            <w:pPr>
              <w:spacing w:line="240" w:lineRule="auto"/>
              <w:ind w:firstLine="0"/>
              <w:jc w:val="center"/>
              <w:rPr>
                <w:b/>
                <w:sz w:val="20"/>
                <w:lang w:eastAsia="ru-RU"/>
              </w:rPr>
            </w:pPr>
            <w:r w:rsidRPr="005A671B">
              <w:rPr>
                <w:b/>
                <w:sz w:val="20"/>
                <w:lang w:eastAsia="ru-RU"/>
              </w:rPr>
              <w:t>Вид расхода топлива</w:t>
            </w:r>
          </w:p>
        </w:tc>
        <w:tc>
          <w:tcPr>
            <w:tcW w:w="1523" w:type="pct"/>
            <w:gridSpan w:val="2"/>
            <w:vAlign w:val="center"/>
          </w:tcPr>
          <w:p w:rsidR="004024C8" w:rsidRPr="005A671B" w:rsidRDefault="004024C8" w:rsidP="00500FE3">
            <w:pPr>
              <w:spacing w:line="240" w:lineRule="auto"/>
              <w:ind w:firstLine="0"/>
              <w:jc w:val="center"/>
              <w:rPr>
                <w:b/>
                <w:sz w:val="20"/>
                <w:lang w:eastAsia="ru-RU"/>
              </w:rPr>
            </w:pPr>
            <w:r w:rsidRPr="005A671B">
              <w:rPr>
                <w:b/>
                <w:sz w:val="20"/>
                <w:lang w:eastAsia="ru-RU"/>
              </w:rPr>
              <w:t>Вид топлива</w:t>
            </w:r>
          </w:p>
        </w:tc>
        <w:tc>
          <w:tcPr>
            <w:tcW w:w="614" w:type="pct"/>
            <w:vAlign w:val="center"/>
          </w:tcPr>
          <w:p w:rsidR="004024C8" w:rsidRPr="005A671B" w:rsidRDefault="004024C8" w:rsidP="00500FE3">
            <w:pPr>
              <w:spacing w:line="240" w:lineRule="auto"/>
              <w:ind w:firstLine="0"/>
              <w:jc w:val="center"/>
              <w:rPr>
                <w:b/>
                <w:sz w:val="20"/>
                <w:lang w:eastAsia="ru-RU"/>
              </w:rPr>
            </w:pPr>
            <w:r w:rsidRPr="005A671B">
              <w:rPr>
                <w:b/>
                <w:sz w:val="20"/>
                <w:lang w:eastAsia="ru-RU"/>
              </w:rPr>
              <w:t>Ед. изм.</w:t>
            </w:r>
          </w:p>
        </w:tc>
        <w:tc>
          <w:tcPr>
            <w:tcW w:w="872" w:type="pct"/>
            <w:vAlign w:val="center"/>
          </w:tcPr>
          <w:p w:rsidR="004024C8" w:rsidRPr="005A671B" w:rsidRDefault="004024C8" w:rsidP="00500FE3">
            <w:pPr>
              <w:spacing w:line="240" w:lineRule="auto"/>
              <w:ind w:firstLine="0"/>
              <w:jc w:val="center"/>
              <w:rPr>
                <w:b/>
                <w:sz w:val="20"/>
                <w:lang w:eastAsia="ru-RU"/>
              </w:rPr>
            </w:pPr>
            <w:r w:rsidRPr="005A671B">
              <w:rPr>
                <w:b/>
                <w:sz w:val="20"/>
                <w:lang w:eastAsia="ru-RU"/>
              </w:rPr>
              <w:t>оценка</w:t>
            </w:r>
          </w:p>
        </w:tc>
      </w:tr>
      <w:tr w:rsidR="004024C8" w:rsidRPr="005A671B" w:rsidTr="00CE70F9">
        <w:trPr>
          <w:trHeight w:val="255"/>
        </w:trPr>
        <w:tc>
          <w:tcPr>
            <w:tcW w:w="368" w:type="pct"/>
            <w:vMerge w:val="restart"/>
            <w:noWrap/>
            <w:vAlign w:val="center"/>
          </w:tcPr>
          <w:p w:rsidR="004024C8" w:rsidRPr="005A671B" w:rsidRDefault="004024C8" w:rsidP="00500FE3">
            <w:pPr>
              <w:spacing w:line="240" w:lineRule="auto"/>
              <w:ind w:firstLine="0"/>
              <w:rPr>
                <w:sz w:val="20"/>
                <w:lang w:eastAsia="ru-RU"/>
              </w:rPr>
            </w:pPr>
            <w:r w:rsidRPr="005A671B">
              <w:rPr>
                <w:sz w:val="20"/>
                <w:lang w:eastAsia="ru-RU"/>
              </w:rPr>
              <w:t>1</w:t>
            </w:r>
          </w:p>
        </w:tc>
        <w:tc>
          <w:tcPr>
            <w:tcW w:w="995" w:type="pct"/>
            <w:vMerge w:val="restart"/>
            <w:vAlign w:val="center"/>
          </w:tcPr>
          <w:p w:rsidR="004024C8" w:rsidRPr="005A671B" w:rsidRDefault="004024C8" w:rsidP="00CE70F9">
            <w:pPr>
              <w:spacing w:line="240" w:lineRule="auto"/>
              <w:ind w:firstLine="0"/>
              <w:jc w:val="center"/>
              <w:rPr>
                <w:sz w:val="20"/>
                <w:lang w:eastAsia="ru-RU"/>
              </w:rPr>
            </w:pPr>
            <w:r w:rsidRPr="005A671B">
              <w:rPr>
                <w:sz w:val="20"/>
                <w:lang w:eastAsia="ru-RU"/>
              </w:rPr>
              <w:t xml:space="preserve">Котельная </w:t>
            </w:r>
            <w:r w:rsidR="004A6F3E">
              <w:rPr>
                <w:sz w:val="20"/>
                <w:lang w:eastAsia="ru-RU"/>
              </w:rPr>
              <w:t xml:space="preserve">с. </w:t>
            </w:r>
            <w:proofErr w:type="gramStart"/>
            <w:r w:rsidR="001727C0">
              <w:rPr>
                <w:sz w:val="20"/>
                <w:lang w:eastAsia="ru-RU"/>
              </w:rPr>
              <w:t>Енисейское</w:t>
            </w:r>
            <w:proofErr w:type="gramEnd"/>
          </w:p>
        </w:tc>
        <w:tc>
          <w:tcPr>
            <w:tcW w:w="627" w:type="pct"/>
            <w:vMerge w:val="restart"/>
            <w:vAlign w:val="center"/>
          </w:tcPr>
          <w:p w:rsidR="004024C8" w:rsidRPr="005A671B" w:rsidRDefault="004024C8" w:rsidP="00CE70F9">
            <w:pPr>
              <w:spacing w:line="240" w:lineRule="auto"/>
              <w:ind w:firstLine="0"/>
              <w:jc w:val="center"/>
              <w:rPr>
                <w:sz w:val="20"/>
                <w:lang w:eastAsia="ru-RU"/>
              </w:rPr>
            </w:pPr>
            <w:r w:rsidRPr="005A671B">
              <w:rPr>
                <w:sz w:val="20"/>
                <w:lang w:eastAsia="ru-RU"/>
              </w:rPr>
              <w:t>годовой расход</w:t>
            </w:r>
          </w:p>
        </w:tc>
        <w:tc>
          <w:tcPr>
            <w:tcW w:w="835" w:type="pct"/>
            <w:vMerge w:val="restart"/>
            <w:vAlign w:val="center"/>
          </w:tcPr>
          <w:p w:rsidR="004024C8" w:rsidRPr="005A671B" w:rsidRDefault="004024C8" w:rsidP="00CE70F9">
            <w:pPr>
              <w:spacing w:line="240" w:lineRule="auto"/>
              <w:ind w:firstLine="0"/>
              <w:jc w:val="center"/>
              <w:rPr>
                <w:sz w:val="20"/>
                <w:lang w:eastAsia="ru-RU"/>
              </w:rPr>
            </w:pPr>
            <w:r w:rsidRPr="004024C8">
              <w:rPr>
                <w:sz w:val="20"/>
                <w:lang w:eastAsia="ru-RU"/>
              </w:rPr>
              <w:t>каменный уголь</w:t>
            </w:r>
          </w:p>
        </w:tc>
        <w:tc>
          <w:tcPr>
            <w:tcW w:w="688" w:type="pct"/>
            <w:vMerge w:val="restart"/>
            <w:noWrap/>
            <w:vAlign w:val="center"/>
          </w:tcPr>
          <w:p w:rsidR="004024C8" w:rsidRPr="005A671B" w:rsidRDefault="004024C8" w:rsidP="00CE70F9">
            <w:pPr>
              <w:spacing w:line="240" w:lineRule="auto"/>
              <w:ind w:firstLine="0"/>
              <w:jc w:val="center"/>
              <w:rPr>
                <w:sz w:val="20"/>
                <w:lang w:eastAsia="ru-RU"/>
              </w:rPr>
            </w:pPr>
            <w:r w:rsidRPr="005A671B">
              <w:rPr>
                <w:sz w:val="20"/>
                <w:lang w:eastAsia="ru-RU"/>
              </w:rPr>
              <w:t>основное</w:t>
            </w:r>
          </w:p>
        </w:tc>
        <w:tc>
          <w:tcPr>
            <w:tcW w:w="614" w:type="pct"/>
            <w:noWrap/>
            <w:vAlign w:val="center"/>
          </w:tcPr>
          <w:p w:rsidR="004024C8" w:rsidRPr="005A671B" w:rsidRDefault="004024C8" w:rsidP="00CE70F9">
            <w:pPr>
              <w:spacing w:line="240" w:lineRule="auto"/>
              <w:ind w:firstLine="0"/>
              <w:jc w:val="center"/>
              <w:rPr>
                <w:sz w:val="20"/>
                <w:lang w:eastAsia="ru-RU"/>
              </w:rPr>
            </w:pPr>
            <w:r w:rsidRPr="005A671B">
              <w:rPr>
                <w:sz w:val="20"/>
                <w:lang w:eastAsia="ru-RU"/>
              </w:rPr>
              <w:t xml:space="preserve">тыс. т </w:t>
            </w:r>
            <w:proofErr w:type="spellStart"/>
            <w:r w:rsidRPr="005A671B">
              <w:rPr>
                <w:sz w:val="20"/>
                <w:lang w:eastAsia="ru-RU"/>
              </w:rPr>
              <w:t>у.</w:t>
            </w:r>
            <w:proofErr w:type="gramStart"/>
            <w:r w:rsidRPr="005A671B">
              <w:rPr>
                <w:sz w:val="20"/>
                <w:lang w:eastAsia="ru-RU"/>
              </w:rPr>
              <w:t>т</w:t>
            </w:r>
            <w:proofErr w:type="spellEnd"/>
            <w:proofErr w:type="gramEnd"/>
            <w:r w:rsidRPr="005A671B">
              <w:rPr>
                <w:sz w:val="20"/>
                <w:lang w:eastAsia="ru-RU"/>
              </w:rPr>
              <w:t>.</w:t>
            </w:r>
          </w:p>
        </w:tc>
        <w:tc>
          <w:tcPr>
            <w:tcW w:w="872" w:type="pct"/>
            <w:vAlign w:val="center"/>
          </w:tcPr>
          <w:p w:rsidR="004024C8" w:rsidRPr="00171CD2" w:rsidRDefault="00966F9E" w:rsidP="00CE70F9">
            <w:pPr>
              <w:spacing w:line="240" w:lineRule="auto"/>
              <w:ind w:firstLine="0"/>
              <w:jc w:val="center"/>
              <w:rPr>
                <w:sz w:val="20"/>
                <w:lang w:eastAsia="ru-RU"/>
              </w:rPr>
            </w:pPr>
            <w:r w:rsidRPr="00966F9E">
              <w:rPr>
                <w:sz w:val="20"/>
                <w:lang w:eastAsia="ru-RU"/>
              </w:rPr>
              <w:t>0,510</w:t>
            </w:r>
          </w:p>
        </w:tc>
      </w:tr>
      <w:tr w:rsidR="004024C8" w:rsidRPr="005A671B" w:rsidTr="00CE70F9">
        <w:trPr>
          <w:trHeight w:val="315"/>
        </w:trPr>
        <w:tc>
          <w:tcPr>
            <w:tcW w:w="368" w:type="pct"/>
            <w:vMerge/>
            <w:vAlign w:val="center"/>
          </w:tcPr>
          <w:p w:rsidR="004024C8" w:rsidRPr="005A671B" w:rsidRDefault="004024C8" w:rsidP="00500FE3">
            <w:pPr>
              <w:spacing w:line="240" w:lineRule="auto"/>
              <w:ind w:firstLine="0"/>
              <w:rPr>
                <w:sz w:val="20"/>
                <w:lang w:eastAsia="ru-RU"/>
              </w:rPr>
            </w:pPr>
          </w:p>
        </w:tc>
        <w:tc>
          <w:tcPr>
            <w:tcW w:w="995" w:type="pct"/>
            <w:vMerge/>
            <w:vAlign w:val="center"/>
          </w:tcPr>
          <w:p w:rsidR="004024C8" w:rsidRPr="005A671B" w:rsidRDefault="004024C8" w:rsidP="00CE70F9">
            <w:pPr>
              <w:spacing w:line="240" w:lineRule="auto"/>
              <w:ind w:firstLine="0"/>
              <w:jc w:val="center"/>
              <w:rPr>
                <w:sz w:val="20"/>
                <w:lang w:eastAsia="ru-RU"/>
              </w:rPr>
            </w:pPr>
          </w:p>
        </w:tc>
        <w:tc>
          <w:tcPr>
            <w:tcW w:w="627" w:type="pct"/>
            <w:vMerge/>
            <w:vAlign w:val="center"/>
          </w:tcPr>
          <w:p w:rsidR="004024C8" w:rsidRPr="005A671B" w:rsidRDefault="004024C8" w:rsidP="00CE70F9">
            <w:pPr>
              <w:spacing w:line="240" w:lineRule="auto"/>
              <w:ind w:firstLine="0"/>
              <w:jc w:val="center"/>
              <w:rPr>
                <w:sz w:val="20"/>
                <w:lang w:eastAsia="ru-RU"/>
              </w:rPr>
            </w:pPr>
          </w:p>
        </w:tc>
        <w:tc>
          <w:tcPr>
            <w:tcW w:w="835" w:type="pct"/>
            <w:vMerge/>
            <w:vAlign w:val="center"/>
          </w:tcPr>
          <w:p w:rsidR="004024C8" w:rsidRPr="005A671B" w:rsidRDefault="004024C8" w:rsidP="00CE70F9">
            <w:pPr>
              <w:spacing w:line="240" w:lineRule="auto"/>
              <w:ind w:firstLine="0"/>
              <w:jc w:val="center"/>
              <w:rPr>
                <w:sz w:val="20"/>
                <w:lang w:eastAsia="ru-RU"/>
              </w:rPr>
            </w:pPr>
          </w:p>
        </w:tc>
        <w:tc>
          <w:tcPr>
            <w:tcW w:w="688" w:type="pct"/>
            <w:vMerge/>
            <w:vAlign w:val="center"/>
          </w:tcPr>
          <w:p w:rsidR="004024C8" w:rsidRPr="005A671B" w:rsidRDefault="004024C8" w:rsidP="00CE70F9">
            <w:pPr>
              <w:spacing w:line="240" w:lineRule="auto"/>
              <w:ind w:firstLine="0"/>
              <w:jc w:val="center"/>
              <w:rPr>
                <w:sz w:val="20"/>
                <w:lang w:eastAsia="ru-RU"/>
              </w:rPr>
            </w:pPr>
          </w:p>
        </w:tc>
        <w:tc>
          <w:tcPr>
            <w:tcW w:w="614" w:type="pct"/>
            <w:noWrap/>
            <w:vAlign w:val="center"/>
          </w:tcPr>
          <w:p w:rsidR="004024C8" w:rsidRPr="005A671B" w:rsidRDefault="004024C8" w:rsidP="00CE70F9">
            <w:pPr>
              <w:spacing w:line="240" w:lineRule="auto"/>
              <w:ind w:firstLine="0"/>
              <w:jc w:val="center"/>
              <w:rPr>
                <w:sz w:val="20"/>
                <w:lang w:eastAsia="ru-RU"/>
              </w:rPr>
            </w:pPr>
            <w:r w:rsidRPr="005A671B">
              <w:rPr>
                <w:sz w:val="20"/>
                <w:lang w:eastAsia="ru-RU"/>
              </w:rPr>
              <w:t xml:space="preserve">тыс. </w:t>
            </w:r>
            <w:r>
              <w:rPr>
                <w:sz w:val="20"/>
                <w:lang w:eastAsia="ru-RU"/>
              </w:rPr>
              <w:t>т</w:t>
            </w:r>
          </w:p>
        </w:tc>
        <w:tc>
          <w:tcPr>
            <w:tcW w:w="872" w:type="pct"/>
            <w:vAlign w:val="center"/>
          </w:tcPr>
          <w:p w:rsidR="004024C8" w:rsidRPr="00171CD2" w:rsidRDefault="00966F9E" w:rsidP="00021E7F">
            <w:pPr>
              <w:spacing w:line="240" w:lineRule="auto"/>
              <w:ind w:firstLine="0"/>
              <w:jc w:val="center"/>
              <w:rPr>
                <w:sz w:val="20"/>
                <w:lang w:eastAsia="ru-RU"/>
              </w:rPr>
            </w:pPr>
            <w:r>
              <w:rPr>
                <w:sz w:val="20"/>
                <w:lang w:eastAsia="ru-RU"/>
              </w:rPr>
              <w:t>0,69</w:t>
            </w:r>
            <w:r w:rsidR="00021E7F">
              <w:rPr>
                <w:sz w:val="20"/>
                <w:lang w:eastAsia="ru-RU"/>
              </w:rPr>
              <w:t>8</w:t>
            </w:r>
            <w:r w:rsidR="00CE70F9" w:rsidRPr="00966F9E">
              <w:rPr>
                <w:sz w:val="20"/>
                <w:lang w:eastAsia="ru-RU"/>
              </w:rPr>
              <w:t xml:space="preserve">            </w:t>
            </w:r>
          </w:p>
        </w:tc>
      </w:tr>
    </w:tbl>
    <w:p w:rsidR="004024C8" w:rsidRPr="008B758F" w:rsidRDefault="004024C8" w:rsidP="004024C8"/>
    <w:p w:rsidR="004024C8" w:rsidRDefault="004A6F3E" w:rsidP="004024C8">
      <w:pPr>
        <w:spacing w:line="240" w:lineRule="auto"/>
        <w:rPr>
          <w:rFonts w:asciiTheme="majorHAnsi" w:eastAsiaTheme="majorEastAsia" w:hAnsiTheme="majorHAnsi"/>
          <w:b/>
          <w:bCs/>
          <w:szCs w:val="28"/>
          <w:lang w:eastAsia="ru-RU"/>
        </w:rPr>
      </w:pPr>
      <w:r w:rsidRPr="004A6F3E">
        <w:rPr>
          <w:rFonts w:asciiTheme="majorHAnsi" w:eastAsiaTheme="majorEastAsia" w:hAnsiTheme="majorHAnsi"/>
          <w:b/>
          <w:bCs/>
          <w:szCs w:val="28"/>
          <w:lang w:eastAsia="ru-RU"/>
        </w:rPr>
        <w:t>8.4</w:t>
      </w:r>
      <w:r w:rsidRPr="004A6F3E">
        <w:rPr>
          <w:rFonts w:asciiTheme="majorHAnsi" w:eastAsiaTheme="majorEastAsia" w:hAnsiTheme="majorHAnsi"/>
          <w:b/>
          <w:bCs/>
          <w:szCs w:val="28"/>
          <w:lang w:eastAsia="ru-RU"/>
        </w:rPr>
        <w:tab/>
        <w:t>Анализ поставки топлива в периоды расчетных температур наружного воздуха</w:t>
      </w:r>
    </w:p>
    <w:p w:rsidR="004A6F3E" w:rsidRPr="0065091B" w:rsidRDefault="004A6F3E" w:rsidP="004A6F3E">
      <w:pPr>
        <w:spacing w:line="240" w:lineRule="auto"/>
      </w:pPr>
      <w:r w:rsidRPr="0065091B">
        <w:t xml:space="preserve">Срыва поставок основного и резервного топлива для </w:t>
      </w:r>
      <w:r>
        <w:t>котельной с</w:t>
      </w:r>
      <w:r w:rsidRPr="004A6F3E">
        <w:t xml:space="preserve">. </w:t>
      </w:r>
      <w:r w:rsidR="001727C0">
        <w:t>Енисейское</w:t>
      </w:r>
      <w:r w:rsidRPr="004A6F3E">
        <w:t xml:space="preserve"> </w:t>
      </w:r>
      <w:r w:rsidRPr="0065091B">
        <w:t xml:space="preserve">в </w:t>
      </w:r>
      <w:r>
        <w:t xml:space="preserve">период с 2010 по </w:t>
      </w:r>
      <w:r w:rsidRPr="0065091B">
        <w:t>201</w:t>
      </w:r>
      <w:r>
        <w:t>9</w:t>
      </w:r>
      <w:r w:rsidRPr="0065091B">
        <w:t xml:space="preserve"> </w:t>
      </w:r>
      <w:proofErr w:type="spellStart"/>
      <w:proofErr w:type="gramStart"/>
      <w:r w:rsidRPr="0065091B">
        <w:t>г</w:t>
      </w:r>
      <w:r>
        <w:t>г</w:t>
      </w:r>
      <w:proofErr w:type="spellEnd"/>
      <w:proofErr w:type="gramEnd"/>
      <w:r w:rsidRPr="0065091B">
        <w:t xml:space="preserve"> – не зафиксировано.</w:t>
      </w:r>
    </w:p>
    <w:p w:rsidR="004A6F3E" w:rsidRPr="00212B31" w:rsidRDefault="004A6F3E" w:rsidP="004A6F3E">
      <w:pPr>
        <w:spacing w:line="240" w:lineRule="auto"/>
      </w:pPr>
      <w:r w:rsidRPr="00212B31">
        <w:t xml:space="preserve">На данный момент </w:t>
      </w:r>
      <w:r w:rsidR="002E27F5">
        <w:t>ООО «ТВСО»</w:t>
      </w:r>
      <w:r>
        <w:t xml:space="preserve"> </w:t>
      </w:r>
      <w:r w:rsidRPr="00212B31">
        <w:t xml:space="preserve">готово к работе в сложных условиях, связанных со значительным </w:t>
      </w:r>
      <w:r>
        <w:t>понижением температуры воздуха.</w:t>
      </w:r>
    </w:p>
    <w:p w:rsidR="004A6F3E" w:rsidRDefault="004A6F3E" w:rsidP="004A6F3E">
      <w:pPr>
        <w:spacing w:line="240" w:lineRule="auto"/>
      </w:pPr>
      <w:r w:rsidRPr="00212B31">
        <w:t xml:space="preserve">Никаких ограничений в </w:t>
      </w:r>
      <w:r>
        <w:t>тепл</w:t>
      </w:r>
      <w:r w:rsidRPr="00212B31">
        <w:t>оснабжении потребителей не планируется. На период экстремальных погодных условий на предприяти</w:t>
      </w:r>
      <w:r>
        <w:t>и</w:t>
      </w:r>
      <w:r w:rsidRPr="00212B31">
        <w:t xml:space="preserve"> введен усиленный </w:t>
      </w:r>
      <w:proofErr w:type="gramStart"/>
      <w:r w:rsidRPr="00212B31">
        <w:t xml:space="preserve">контроль </w:t>
      </w:r>
      <w:r>
        <w:t>за</w:t>
      </w:r>
      <w:proofErr w:type="gramEnd"/>
      <w:r w:rsidRPr="00212B31">
        <w:t xml:space="preserve"> работой систем и оборудования</w:t>
      </w:r>
      <w:r>
        <w:t>.</w:t>
      </w:r>
    </w:p>
    <w:p w:rsidR="004A6F3E" w:rsidRDefault="004A6F3E" w:rsidP="004A6F3E">
      <w:pPr>
        <w:spacing w:line="240" w:lineRule="auto"/>
      </w:pPr>
    </w:p>
    <w:p w:rsidR="007C0DE8" w:rsidRPr="007C0DE8" w:rsidRDefault="007C0DE8" w:rsidP="007C0DE8">
      <w:pPr>
        <w:spacing w:line="240" w:lineRule="auto"/>
        <w:rPr>
          <w:rFonts w:asciiTheme="majorHAnsi" w:eastAsiaTheme="majorEastAsia" w:hAnsiTheme="majorHAnsi"/>
          <w:b/>
          <w:bCs/>
          <w:szCs w:val="28"/>
          <w:lang w:eastAsia="ru-RU"/>
        </w:rPr>
      </w:pPr>
      <w:r w:rsidRPr="007C0DE8">
        <w:rPr>
          <w:rFonts w:asciiTheme="majorHAnsi" w:eastAsiaTheme="majorEastAsia" w:hAnsiTheme="majorHAnsi"/>
          <w:b/>
          <w:bCs/>
          <w:szCs w:val="28"/>
          <w:lang w:eastAsia="ru-RU"/>
        </w:rPr>
        <w:t xml:space="preserve">Часть 9 </w:t>
      </w:r>
      <w:r w:rsidRPr="007C0DE8">
        <w:rPr>
          <w:rFonts w:asciiTheme="majorHAnsi" w:eastAsiaTheme="majorEastAsia" w:hAnsiTheme="majorHAnsi"/>
          <w:b/>
          <w:bCs/>
          <w:szCs w:val="28"/>
          <w:lang w:eastAsia="ru-RU"/>
        </w:rPr>
        <w:tab/>
        <w:t>Надежность теплоснабжения</w:t>
      </w:r>
    </w:p>
    <w:p w:rsidR="00500FE3" w:rsidRDefault="007C0DE8" w:rsidP="007C0DE8">
      <w:pPr>
        <w:spacing w:line="240" w:lineRule="auto"/>
      </w:pPr>
      <w:r w:rsidRPr="007C0DE8">
        <w:rPr>
          <w:rFonts w:asciiTheme="majorHAnsi" w:eastAsiaTheme="majorEastAsia" w:hAnsiTheme="majorHAnsi"/>
          <w:b/>
          <w:bCs/>
          <w:szCs w:val="28"/>
          <w:lang w:eastAsia="ru-RU"/>
        </w:rPr>
        <w:t>9.1</w:t>
      </w:r>
      <w:r w:rsidRPr="007C0DE8">
        <w:rPr>
          <w:rFonts w:asciiTheme="majorHAnsi" w:eastAsiaTheme="majorEastAsia" w:hAnsiTheme="majorHAnsi"/>
          <w:b/>
          <w:bCs/>
          <w:szCs w:val="28"/>
          <w:lang w:eastAsia="ru-RU"/>
        </w:rPr>
        <w:tab/>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7C0DE8">
        <w:rPr>
          <w:rFonts w:asciiTheme="majorHAnsi" w:eastAsiaTheme="majorEastAsia" w:hAnsiTheme="majorHAnsi"/>
          <w:b/>
          <w:bCs/>
          <w:szCs w:val="28"/>
          <w:lang w:eastAsia="ru-RU"/>
        </w:rPr>
        <w:cr/>
      </w:r>
      <w:r w:rsidRPr="007C0DE8">
        <w:t xml:space="preserve"> </w:t>
      </w:r>
      <w:r>
        <w:tab/>
      </w:r>
    </w:p>
    <w:p w:rsidR="007C0DE8" w:rsidRPr="00963D7C" w:rsidRDefault="007C0DE8" w:rsidP="007C0DE8">
      <w:pPr>
        <w:spacing w:line="240" w:lineRule="auto"/>
      </w:pPr>
      <w:r w:rsidRPr="00963D7C">
        <w:t>Надёжность работы действующих теплосетей для каждой зоны определяется в соответствии со СНиП 41-02-2003 «Тепловые сети» по критериям:</w:t>
      </w:r>
    </w:p>
    <w:p w:rsidR="007C0DE8" w:rsidRPr="00963D7C" w:rsidRDefault="007C0DE8" w:rsidP="007C0DE8">
      <w:pPr>
        <w:spacing w:line="240" w:lineRule="auto"/>
      </w:pPr>
      <w:r w:rsidRPr="00963D7C">
        <w:t>- вероятность безотказной работы (P) - способность системы не допускать отказов, приводящих к падению температуры в отапливаемых помещениях жилых и общественных зданиях ниже +12</w:t>
      </w:r>
      <w:r>
        <w:t> </w:t>
      </w:r>
      <w:r w:rsidRPr="00963D7C">
        <w:t>°C, в промышленных зданиях ниже 8</w:t>
      </w:r>
      <w:r>
        <w:t> </w:t>
      </w:r>
      <w:r w:rsidRPr="00963D7C">
        <w:t>°C, более числа раз, установленных нормативами (Нормативная величина для тепловых сетей 0,9);</w:t>
      </w:r>
    </w:p>
    <w:p w:rsidR="007C0DE8" w:rsidRDefault="007C0DE8" w:rsidP="007C0DE8">
      <w:pPr>
        <w:spacing w:line="240" w:lineRule="auto"/>
      </w:pPr>
      <w:r w:rsidRPr="00963D7C">
        <w:t>- живучесть системы (Ж) - способность системы сохранять свою работоспособность в аварийных условиях, а также более</w:t>
      </w:r>
      <w:r>
        <w:t xml:space="preserve"> длительных остановов (более 54 </w:t>
      </w:r>
      <w:r w:rsidRPr="00963D7C">
        <w:t>ч).</w:t>
      </w:r>
    </w:p>
    <w:p w:rsidR="004A6F3E" w:rsidRDefault="004A6F3E" w:rsidP="007C0DE8">
      <w:pPr>
        <w:spacing w:line="240" w:lineRule="auto"/>
        <w:rPr>
          <w:rFonts w:asciiTheme="majorHAnsi" w:eastAsiaTheme="majorEastAsia" w:hAnsiTheme="majorHAnsi"/>
          <w:b/>
          <w:bCs/>
          <w:szCs w:val="28"/>
          <w:lang w:eastAsia="ru-RU"/>
        </w:rPr>
      </w:pPr>
    </w:p>
    <w:p w:rsidR="007C0DE8" w:rsidRDefault="007C0DE8" w:rsidP="007C0DE8">
      <w:pPr>
        <w:spacing w:line="240" w:lineRule="auto"/>
        <w:rPr>
          <w:rFonts w:asciiTheme="majorHAnsi" w:eastAsiaTheme="majorEastAsia" w:hAnsiTheme="majorHAnsi"/>
          <w:b/>
          <w:bCs/>
          <w:szCs w:val="28"/>
          <w:lang w:eastAsia="ru-RU"/>
        </w:rPr>
      </w:pPr>
      <w:r w:rsidRPr="007C0DE8">
        <w:rPr>
          <w:rFonts w:asciiTheme="majorHAnsi" w:eastAsiaTheme="majorEastAsia" w:hAnsiTheme="majorHAnsi"/>
          <w:b/>
          <w:bCs/>
          <w:szCs w:val="28"/>
          <w:lang w:eastAsia="ru-RU"/>
        </w:rPr>
        <w:t>9.2</w:t>
      </w:r>
      <w:r w:rsidRPr="007C0DE8">
        <w:rPr>
          <w:rFonts w:asciiTheme="majorHAnsi" w:eastAsiaTheme="majorEastAsia" w:hAnsiTheme="majorHAnsi"/>
          <w:b/>
          <w:bCs/>
          <w:szCs w:val="28"/>
          <w:lang w:eastAsia="ru-RU"/>
        </w:rPr>
        <w:tab/>
        <w:t>Анализ аварийных отключений потребителей</w:t>
      </w:r>
    </w:p>
    <w:p w:rsidR="00500FE3" w:rsidRDefault="00500FE3" w:rsidP="007C0DE8">
      <w:pPr>
        <w:spacing w:line="240" w:lineRule="auto"/>
      </w:pPr>
    </w:p>
    <w:p w:rsidR="007C0DE8" w:rsidRDefault="007C0DE8" w:rsidP="007C0DE8">
      <w:pPr>
        <w:spacing w:line="240" w:lineRule="auto"/>
      </w:pPr>
      <w:r w:rsidRPr="007A6B87">
        <w:t>Отказов оборудования</w:t>
      </w:r>
      <w:r>
        <w:t xml:space="preserve"> котельной с</w:t>
      </w:r>
      <w:r w:rsidRPr="004A6F3E">
        <w:t xml:space="preserve">. </w:t>
      </w:r>
      <w:proofErr w:type="gramStart"/>
      <w:r w:rsidR="001727C0">
        <w:t>Енисейское</w:t>
      </w:r>
      <w:proofErr w:type="gramEnd"/>
      <w:r w:rsidRPr="007A6B87">
        <w:t>, приводящих к нарушению отпуска теплоты от теплоисточника в тепловые сети, не зарегистрировано.</w:t>
      </w:r>
    </w:p>
    <w:p w:rsidR="00500FE3" w:rsidRDefault="00500FE3" w:rsidP="007C0DE8">
      <w:pPr>
        <w:spacing w:line="240" w:lineRule="auto"/>
      </w:pPr>
    </w:p>
    <w:p w:rsidR="00500FE3" w:rsidRPr="00500FE3" w:rsidRDefault="00500FE3" w:rsidP="007C0DE8">
      <w:pPr>
        <w:spacing w:line="240" w:lineRule="auto"/>
        <w:rPr>
          <w:rFonts w:asciiTheme="majorHAnsi" w:eastAsiaTheme="majorEastAsia" w:hAnsiTheme="majorHAnsi"/>
          <w:b/>
          <w:bCs/>
          <w:szCs w:val="28"/>
          <w:lang w:eastAsia="ru-RU"/>
        </w:rPr>
      </w:pPr>
      <w:r w:rsidRPr="00500FE3">
        <w:rPr>
          <w:rFonts w:asciiTheme="majorHAnsi" w:eastAsiaTheme="majorEastAsia" w:hAnsiTheme="majorHAnsi"/>
          <w:b/>
          <w:bCs/>
          <w:szCs w:val="28"/>
          <w:lang w:eastAsia="ru-RU"/>
        </w:rPr>
        <w:t>9.3</w:t>
      </w:r>
      <w:r w:rsidRPr="00500FE3">
        <w:rPr>
          <w:rFonts w:asciiTheme="majorHAnsi" w:eastAsiaTheme="majorEastAsia" w:hAnsiTheme="majorHAnsi"/>
          <w:b/>
          <w:bCs/>
          <w:szCs w:val="28"/>
          <w:lang w:eastAsia="ru-RU"/>
        </w:rPr>
        <w:tab/>
        <w:t>Анализ времени восстановления теплоснабжения потребителей после аварийных отключений</w:t>
      </w:r>
    </w:p>
    <w:p w:rsidR="007C0DE8" w:rsidRDefault="007C0DE8" w:rsidP="007C0DE8">
      <w:pPr>
        <w:spacing w:line="240" w:lineRule="auto"/>
        <w:rPr>
          <w:rFonts w:asciiTheme="majorHAnsi" w:eastAsiaTheme="majorEastAsia" w:hAnsiTheme="majorHAnsi"/>
          <w:b/>
          <w:bCs/>
          <w:szCs w:val="28"/>
          <w:lang w:eastAsia="ru-RU"/>
        </w:rPr>
      </w:pPr>
    </w:p>
    <w:p w:rsidR="00500FE3" w:rsidRDefault="00500FE3" w:rsidP="007C0DE8">
      <w:pPr>
        <w:spacing w:line="240" w:lineRule="auto"/>
      </w:pPr>
      <w:r w:rsidRPr="007A6B87">
        <w:lastRenderedPageBreak/>
        <w:t>Отказов оборудования</w:t>
      </w:r>
      <w:r>
        <w:t xml:space="preserve"> котельной с</w:t>
      </w:r>
      <w:r w:rsidRPr="004A6F3E">
        <w:t xml:space="preserve">. </w:t>
      </w:r>
      <w:proofErr w:type="gramStart"/>
      <w:r w:rsidR="001727C0">
        <w:t>Енисейское</w:t>
      </w:r>
      <w:proofErr w:type="gramEnd"/>
      <w:r w:rsidRPr="007A6B87">
        <w:t>, приводящих к нарушению отпуска теплоты от теплоисточника в магистральные тепловые сети, не зарегистрировано</w:t>
      </w:r>
      <w:r>
        <w:t>.</w:t>
      </w:r>
    </w:p>
    <w:p w:rsidR="00500FE3" w:rsidRDefault="00500FE3" w:rsidP="007C0DE8">
      <w:pPr>
        <w:spacing w:line="240" w:lineRule="auto"/>
      </w:pPr>
    </w:p>
    <w:p w:rsidR="00500FE3" w:rsidRDefault="00500FE3" w:rsidP="007C0DE8">
      <w:pPr>
        <w:spacing w:line="240" w:lineRule="auto"/>
        <w:rPr>
          <w:rFonts w:asciiTheme="majorHAnsi" w:eastAsiaTheme="majorEastAsia" w:hAnsiTheme="majorHAnsi"/>
          <w:b/>
          <w:bCs/>
          <w:szCs w:val="28"/>
          <w:lang w:eastAsia="ru-RU"/>
        </w:rPr>
      </w:pPr>
      <w:r w:rsidRPr="00500FE3">
        <w:rPr>
          <w:rFonts w:asciiTheme="majorHAnsi" w:eastAsiaTheme="majorEastAsia" w:hAnsiTheme="majorHAnsi"/>
          <w:b/>
          <w:bCs/>
          <w:szCs w:val="28"/>
          <w:lang w:eastAsia="ru-RU"/>
        </w:rPr>
        <w:t>9.4</w:t>
      </w:r>
      <w:r w:rsidRPr="00500FE3">
        <w:rPr>
          <w:rFonts w:asciiTheme="majorHAnsi" w:eastAsiaTheme="majorEastAsia" w:hAnsiTheme="majorHAnsi"/>
          <w:b/>
          <w:bCs/>
          <w:szCs w:val="28"/>
          <w:lang w:eastAsia="ru-RU"/>
        </w:rPr>
        <w:tab/>
        <w:t>Графический материал (карты-схемы тепловых сетей и зон ненормативной надежности и безопасности теплоснабжения)</w:t>
      </w:r>
    </w:p>
    <w:p w:rsidR="00500FE3" w:rsidRDefault="00500FE3" w:rsidP="007C0DE8">
      <w:pPr>
        <w:spacing w:line="240" w:lineRule="auto"/>
        <w:rPr>
          <w:rFonts w:asciiTheme="majorHAnsi" w:eastAsiaTheme="majorEastAsia" w:hAnsiTheme="majorHAnsi"/>
          <w:b/>
          <w:bCs/>
          <w:szCs w:val="28"/>
          <w:lang w:eastAsia="ru-RU"/>
        </w:rPr>
      </w:pPr>
    </w:p>
    <w:p w:rsidR="00500FE3" w:rsidRDefault="00500FE3" w:rsidP="00500FE3">
      <w:pPr>
        <w:spacing w:line="240" w:lineRule="auto"/>
      </w:pPr>
      <w:r w:rsidRPr="007A6B87">
        <w:t>Отказов оборудования</w:t>
      </w:r>
      <w:r>
        <w:t xml:space="preserve"> котельной с</w:t>
      </w:r>
      <w:r w:rsidRPr="004A6F3E">
        <w:t xml:space="preserve">. </w:t>
      </w:r>
      <w:proofErr w:type="gramStart"/>
      <w:r w:rsidR="001727C0">
        <w:t>Енисейское</w:t>
      </w:r>
      <w:proofErr w:type="gramEnd"/>
      <w:r w:rsidRPr="007A6B87">
        <w:t>, приводящих к нарушению отпуска теплоты от теплоисточника в магистральные тепловые сети, не зарегистрировано</w:t>
      </w:r>
      <w:r>
        <w:t>.</w:t>
      </w:r>
    </w:p>
    <w:p w:rsidR="00500FE3" w:rsidRDefault="00500FE3" w:rsidP="007C0DE8">
      <w:pPr>
        <w:spacing w:line="240" w:lineRule="auto"/>
        <w:rPr>
          <w:rFonts w:asciiTheme="majorHAnsi" w:eastAsiaTheme="majorEastAsia" w:hAnsiTheme="majorHAnsi"/>
          <w:b/>
          <w:bCs/>
          <w:szCs w:val="28"/>
          <w:lang w:eastAsia="ru-RU"/>
        </w:rPr>
      </w:pPr>
    </w:p>
    <w:p w:rsidR="00500FE3" w:rsidRDefault="00500FE3" w:rsidP="007C0DE8">
      <w:pPr>
        <w:spacing w:line="240" w:lineRule="auto"/>
        <w:rPr>
          <w:rFonts w:asciiTheme="majorHAnsi" w:eastAsiaTheme="majorEastAsia" w:hAnsiTheme="majorHAnsi"/>
          <w:b/>
          <w:bCs/>
          <w:szCs w:val="28"/>
          <w:lang w:eastAsia="ru-RU"/>
        </w:rPr>
      </w:pPr>
      <w:r w:rsidRPr="00500FE3">
        <w:rPr>
          <w:rFonts w:asciiTheme="majorHAnsi" w:eastAsiaTheme="majorEastAsia" w:hAnsiTheme="majorHAnsi"/>
          <w:b/>
          <w:bCs/>
          <w:szCs w:val="28"/>
          <w:lang w:eastAsia="ru-RU"/>
        </w:rPr>
        <w:t xml:space="preserve">Часть 10 </w:t>
      </w:r>
      <w:r w:rsidRPr="00500FE3">
        <w:rPr>
          <w:rFonts w:asciiTheme="majorHAnsi" w:eastAsiaTheme="majorEastAsia" w:hAnsiTheme="majorHAnsi"/>
          <w:b/>
          <w:bCs/>
          <w:szCs w:val="28"/>
          <w:lang w:eastAsia="ru-RU"/>
        </w:rPr>
        <w:tab/>
        <w:t xml:space="preserve">Технико-экономические показатели теплоснабжающих и </w:t>
      </w:r>
      <w:proofErr w:type="spellStart"/>
      <w:r w:rsidRPr="00500FE3">
        <w:rPr>
          <w:rFonts w:asciiTheme="majorHAnsi" w:eastAsiaTheme="majorEastAsia" w:hAnsiTheme="majorHAnsi"/>
          <w:b/>
          <w:bCs/>
          <w:szCs w:val="28"/>
          <w:lang w:eastAsia="ru-RU"/>
        </w:rPr>
        <w:t>теплосетевых</w:t>
      </w:r>
      <w:proofErr w:type="spellEnd"/>
      <w:r w:rsidRPr="00500FE3">
        <w:rPr>
          <w:rFonts w:asciiTheme="majorHAnsi" w:eastAsiaTheme="majorEastAsia" w:hAnsiTheme="majorHAnsi"/>
          <w:b/>
          <w:bCs/>
          <w:szCs w:val="28"/>
          <w:lang w:eastAsia="ru-RU"/>
        </w:rPr>
        <w:t xml:space="preserve"> организаций</w:t>
      </w:r>
    </w:p>
    <w:p w:rsidR="00500FE3" w:rsidRDefault="00500FE3" w:rsidP="00500FE3">
      <w:pPr>
        <w:spacing w:line="240" w:lineRule="auto"/>
      </w:pPr>
      <w:r>
        <w:t>Плановые технико-экономические показатели теплоисточников поселка</w:t>
      </w:r>
      <w:r w:rsidRPr="00B6004C">
        <w:t xml:space="preserve"> представлены</w:t>
      </w:r>
      <w:r>
        <w:t xml:space="preserve"> ниже (</w:t>
      </w:r>
      <w:proofErr w:type="gramStart"/>
      <w:r>
        <w:t>см</w:t>
      </w:r>
      <w:proofErr w:type="gramEnd"/>
      <w:r>
        <w:t> </w:t>
      </w:r>
      <w:r>
        <w:fldChar w:fldCharType="begin"/>
      </w:r>
      <w:r>
        <w:instrText xml:space="preserve"> REF _Ref359503346 \h </w:instrText>
      </w:r>
      <w:r>
        <w:fldChar w:fldCharType="separate"/>
      </w:r>
      <w:r>
        <w:t xml:space="preserve">Таблица </w:t>
      </w:r>
      <w:r>
        <w:rPr>
          <w:noProof/>
        </w:rPr>
        <w:t>28</w:t>
      </w:r>
      <w:r>
        <w:fldChar w:fldCharType="end"/>
      </w:r>
      <w:r>
        <w:t>).</w:t>
      </w:r>
    </w:p>
    <w:p w:rsidR="00500FE3" w:rsidRDefault="00500FE3" w:rsidP="00500FE3">
      <w:pPr>
        <w:spacing w:line="240" w:lineRule="auto"/>
      </w:pPr>
    </w:p>
    <w:p w:rsidR="00500FE3" w:rsidRDefault="00500FE3" w:rsidP="00500FE3">
      <w:pPr>
        <w:pStyle w:val="afff3"/>
        <w:outlineLvl w:val="0"/>
      </w:pPr>
      <w:bookmarkStart w:id="176" w:name="_Ref359503346"/>
      <w:bookmarkStart w:id="177" w:name="_Toc459927035"/>
      <w:bookmarkStart w:id="178" w:name="_Toc459928597"/>
      <w:bookmarkStart w:id="179" w:name="_Toc25792731"/>
      <w:bookmarkStart w:id="180" w:name="_Toc48303853"/>
      <w:bookmarkStart w:id="181" w:name="_Toc55550092"/>
      <w:r>
        <w:t xml:space="preserve">Таблица </w:t>
      </w:r>
      <w:bookmarkEnd w:id="176"/>
      <w:r w:rsidR="006C2673">
        <w:t>28</w:t>
      </w:r>
      <w:r>
        <w:t>.</w:t>
      </w:r>
      <w:r w:rsidRPr="00B6004C">
        <w:t xml:space="preserve"> </w:t>
      </w:r>
      <w:r>
        <w:t>Плановые технико-</w:t>
      </w:r>
      <w:r w:rsidRPr="001577CB">
        <w:t>экономические</w:t>
      </w:r>
      <w:r>
        <w:t xml:space="preserve"> показатели</w:t>
      </w:r>
      <w:bookmarkEnd w:id="177"/>
      <w:bookmarkEnd w:id="178"/>
      <w:bookmarkEnd w:id="179"/>
      <w:r>
        <w:t xml:space="preserve"> на 2019 год</w:t>
      </w:r>
      <w:bookmarkEnd w:id="180"/>
      <w:bookmarkEnd w:id="181"/>
    </w:p>
    <w:tbl>
      <w:tblPr>
        <w:tblW w:w="4065" w:type="pct"/>
        <w:tblLook w:val="00A0" w:firstRow="1" w:lastRow="0" w:firstColumn="1" w:lastColumn="0" w:noHBand="0" w:noVBand="0"/>
      </w:tblPr>
      <w:tblGrid>
        <w:gridCol w:w="5495"/>
        <w:gridCol w:w="2977"/>
      </w:tblGrid>
      <w:tr w:rsidR="00500FE3" w:rsidRPr="00D315CE" w:rsidTr="00500FE3">
        <w:trPr>
          <w:trHeight w:val="230"/>
        </w:trPr>
        <w:tc>
          <w:tcPr>
            <w:tcW w:w="3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center"/>
              <w:rPr>
                <w:rFonts w:eastAsia="Times New Roman"/>
                <w:color w:val="000000"/>
                <w:sz w:val="20"/>
                <w:szCs w:val="20"/>
                <w:lang w:eastAsia="ru-RU"/>
              </w:rPr>
            </w:pPr>
            <w:r w:rsidRPr="00D315CE">
              <w:rPr>
                <w:rFonts w:eastAsia="Times New Roman"/>
                <w:color w:val="000000"/>
                <w:sz w:val="20"/>
                <w:szCs w:val="20"/>
                <w:lang w:eastAsia="ru-RU"/>
              </w:rPr>
              <w:t xml:space="preserve">Наименование </w:t>
            </w:r>
            <w:proofErr w:type="spellStart"/>
            <w:r w:rsidRPr="00D315CE">
              <w:rPr>
                <w:rFonts w:eastAsia="Times New Roman"/>
                <w:color w:val="000000"/>
                <w:sz w:val="20"/>
                <w:szCs w:val="20"/>
                <w:lang w:eastAsia="ru-RU"/>
              </w:rPr>
              <w:t>энергоисточника</w:t>
            </w:r>
            <w:proofErr w:type="spellEnd"/>
          </w:p>
        </w:tc>
        <w:tc>
          <w:tcPr>
            <w:tcW w:w="1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center"/>
              <w:rPr>
                <w:rFonts w:eastAsia="Times New Roman"/>
                <w:color w:val="000000"/>
                <w:sz w:val="20"/>
                <w:szCs w:val="20"/>
                <w:lang w:eastAsia="ru-RU"/>
              </w:rPr>
            </w:pPr>
            <w:r w:rsidRPr="00D315CE">
              <w:rPr>
                <w:rFonts w:eastAsia="Times New Roman"/>
                <w:color w:val="000000"/>
                <w:sz w:val="20"/>
                <w:szCs w:val="20"/>
                <w:lang w:eastAsia="ru-RU"/>
              </w:rPr>
              <w:t xml:space="preserve">Котельная № </w:t>
            </w:r>
            <w:r w:rsidRPr="00500FE3">
              <w:rPr>
                <w:rFonts w:eastAsia="Times New Roman"/>
                <w:color w:val="000000"/>
                <w:sz w:val="20"/>
                <w:szCs w:val="20"/>
                <w:lang w:eastAsia="ru-RU"/>
              </w:rPr>
              <w:t xml:space="preserve">с. </w:t>
            </w:r>
            <w:proofErr w:type="gramStart"/>
            <w:r w:rsidR="001727C0">
              <w:rPr>
                <w:rFonts w:eastAsia="Times New Roman"/>
                <w:color w:val="000000"/>
                <w:sz w:val="20"/>
                <w:szCs w:val="20"/>
                <w:lang w:eastAsia="ru-RU"/>
              </w:rPr>
              <w:t>Енисейское</w:t>
            </w:r>
            <w:proofErr w:type="gramEnd"/>
          </w:p>
        </w:tc>
      </w:tr>
      <w:tr w:rsidR="00500FE3" w:rsidRPr="00D315CE" w:rsidTr="00500FE3">
        <w:trPr>
          <w:trHeight w:val="230"/>
        </w:trPr>
        <w:tc>
          <w:tcPr>
            <w:tcW w:w="3243" w:type="pct"/>
            <w:vMerge/>
            <w:tcBorders>
              <w:top w:val="single" w:sz="4" w:space="0" w:color="auto"/>
              <w:left w:val="single" w:sz="4" w:space="0" w:color="auto"/>
              <w:bottom w:val="single" w:sz="4" w:space="0" w:color="auto"/>
              <w:right w:val="single" w:sz="4" w:space="0" w:color="auto"/>
            </w:tcBorders>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p>
        </w:tc>
        <w:tc>
          <w:tcPr>
            <w:tcW w:w="1757" w:type="pct"/>
            <w:vMerge/>
            <w:tcBorders>
              <w:top w:val="single" w:sz="4" w:space="0" w:color="auto"/>
              <w:left w:val="single" w:sz="4" w:space="0" w:color="auto"/>
              <w:bottom w:val="single" w:sz="4" w:space="0" w:color="auto"/>
              <w:right w:val="single" w:sz="4" w:space="0" w:color="auto"/>
            </w:tcBorders>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r w:rsidRPr="00D315CE">
              <w:rPr>
                <w:rFonts w:eastAsia="Times New Roman"/>
                <w:color w:val="000000"/>
                <w:sz w:val="20"/>
                <w:szCs w:val="20"/>
                <w:lang w:eastAsia="ru-RU"/>
              </w:rPr>
              <w:t>Годовой объем покупки тепловой энергии</w:t>
            </w:r>
          </w:p>
        </w:tc>
        <w:tc>
          <w:tcPr>
            <w:tcW w:w="1757" w:type="pct"/>
            <w:tcBorders>
              <w:top w:val="nil"/>
              <w:left w:val="nil"/>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right"/>
              <w:rPr>
                <w:rFonts w:eastAsia="Times New Roman"/>
                <w:color w:val="000000"/>
                <w:sz w:val="20"/>
                <w:szCs w:val="20"/>
                <w:lang w:eastAsia="ru-RU"/>
              </w:rPr>
            </w:pPr>
            <w:r w:rsidRPr="00D315CE">
              <w:rPr>
                <w:rFonts w:eastAsia="Times New Roman"/>
                <w:color w:val="000000"/>
                <w:sz w:val="20"/>
                <w:szCs w:val="20"/>
                <w:lang w:eastAsia="ru-RU"/>
              </w:rPr>
              <w:t>-</w:t>
            </w: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r w:rsidRPr="00D315CE">
              <w:rPr>
                <w:rFonts w:eastAsia="Times New Roman"/>
                <w:color w:val="000000"/>
                <w:sz w:val="20"/>
                <w:szCs w:val="20"/>
                <w:lang w:eastAsia="ru-RU"/>
              </w:rPr>
              <w:t xml:space="preserve">Годовая выработка (утилизация) тепловой энергии, Гкал </w:t>
            </w:r>
          </w:p>
        </w:tc>
        <w:tc>
          <w:tcPr>
            <w:tcW w:w="1757" w:type="pct"/>
            <w:tcBorders>
              <w:top w:val="nil"/>
              <w:left w:val="nil"/>
              <w:bottom w:val="single" w:sz="4" w:space="0" w:color="auto"/>
              <w:right w:val="single" w:sz="4" w:space="0" w:color="auto"/>
            </w:tcBorders>
            <w:shd w:val="clear" w:color="auto" w:fill="auto"/>
            <w:vAlign w:val="center"/>
            <w:hideMark/>
          </w:tcPr>
          <w:p w:rsidR="00500FE3" w:rsidRPr="00D315CE" w:rsidRDefault="00AB1378"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1842,334</w:t>
            </w: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r w:rsidRPr="00D315CE">
              <w:rPr>
                <w:rFonts w:eastAsia="Times New Roman"/>
                <w:color w:val="000000"/>
                <w:sz w:val="20"/>
                <w:szCs w:val="20"/>
                <w:lang w:eastAsia="ru-RU"/>
              </w:rPr>
              <w:t>Отпуск тепловой энергии с коллекторов, Гкал</w:t>
            </w:r>
          </w:p>
        </w:tc>
        <w:tc>
          <w:tcPr>
            <w:tcW w:w="1757" w:type="pct"/>
            <w:tcBorders>
              <w:top w:val="single" w:sz="4" w:space="0" w:color="auto"/>
              <w:left w:val="nil"/>
              <w:bottom w:val="single" w:sz="4" w:space="0" w:color="auto"/>
              <w:right w:val="single" w:sz="4" w:space="0" w:color="auto"/>
            </w:tcBorders>
            <w:shd w:val="clear" w:color="auto" w:fill="auto"/>
            <w:vAlign w:val="center"/>
            <w:hideMark/>
          </w:tcPr>
          <w:p w:rsidR="00500FE3" w:rsidRPr="00D315CE" w:rsidRDefault="007913F6"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1781,105</w:t>
            </w: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r w:rsidRPr="00D315CE">
              <w:rPr>
                <w:rFonts w:eastAsia="Times New Roman"/>
                <w:color w:val="000000"/>
                <w:sz w:val="20"/>
                <w:szCs w:val="20"/>
                <w:lang w:eastAsia="ru-RU"/>
              </w:rPr>
              <w:t>Полезный отпуск (реализация), Гкал</w:t>
            </w:r>
          </w:p>
        </w:tc>
        <w:tc>
          <w:tcPr>
            <w:tcW w:w="1757" w:type="pct"/>
            <w:tcBorders>
              <w:top w:val="single" w:sz="4" w:space="0" w:color="auto"/>
              <w:left w:val="nil"/>
              <w:bottom w:val="single" w:sz="4" w:space="0" w:color="auto"/>
              <w:right w:val="single" w:sz="4" w:space="0" w:color="auto"/>
            </w:tcBorders>
            <w:shd w:val="clear" w:color="auto" w:fill="auto"/>
            <w:vAlign w:val="center"/>
            <w:hideMark/>
          </w:tcPr>
          <w:p w:rsidR="00500FE3" w:rsidRPr="00D315CE" w:rsidRDefault="00E05F6B"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1526,549</w:t>
            </w: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D315CE" w:rsidRDefault="00500FE3" w:rsidP="006C2673">
            <w:pPr>
              <w:spacing w:line="240" w:lineRule="auto"/>
              <w:ind w:firstLine="0"/>
              <w:jc w:val="left"/>
              <w:rPr>
                <w:rFonts w:eastAsia="Times New Roman"/>
                <w:color w:val="000000"/>
                <w:sz w:val="20"/>
                <w:szCs w:val="20"/>
                <w:lang w:eastAsia="ru-RU"/>
              </w:rPr>
            </w:pPr>
            <w:proofErr w:type="gramStart"/>
            <w:r w:rsidRPr="00D315CE">
              <w:rPr>
                <w:rFonts w:eastAsia="Times New Roman"/>
                <w:color w:val="000000"/>
                <w:sz w:val="20"/>
                <w:szCs w:val="20"/>
                <w:lang w:eastAsia="ru-RU"/>
              </w:rPr>
              <w:t xml:space="preserve">Израсходовано за год топлива, </w:t>
            </w:r>
            <w:r w:rsidR="006C2673" w:rsidRPr="00D315CE">
              <w:rPr>
                <w:rFonts w:eastAsia="Times New Roman"/>
                <w:color w:val="000000"/>
                <w:sz w:val="20"/>
                <w:szCs w:val="20"/>
                <w:lang w:eastAsia="ru-RU"/>
              </w:rPr>
              <w:t xml:space="preserve">тыс. </w:t>
            </w:r>
            <w:proofErr w:type="spellStart"/>
            <w:r w:rsidRPr="00D315CE">
              <w:rPr>
                <w:rFonts w:eastAsia="Times New Roman"/>
                <w:color w:val="000000"/>
                <w:sz w:val="20"/>
                <w:szCs w:val="20"/>
                <w:lang w:eastAsia="ru-RU"/>
              </w:rPr>
              <w:t>т.у.т</w:t>
            </w:r>
            <w:proofErr w:type="spellEnd"/>
            <w:r w:rsidRPr="00D315CE">
              <w:rPr>
                <w:rFonts w:eastAsia="Times New Roman"/>
                <w:color w:val="000000"/>
                <w:sz w:val="20"/>
                <w:szCs w:val="20"/>
                <w:lang w:eastAsia="ru-RU"/>
              </w:rPr>
              <w:t>.)</w:t>
            </w:r>
            <w:proofErr w:type="gramEnd"/>
          </w:p>
        </w:tc>
        <w:tc>
          <w:tcPr>
            <w:tcW w:w="1757" w:type="pct"/>
            <w:tcBorders>
              <w:top w:val="single" w:sz="4" w:space="0" w:color="auto"/>
              <w:left w:val="nil"/>
              <w:bottom w:val="single" w:sz="4" w:space="0" w:color="auto"/>
              <w:right w:val="single" w:sz="4" w:space="0" w:color="auto"/>
            </w:tcBorders>
            <w:shd w:val="clear" w:color="auto" w:fill="auto"/>
            <w:vAlign w:val="center"/>
            <w:hideMark/>
          </w:tcPr>
          <w:p w:rsidR="00500FE3" w:rsidRPr="00D315CE" w:rsidRDefault="005121DB" w:rsidP="006C2673">
            <w:pPr>
              <w:spacing w:line="240" w:lineRule="auto"/>
              <w:ind w:firstLine="0"/>
              <w:jc w:val="right"/>
              <w:rPr>
                <w:rFonts w:eastAsia="Times New Roman"/>
                <w:color w:val="000000"/>
                <w:sz w:val="20"/>
                <w:szCs w:val="20"/>
                <w:lang w:eastAsia="ru-RU"/>
              </w:rPr>
            </w:pPr>
            <w:r>
              <w:rPr>
                <w:sz w:val="20"/>
                <w:lang w:eastAsia="ru-RU"/>
              </w:rPr>
              <w:t>0,510</w:t>
            </w: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D315CE" w:rsidRDefault="00500FE3" w:rsidP="00500FE3">
            <w:pPr>
              <w:spacing w:line="240" w:lineRule="auto"/>
              <w:ind w:firstLine="0"/>
              <w:jc w:val="left"/>
              <w:rPr>
                <w:rFonts w:eastAsia="Times New Roman"/>
                <w:color w:val="000000"/>
                <w:sz w:val="20"/>
                <w:szCs w:val="20"/>
                <w:lang w:eastAsia="ru-RU"/>
              </w:rPr>
            </w:pPr>
            <w:r w:rsidRPr="00D315CE">
              <w:rPr>
                <w:rFonts w:eastAsia="Times New Roman"/>
                <w:color w:val="000000"/>
                <w:sz w:val="20"/>
                <w:szCs w:val="20"/>
                <w:lang w:eastAsia="ru-RU"/>
              </w:rPr>
              <w:t xml:space="preserve">Расход электроэнергии, тыс. </w:t>
            </w:r>
            <w:proofErr w:type="spellStart"/>
            <w:r w:rsidRPr="00D315CE">
              <w:rPr>
                <w:rFonts w:eastAsia="Times New Roman"/>
                <w:color w:val="000000"/>
                <w:sz w:val="20"/>
                <w:szCs w:val="20"/>
                <w:lang w:eastAsia="ru-RU"/>
              </w:rPr>
              <w:t>кВт·</w:t>
            </w:r>
            <w:proofErr w:type="gramStart"/>
            <w:r w:rsidRPr="00D315CE">
              <w:rPr>
                <w:rFonts w:eastAsia="Times New Roman"/>
                <w:color w:val="000000"/>
                <w:sz w:val="20"/>
                <w:szCs w:val="20"/>
                <w:lang w:eastAsia="ru-RU"/>
              </w:rPr>
              <w:t>ч</w:t>
            </w:r>
            <w:proofErr w:type="spellEnd"/>
            <w:proofErr w:type="gramEnd"/>
          </w:p>
        </w:tc>
        <w:tc>
          <w:tcPr>
            <w:tcW w:w="1757" w:type="pct"/>
            <w:tcBorders>
              <w:top w:val="single" w:sz="4" w:space="0" w:color="auto"/>
              <w:left w:val="nil"/>
              <w:bottom w:val="single" w:sz="4" w:space="0" w:color="auto"/>
              <w:right w:val="single" w:sz="4" w:space="0" w:color="auto"/>
            </w:tcBorders>
            <w:shd w:val="clear" w:color="auto" w:fill="auto"/>
            <w:vAlign w:val="center"/>
            <w:hideMark/>
          </w:tcPr>
          <w:p w:rsidR="00500FE3" w:rsidRPr="00D315CE" w:rsidRDefault="005121DB"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17,77</w:t>
            </w:r>
          </w:p>
        </w:tc>
      </w:tr>
      <w:tr w:rsidR="00500FE3" w:rsidRPr="00D315CE" w:rsidTr="00500FE3">
        <w:trPr>
          <w:trHeight w:val="170"/>
        </w:trPr>
        <w:tc>
          <w:tcPr>
            <w:tcW w:w="3243" w:type="pct"/>
            <w:tcBorders>
              <w:top w:val="nil"/>
              <w:left w:val="single" w:sz="4" w:space="0" w:color="auto"/>
              <w:bottom w:val="single" w:sz="4" w:space="0" w:color="auto"/>
              <w:right w:val="single" w:sz="4" w:space="0" w:color="auto"/>
            </w:tcBorders>
            <w:shd w:val="clear" w:color="auto" w:fill="auto"/>
            <w:vAlign w:val="center"/>
            <w:hideMark/>
          </w:tcPr>
          <w:p w:rsidR="00500FE3" w:rsidRPr="006B57A9" w:rsidRDefault="00500FE3" w:rsidP="00500FE3">
            <w:pPr>
              <w:spacing w:line="240" w:lineRule="auto"/>
              <w:ind w:firstLine="0"/>
              <w:jc w:val="left"/>
              <w:rPr>
                <w:rFonts w:eastAsia="Times New Roman"/>
                <w:color w:val="000000"/>
                <w:sz w:val="20"/>
                <w:szCs w:val="20"/>
                <w:lang w:eastAsia="ru-RU"/>
              </w:rPr>
            </w:pPr>
            <w:r w:rsidRPr="006B57A9">
              <w:rPr>
                <w:rFonts w:eastAsia="Times New Roman"/>
                <w:color w:val="000000"/>
                <w:sz w:val="20"/>
                <w:szCs w:val="20"/>
                <w:lang w:eastAsia="ru-RU"/>
              </w:rPr>
              <w:t>Расход воды на производство тепловой энергии, тыс. м3</w:t>
            </w:r>
          </w:p>
        </w:tc>
        <w:tc>
          <w:tcPr>
            <w:tcW w:w="1757" w:type="pct"/>
            <w:tcBorders>
              <w:top w:val="single" w:sz="4" w:space="0" w:color="auto"/>
              <w:left w:val="nil"/>
              <w:bottom w:val="single" w:sz="4" w:space="0" w:color="auto"/>
              <w:right w:val="single" w:sz="4" w:space="0" w:color="auto"/>
            </w:tcBorders>
            <w:shd w:val="clear" w:color="auto" w:fill="auto"/>
            <w:vAlign w:val="center"/>
            <w:hideMark/>
          </w:tcPr>
          <w:p w:rsidR="00500FE3" w:rsidRPr="006B57A9" w:rsidRDefault="006B57A9" w:rsidP="00500FE3">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нет данных</w:t>
            </w:r>
          </w:p>
        </w:tc>
      </w:tr>
    </w:tbl>
    <w:p w:rsidR="00500FE3" w:rsidRDefault="00500FE3" w:rsidP="00500FE3">
      <w:pPr>
        <w:spacing w:line="240" w:lineRule="auto"/>
      </w:pPr>
    </w:p>
    <w:p w:rsidR="00500FE3" w:rsidRDefault="00500FE3" w:rsidP="007C0DE8">
      <w:pPr>
        <w:spacing w:line="240" w:lineRule="auto"/>
        <w:rPr>
          <w:rFonts w:asciiTheme="majorHAnsi" w:eastAsiaTheme="majorEastAsia" w:hAnsiTheme="majorHAnsi"/>
          <w:b/>
          <w:bCs/>
          <w:szCs w:val="28"/>
          <w:lang w:eastAsia="ru-RU"/>
        </w:rPr>
      </w:pPr>
    </w:p>
    <w:p w:rsidR="006C2673" w:rsidRPr="006C2673" w:rsidRDefault="006C2673" w:rsidP="006C2673">
      <w:pPr>
        <w:spacing w:line="240" w:lineRule="auto"/>
        <w:rPr>
          <w:rFonts w:asciiTheme="majorHAnsi" w:eastAsiaTheme="majorEastAsia" w:hAnsiTheme="majorHAnsi"/>
          <w:b/>
          <w:bCs/>
          <w:szCs w:val="28"/>
          <w:lang w:eastAsia="ru-RU"/>
        </w:rPr>
      </w:pPr>
      <w:r w:rsidRPr="006C2673">
        <w:rPr>
          <w:rFonts w:asciiTheme="majorHAnsi" w:eastAsiaTheme="majorEastAsia" w:hAnsiTheme="majorHAnsi"/>
          <w:b/>
          <w:bCs/>
          <w:szCs w:val="28"/>
          <w:lang w:eastAsia="ru-RU"/>
        </w:rPr>
        <w:t xml:space="preserve">Часть 11 </w:t>
      </w:r>
      <w:r w:rsidRPr="006C2673">
        <w:rPr>
          <w:rFonts w:asciiTheme="majorHAnsi" w:eastAsiaTheme="majorEastAsia" w:hAnsiTheme="majorHAnsi"/>
          <w:b/>
          <w:bCs/>
          <w:szCs w:val="28"/>
          <w:lang w:eastAsia="ru-RU"/>
        </w:rPr>
        <w:tab/>
        <w:t>Цены (тарифы) в сфере теплоснабжения</w:t>
      </w:r>
    </w:p>
    <w:p w:rsidR="006C2673" w:rsidRDefault="006C2673" w:rsidP="006C2673">
      <w:pPr>
        <w:spacing w:line="240" w:lineRule="auto"/>
        <w:rPr>
          <w:rFonts w:asciiTheme="majorHAnsi" w:eastAsiaTheme="majorEastAsia" w:hAnsiTheme="majorHAnsi"/>
          <w:b/>
          <w:bCs/>
          <w:szCs w:val="28"/>
          <w:lang w:eastAsia="ru-RU"/>
        </w:rPr>
      </w:pPr>
      <w:r w:rsidRPr="006C2673">
        <w:rPr>
          <w:rFonts w:asciiTheme="majorHAnsi" w:eastAsiaTheme="majorEastAsia" w:hAnsiTheme="majorHAnsi"/>
          <w:b/>
          <w:bCs/>
          <w:szCs w:val="28"/>
          <w:lang w:eastAsia="ru-RU"/>
        </w:rPr>
        <w:t>11.1</w:t>
      </w:r>
      <w:r w:rsidRPr="006C2673">
        <w:rPr>
          <w:rFonts w:asciiTheme="majorHAnsi" w:eastAsiaTheme="majorEastAsia" w:hAnsiTheme="majorHAnsi"/>
          <w:b/>
          <w:bCs/>
          <w:szCs w:val="28"/>
          <w:lang w:eastAsia="ru-RU"/>
        </w:rPr>
        <w:tab/>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C2673">
        <w:rPr>
          <w:rFonts w:asciiTheme="majorHAnsi" w:eastAsiaTheme="majorEastAsia" w:hAnsiTheme="majorHAnsi"/>
          <w:b/>
          <w:bCs/>
          <w:szCs w:val="28"/>
          <w:lang w:eastAsia="ru-RU"/>
        </w:rPr>
        <w:t>теплосетевой</w:t>
      </w:r>
      <w:proofErr w:type="spellEnd"/>
      <w:r w:rsidRPr="006C2673">
        <w:rPr>
          <w:rFonts w:asciiTheme="majorHAnsi" w:eastAsiaTheme="majorEastAsia" w:hAnsiTheme="majorHAnsi"/>
          <w:b/>
          <w:bCs/>
          <w:szCs w:val="28"/>
          <w:lang w:eastAsia="ru-RU"/>
        </w:rPr>
        <w:t xml:space="preserve"> и теплоснабжающей организации с учетом последних 3 лет</w:t>
      </w:r>
    </w:p>
    <w:p w:rsidR="006C2673" w:rsidRDefault="006C2673" w:rsidP="006C2673">
      <w:pPr>
        <w:spacing w:line="240" w:lineRule="auto"/>
        <w:rPr>
          <w:rFonts w:asciiTheme="majorHAnsi" w:eastAsiaTheme="majorEastAsia" w:hAnsiTheme="majorHAnsi"/>
          <w:b/>
          <w:bCs/>
          <w:szCs w:val="28"/>
          <w:lang w:eastAsia="ru-RU"/>
        </w:rPr>
      </w:pPr>
    </w:p>
    <w:p w:rsidR="006C2673" w:rsidRPr="004F4B3B" w:rsidRDefault="006C2673" w:rsidP="006C2673">
      <w:pPr>
        <w:spacing w:line="240" w:lineRule="auto"/>
      </w:pPr>
      <w:r w:rsidRPr="004F4B3B">
        <w:t>Целью настоящего раздела является описание:</w:t>
      </w:r>
    </w:p>
    <w:p w:rsidR="006C2673" w:rsidRPr="004F4B3B" w:rsidRDefault="006C2673" w:rsidP="006C2673">
      <w:pPr>
        <w:spacing w:line="240" w:lineRule="auto"/>
      </w:pPr>
      <w:r w:rsidRPr="004F4B3B">
        <w:t xml:space="preserve">– динамики утверждённых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w:t>
      </w:r>
      <w:proofErr w:type="spellStart"/>
      <w:r w:rsidRPr="004F4B3B">
        <w:t>теплосетевой</w:t>
      </w:r>
      <w:proofErr w:type="spellEnd"/>
      <w:r w:rsidRPr="004F4B3B">
        <w:t xml:space="preserve"> и теплоснабжающей организации с учётом последних трёх лет;</w:t>
      </w:r>
    </w:p>
    <w:p w:rsidR="006C2673" w:rsidRPr="004F4B3B" w:rsidRDefault="006C2673" w:rsidP="006C2673">
      <w:pPr>
        <w:spacing w:line="240" w:lineRule="auto"/>
      </w:pPr>
      <w:r w:rsidRPr="004F4B3B">
        <w:t>– структуры цен (тарифов), установленных на момент разработки схемы теплоснабжения;</w:t>
      </w:r>
    </w:p>
    <w:p w:rsidR="006C2673" w:rsidRPr="004F4B3B" w:rsidRDefault="006C2673" w:rsidP="006C2673">
      <w:pPr>
        <w:spacing w:line="240" w:lineRule="auto"/>
      </w:pPr>
      <w:r w:rsidRPr="004F4B3B">
        <w:t>– платы за подключение к системе теплоснабжения и поступления денежных средств от осуществления указанной деятельности;</w:t>
      </w:r>
    </w:p>
    <w:p w:rsidR="006C2673" w:rsidRPr="004F4B3B" w:rsidRDefault="006C2673" w:rsidP="006C2673">
      <w:pPr>
        <w:spacing w:line="240" w:lineRule="auto"/>
      </w:pPr>
      <w:r w:rsidRPr="004F4B3B">
        <w:lastRenderedPageBreak/>
        <w:t>– платы за услуги по поддержанию резервной тепловой мощности, в том числе для социально значимых категорий потребителей.</w:t>
      </w:r>
    </w:p>
    <w:p w:rsidR="006C2673" w:rsidRPr="004F4B3B" w:rsidRDefault="006C2673" w:rsidP="006C2673">
      <w:pPr>
        <w:spacing w:line="240" w:lineRule="auto"/>
      </w:pPr>
      <w:r w:rsidRPr="004F4B3B">
        <w:t xml:space="preserve">Данные по тарифам в сфере теплоснабжения </w:t>
      </w:r>
      <w:r w:rsidR="002E27F5">
        <w:t>ООО «ТВСО»</w:t>
      </w:r>
      <w:r w:rsidRPr="004F4B3B">
        <w:t xml:space="preserve"> показаны в таблицах 11.2.</w:t>
      </w:r>
    </w:p>
    <w:p w:rsidR="006C2673" w:rsidRPr="004F4B3B" w:rsidRDefault="006C2673" w:rsidP="006C2673">
      <w:pPr>
        <w:spacing w:line="240" w:lineRule="auto"/>
      </w:pPr>
    </w:p>
    <w:p w:rsidR="006C2673" w:rsidRPr="004F4B3B" w:rsidRDefault="006C2673" w:rsidP="006C2673">
      <w:pPr>
        <w:pStyle w:val="affd"/>
      </w:pPr>
      <w:r w:rsidRPr="00D56C6A">
        <w:t>Таблица</w:t>
      </w:r>
      <w:r w:rsidR="00901F4B">
        <w:t xml:space="preserve"> </w:t>
      </w:r>
      <w:r w:rsidRPr="00D56C6A">
        <w:t xml:space="preserve">11.1 – </w:t>
      </w:r>
      <w:proofErr w:type="spellStart"/>
      <w:r w:rsidRPr="00D56C6A">
        <w:t>Среднеотпускные</w:t>
      </w:r>
      <w:proofErr w:type="spellEnd"/>
      <w:r w:rsidRPr="00D56C6A">
        <w:t xml:space="preserve"> тарифы на отпуск и передачу тепловой энергии</w:t>
      </w:r>
    </w:p>
    <w:tbl>
      <w:tblPr>
        <w:tblStyle w:val="72"/>
        <w:tblW w:w="9314" w:type="dxa"/>
        <w:jc w:val="center"/>
        <w:tblLook w:val="04A0" w:firstRow="1" w:lastRow="0" w:firstColumn="1" w:lastColumn="0" w:noHBand="0" w:noVBand="1"/>
      </w:tblPr>
      <w:tblGrid>
        <w:gridCol w:w="1715"/>
        <w:gridCol w:w="1545"/>
        <w:gridCol w:w="1858"/>
        <w:gridCol w:w="2018"/>
        <w:gridCol w:w="2178"/>
      </w:tblGrid>
      <w:tr w:rsidR="006C2673" w:rsidRPr="008C36F3" w:rsidTr="003C6A5B">
        <w:trPr>
          <w:trHeight w:val="454"/>
          <w:jc w:val="center"/>
        </w:trPr>
        <w:tc>
          <w:tcPr>
            <w:tcW w:w="1715" w:type="dxa"/>
            <w:vMerge w:val="restart"/>
            <w:vAlign w:val="center"/>
          </w:tcPr>
          <w:p w:rsidR="006C2673" w:rsidRPr="00581508" w:rsidRDefault="006C2673" w:rsidP="003C6A5B">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Наименование поставщика</w:t>
            </w:r>
          </w:p>
        </w:tc>
        <w:tc>
          <w:tcPr>
            <w:tcW w:w="7599" w:type="dxa"/>
            <w:gridSpan w:val="4"/>
            <w:vAlign w:val="center"/>
          </w:tcPr>
          <w:p w:rsidR="006C2673" w:rsidRPr="00581508" w:rsidRDefault="006C2673" w:rsidP="003C6A5B">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 xml:space="preserve">Тариф, </w:t>
            </w:r>
            <m:oMath>
              <m:r>
                <w:rPr>
                  <w:rFonts w:ascii="Cambria Math" w:hAnsi="Cambria Math" w:cstheme="minorHAnsi"/>
                  <w:szCs w:val="28"/>
                </w:rPr>
                <m:t>руб./Гкал</m:t>
              </m:r>
            </m:oMath>
          </w:p>
        </w:tc>
      </w:tr>
      <w:tr w:rsidR="006C2673" w:rsidRPr="008C36F3" w:rsidTr="003C6A5B">
        <w:trPr>
          <w:trHeight w:val="454"/>
          <w:jc w:val="center"/>
        </w:trPr>
        <w:tc>
          <w:tcPr>
            <w:tcW w:w="1715" w:type="dxa"/>
            <w:vMerge/>
            <w:vAlign w:val="center"/>
          </w:tcPr>
          <w:p w:rsidR="006C2673" w:rsidRPr="00581508" w:rsidRDefault="006C2673" w:rsidP="003C6A5B">
            <w:pPr>
              <w:spacing w:line="240" w:lineRule="auto"/>
              <w:ind w:firstLine="0"/>
              <w:jc w:val="center"/>
              <w:rPr>
                <w:rFonts w:asciiTheme="minorHAnsi" w:hAnsiTheme="minorHAnsi" w:cstheme="minorHAnsi"/>
                <w:snapToGrid w:val="0"/>
                <w:sz w:val="24"/>
              </w:rPr>
            </w:pPr>
          </w:p>
        </w:tc>
        <w:tc>
          <w:tcPr>
            <w:tcW w:w="1545" w:type="dxa"/>
            <w:vAlign w:val="center"/>
          </w:tcPr>
          <w:p w:rsidR="006C2673" w:rsidRPr="003E65F0" w:rsidRDefault="006C2673" w:rsidP="003C6A5B">
            <w:pPr>
              <w:pStyle w:val="af1"/>
              <w:rPr>
                <w:rFonts w:asciiTheme="majorHAnsi" w:hAnsiTheme="majorHAnsi" w:cstheme="majorHAnsi"/>
              </w:rPr>
            </w:pPr>
            <w:r w:rsidRPr="003E65F0">
              <w:rPr>
                <w:rFonts w:asciiTheme="majorHAnsi" w:hAnsiTheme="majorHAnsi" w:cstheme="majorHAnsi"/>
              </w:rPr>
              <w:t>2016</w:t>
            </w:r>
          </w:p>
        </w:tc>
        <w:tc>
          <w:tcPr>
            <w:tcW w:w="1858" w:type="dxa"/>
            <w:vAlign w:val="center"/>
          </w:tcPr>
          <w:p w:rsidR="006C2673" w:rsidRPr="003E65F0" w:rsidRDefault="006C2673" w:rsidP="003C6A5B">
            <w:pPr>
              <w:pStyle w:val="af1"/>
              <w:rPr>
                <w:rFonts w:asciiTheme="majorHAnsi" w:hAnsiTheme="majorHAnsi" w:cstheme="majorHAnsi"/>
                <w:highlight w:val="yellow"/>
              </w:rPr>
            </w:pPr>
            <w:r w:rsidRPr="003E65F0">
              <w:rPr>
                <w:rFonts w:asciiTheme="majorHAnsi" w:hAnsiTheme="majorHAnsi" w:cstheme="majorHAnsi"/>
              </w:rPr>
              <w:t>2017</w:t>
            </w:r>
          </w:p>
        </w:tc>
        <w:tc>
          <w:tcPr>
            <w:tcW w:w="2018" w:type="dxa"/>
            <w:vAlign w:val="center"/>
          </w:tcPr>
          <w:p w:rsidR="006C2673" w:rsidRPr="003E65F0" w:rsidRDefault="006C2673" w:rsidP="003C6A5B">
            <w:pPr>
              <w:pStyle w:val="af1"/>
              <w:rPr>
                <w:rFonts w:asciiTheme="majorHAnsi" w:hAnsiTheme="majorHAnsi" w:cstheme="majorHAnsi"/>
              </w:rPr>
            </w:pPr>
            <w:r w:rsidRPr="003E65F0">
              <w:rPr>
                <w:rFonts w:asciiTheme="majorHAnsi" w:hAnsiTheme="majorHAnsi" w:cstheme="majorHAnsi"/>
              </w:rPr>
              <w:t>2018</w:t>
            </w:r>
          </w:p>
        </w:tc>
        <w:tc>
          <w:tcPr>
            <w:tcW w:w="2178" w:type="dxa"/>
            <w:vAlign w:val="center"/>
          </w:tcPr>
          <w:p w:rsidR="006C2673" w:rsidRPr="003E65F0" w:rsidRDefault="006C2673" w:rsidP="003C6A5B">
            <w:pPr>
              <w:pStyle w:val="af1"/>
              <w:rPr>
                <w:rFonts w:asciiTheme="majorHAnsi" w:hAnsiTheme="majorHAnsi" w:cstheme="majorHAnsi"/>
              </w:rPr>
            </w:pPr>
            <w:r w:rsidRPr="003E65F0">
              <w:rPr>
                <w:rFonts w:asciiTheme="majorHAnsi" w:hAnsiTheme="majorHAnsi" w:cstheme="majorHAnsi"/>
              </w:rPr>
              <w:t>2019</w:t>
            </w:r>
          </w:p>
        </w:tc>
      </w:tr>
      <w:tr w:rsidR="006C2673" w:rsidRPr="008C36F3" w:rsidTr="003C6A5B">
        <w:trPr>
          <w:trHeight w:val="454"/>
          <w:jc w:val="center"/>
        </w:trPr>
        <w:tc>
          <w:tcPr>
            <w:tcW w:w="1715" w:type="dxa"/>
            <w:vAlign w:val="center"/>
          </w:tcPr>
          <w:p w:rsidR="006C2673" w:rsidRPr="00581508" w:rsidRDefault="002E27F5" w:rsidP="003C6A5B">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ООО «ТВСО»</w:t>
            </w:r>
          </w:p>
        </w:tc>
        <w:tc>
          <w:tcPr>
            <w:tcW w:w="1545" w:type="dxa"/>
            <w:vAlign w:val="center"/>
          </w:tcPr>
          <w:p w:rsidR="006C2673" w:rsidRPr="003E65F0" w:rsidRDefault="00946645" w:rsidP="003C6A5B">
            <w:pPr>
              <w:pStyle w:val="af1"/>
              <w:rPr>
                <w:rFonts w:asciiTheme="majorHAnsi" w:hAnsiTheme="majorHAnsi" w:cstheme="majorHAnsi"/>
              </w:rPr>
            </w:pPr>
            <w:r>
              <w:rPr>
                <w:rFonts w:asciiTheme="majorHAnsi" w:hAnsiTheme="majorHAnsi" w:cstheme="majorHAnsi"/>
              </w:rPr>
              <w:t>-</w:t>
            </w:r>
          </w:p>
        </w:tc>
        <w:tc>
          <w:tcPr>
            <w:tcW w:w="1858" w:type="dxa"/>
            <w:vAlign w:val="center"/>
          </w:tcPr>
          <w:p w:rsidR="006C2673" w:rsidRPr="003E65F0" w:rsidRDefault="00946645" w:rsidP="003C6A5B">
            <w:pPr>
              <w:pStyle w:val="af1"/>
              <w:rPr>
                <w:rFonts w:asciiTheme="majorHAnsi" w:hAnsiTheme="majorHAnsi" w:cstheme="majorHAnsi"/>
              </w:rPr>
            </w:pPr>
            <w:r>
              <w:rPr>
                <w:rFonts w:asciiTheme="majorHAnsi" w:hAnsiTheme="majorHAnsi" w:cstheme="majorHAnsi"/>
              </w:rPr>
              <w:t>-</w:t>
            </w:r>
          </w:p>
        </w:tc>
        <w:tc>
          <w:tcPr>
            <w:tcW w:w="2018" w:type="dxa"/>
            <w:vAlign w:val="center"/>
          </w:tcPr>
          <w:p w:rsidR="006C2673" w:rsidRPr="003E65F0" w:rsidRDefault="00946645" w:rsidP="003C6A5B">
            <w:pPr>
              <w:pStyle w:val="af1"/>
              <w:rPr>
                <w:rFonts w:asciiTheme="majorHAnsi" w:hAnsiTheme="majorHAnsi" w:cstheme="majorHAnsi"/>
              </w:rPr>
            </w:pPr>
            <w:r>
              <w:rPr>
                <w:rFonts w:asciiTheme="majorHAnsi" w:hAnsiTheme="majorHAnsi" w:cstheme="majorHAnsi"/>
              </w:rPr>
              <w:t>-</w:t>
            </w:r>
          </w:p>
        </w:tc>
        <w:tc>
          <w:tcPr>
            <w:tcW w:w="2178" w:type="dxa"/>
            <w:vAlign w:val="center"/>
          </w:tcPr>
          <w:p w:rsidR="006C2673" w:rsidRPr="003E65F0" w:rsidRDefault="00946645" w:rsidP="003C6A5B">
            <w:pPr>
              <w:pStyle w:val="af1"/>
              <w:rPr>
                <w:rFonts w:asciiTheme="majorHAnsi" w:hAnsiTheme="majorHAnsi" w:cstheme="majorHAnsi"/>
              </w:rPr>
            </w:pPr>
            <w:r>
              <w:rPr>
                <w:rFonts w:asciiTheme="majorHAnsi" w:hAnsiTheme="majorHAnsi" w:cstheme="majorHAnsi"/>
              </w:rPr>
              <w:t>-</w:t>
            </w:r>
          </w:p>
        </w:tc>
      </w:tr>
    </w:tbl>
    <w:p w:rsidR="006C2673" w:rsidRDefault="006C2673" w:rsidP="006C2673">
      <w:pPr>
        <w:spacing w:line="240" w:lineRule="auto"/>
        <w:rPr>
          <w:rFonts w:asciiTheme="majorHAnsi" w:eastAsiaTheme="majorEastAsia" w:hAnsiTheme="majorHAnsi"/>
          <w:b/>
          <w:bCs/>
          <w:szCs w:val="28"/>
          <w:lang w:eastAsia="ru-RU"/>
        </w:rPr>
      </w:pPr>
    </w:p>
    <w:p w:rsidR="00946645" w:rsidRDefault="00946645" w:rsidP="00901F4B">
      <w:pPr>
        <w:pStyle w:val="affd"/>
      </w:pPr>
    </w:p>
    <w:p w:rsidR="00901F4B" w:rsidRPr="004F4B3B" w:rsidRDefault="00901F4B" w:rsidP="00901F4B">
      <w:pPr>
        <w:pStyle w:val="affd"/>
      </w:pPr>
      <w:r w:rsidRPr="002E4B3E">
        <w:t>Таблица 11.2 – Годовой баланс производства и реализации тепловой энергии</w:t>
      </w:r>
      <w:r>
        <w:t xml:space="preserve"> </w:t>
      </w:r>
    </w:p>
    <w:tbl>
      <w:tblPr>
        <w:tblStyle w:val="af0"/>
        <w:tblW w:w="9354" w:type="dxa"/>
        <w:jc w:val="center"/>
        <w:tblLook w:val="04A0" w:firstRow="1" w:lastRow="0" w:firstColumn="1" w:lastColumn="0" w:noHBand="0" w:noVBand="1"/>
      </w:tblPr>
      <w:tblGrid>
        <w:gridCol w:w="5669"/>
        <w:gridCol w:w="1417"/>
        <w:gridCol w:w="2268"/>
      </w:tblGrid>
      <w:tr w:rsidR="00901F4B" w:rsidRPr="008025C0" w:rsidTr="003C6A5B">
        <w:trPr>
          <w:trHeight w:val="454"/>
          <w:jc w:val="center"/>
        </w:trPr>
        <w:tc>
          <w:tcPr>
            <w:tcW w:w="5669" w:type="dxa"/>
            <w:vAlign w:val="center"/>
          </w:tcPr>
          <w:p w:rsidR="00901F4B" w:rsidRPr="008025C0" w:rsidRDefault="00901F4B" w:rsidP="003C6A5B">
            <w:pPr>
              <w:pStyle w:val="af1"/>
              <w:rPr>
                <w:rFonts w:eastAsia="Times New Roman"/>
              </w:rPr>
            </w:pPr>
            <w:r w:rsidRPr="008025C0">
              <w:rPr>
                <w:rFonts w:eastAsia="Times New Roman"/>
              </w:rPr>
              <w:t>Показатель</w:t>
            </w:r>
          </w:p>
        </w:tc>
        <w:tc>
          <w:tcPr>
            <w:tcW w:w="1417" w:type="dxa"/>
            <w:vAlign w:val="center"/>
          </w:tcPr>
          <w:p w:rsidR="00901F4B" w:rsidRPr="008025C0" w:rsidRDefault="00901F4B" w:rsidP="003C6A5B">
            <w:pPr>
              <w:pStyle w:val="af1"/>
              <w:rPr>
                <w:rFonts w:eastAsia="Times New Roman"/>
              </w:rPr>
            </w:pPr>
            <w:r w:rsidRPr="008025C0">
              <w:rPr>
                <w:rFonts w:eastAsia="Times New Roman"/>
              </w:rPr>
              <w:t>Единица измерения</w:t>
            </w:r>
          </w:p>
        </w:tc>
        <w:tc>
          <w:tcPr>
            <w:tcW w:w="2268" w:type="dxa"/>
            <w:vAlign w:val="center"/>
          </w:tcPr>
          <w:p w:rsidR="00901F4B" w:rsidRPr="008025C0" w:rsidRDefault="00901F4B" w:rsidP="003C6A5B">
            <w:pPr>
              <w:pStyle w:val="af1"/>
              <w:rPr>
                <w:rFonts w:eastAsia="Times New Roman"/>
              </w:rPr>
            </w:pPr>
            <w:r w:rsidRPr="008025C0">
              <w:rPr>
                <w:rFonts w:eastAsia="Times New Roman"/>
              </w:rPr>
              <w:t>Объём тепловой энергии</w:t>
            </w:r>
          </w:p>
        </w:tc>
      </w:tr>
      <w:tr w:rsidR="00901F4B" w:rsidRPr="008025C0" w:rsidTr="003C6A5B">
        <w:trPr>
          <w:trHeight w:val="454"/>
          <w:jc w:val="center"/>
        </w:trPr>
        <w:tc>
          <w:tcPr>
            <w:tcW w:w="5669" w:type="dxa"/>
            <w:vAlign w:val="center"/>
          </w:tcPr>
          <w:p w:rsidR="00901F4B" w:rsidRPr="008025C0" w:rsidRDefault="00901F4B" w:rsidP="003C6A5B">
            <w:pPr>
              <w:pStyle w:val="af1"/>
              <w:rPr>
                <w:rFonts w:eastAsia="Times New Roman"/>
              </w:rPr>
            </w:pPr>
          </w:p>
        </w:tc>
        <w:tc>
          <w:tcPr>
            <w:tcW w:w="1417" w:type="dxa"/>
            <w:vAlign w:val="center"/>
          </w:tcPr>
          <w:p w:rsidR="00901F4B" w:rsidRPr="008025C0" w:rsidRDefault="00901F4B" w:rsidP="003C6A5B">
            <w:pPr>
              <w:pStyle w:val="af1"/>
              <w:rPr>
                <w:rFonts w:eastAsia="Times New Roman"/>
              </w:rPr>
            </w:pPr>
          </w:p>
        </w:tc>
        <w:tc>
          <w:tcPr>
            <w:tcW w:w="2268" w:type="dxa"/>
            <w:vAlign w:val="center"/>
          </w:tcPr>
          <w:p w:rsidR="00901F4B" w:rsidRPr="008025C0" w:rsidRDefault="00901F4B" w:rsidP="003C6A5B">
            <w:pPr>
              <w:pStyle w:val="af1"/>
              <w:rPr>
                <w:rFonts w:eastAsia="Times New Roman"/>
              </w:rPr>
            </w:pP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1 Выработка тепловой энергии</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AB1378" w:rsidP="003C6A5B">
            <w:pPr>
              <w:pStyle w:val="af1"/>
              <w:rPr>
                <w:rFonts w:eastAsia="Times New Roman"/>
              </w:rPr>
            </w:pPr>
            <w:r>
              <w:rPr>
                <w:color w:val="000000"/>
              </w:rPr>
              <w:t>1842,334</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2 Собственные</w:t>
            </w:r>
            <w:r>
              <w:rPr>
                <w:rFonts w:eastAsia="Times New Roman"/>
              </w:rPr>
              <w:t xml:space="preserve"> и хозяйственные нужды</w:t>
            </w:r>
            <w:r w:rsidRPr="008025C0">
              <w:rPr>
                <w:rFonts w:eastAsia="Times New Roman"/>
              </w:rPr>
              <w:t xml:space="preserve"> источника тепла</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46645" w:rsidP="003C6A5B">
            <w:pPr>
              <w:pStyle w:val="af1"/>
              <w:rPr>
                <w:rFonts w:eastAsia="Times New Roman"/>
              </w:rPr>
            </w:pPr>
            <w:r w:rsidRPr="00946645">
              <w:t>61,229</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3 Отпуск тепловой энергии с коллекторов,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3.1 на технологические нужды предприятия</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3.2 бюджетным потребителям</w:t>
            </w:r>
          </w:p>
        </w:tc>
        <w:tc>
          <w:tcPr>
            <w:tcW w:w="1417" w:type="dxa"/>
            <w:vAlign w:val="center"/>
          </w:tcPr>
          <w:p w:rsidR="00901F4B" w:rsidRPr="008025C0" w:rsidRDefault="00901F4B" w:rsidP="003C6A5B">
            <w:pPr>
              <w:pStyle w:val="af1"/>
              <w:rPr>
                <w:rFonts w:eastAsia="Times New Roman"/>
              </w:rPr>
            </w:pPr>
            <m:oMathPara>
              <m:oMath>
                <m:r>
                  <w:rPr>
                    <w:rFonts w:ascii="Cambria Math" w:eastAsia="Times New Roman" w:hAnsi="Cambria Math"/>
                  </w:rPr>
                  <m:t>Гкал</m:t>
                </m:r>
              </m:oMath>
            </m:oMathPara>
          </w:p>
        </w:tc>
        <w:tc>
          <w:tcPr>
            <w:tcW w:w="2268" w:type="dxa"/>
          </w:tcPr>
          <w:p w:rsidR="00901F4B" w:rsidRPr="0070757F"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3.3 населению</w:t>
            </w:r>
          </w:p>
        </w:tc>
        <w:tc>
          <w:tcPr>
            <w:tcW w:w="1417" w:type="dxa"/>
            <w:vAlign w:val="center"/>
          </w:tcPr>
          <w:p w:rsidR="00901F4B" w:rsidRPr="008025C0" w:rsidRDefault="00901F4B" w:rsidP="003C6A5B">
            <w:pPr>
              <w:pStyle w:val="af1"/>
              <w:rPr>
                <w:rFonts w:eastAsia="Times New Roman"/>
              </w:rPr>
            </w:pPr>
            <m:oMathPara>
              <m:oMath>
                <m:r>
                  <w:rPr>
                    <w:rFonts w:ascii="Cambria Math" w:eastAsia="Times New Roman" w:hAnsi="Cambria Math"/>
                  </w:rPr>
                  <m:t>Гкал</m:t>
                </m:r>
              </m:oMath>
            </m:oMathPara>
          </w:p>
        </w:tc>
        <w:tc>
          <w:tcPr>
            <w:tcW w:w="2268" w:type="dxa"/>
          </w:tcPr>
          <w:p w:rsidR="00901F4B" w:rsidRPr="0070757F"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3.4 прочим потребителям</w:t>
            </w:r>
          </w:p>
        </w:tc>
        <w:tc>
          <w:tcPr>
            <w:tcW w:w="1417" w:type="dxa"/>
            <w:vAlign w:val="center"/>
          </w:tcPr>
          <w:p w:rsidR="00901F4B" w:rsidRPr="008025C0" w:rsidRDefault="00901F4B" w:rsidP="003C6A5B">
            <w:pPr>
              <w:pStyle w:val="af1"/>
              <w:rPr>
                <w:rFonts w:eastAsia="Times New Roman"/>
              </w:rPr>
            </w:pPr>
            <m:oMathPara>
              <m:oMath>
                <m:r>
                  <w:rPr>
                    <w:rFonts w:ascii="Cambria Math" w:eastAsia="Times New Roman" w:hAnsi="Cambria Math"/>
                  </w:rPr>
                  <m:t>Гкал</m:t>
                </m:r>
              </m:oMath>
            </m:oMathPara>
          </w:p>
        </w:tc>
        <w:tc>
          <w:tcPr>
            <w:tcW w:w="2268" w:type="dxa"/>
          </w:tcPr>
          <w:p w:rsidR="00901F4B" w:rsidRPr="0070757F"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3.5 организациям - перепродавцам</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3.6 в собственную тепловую сеть</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4 Покупная тепловая энергия,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4.1 с коллекторов </w:t>
            </w:r>
            <w:proofErr w:type="gramStart"/>
            <w:r w:rsidRPr="008025C0">
              <w:rPr>
                <w:rFonts w:eastAsia="Times New Roman"/>
              </w:rPr>
              <w:t>блок-станций</w:t>
            </w:r>
            <w:proofErr w:type="gramEnd"/>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4.2 из тепловой сети</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5 Отпуск тепловой энергии в сеть,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E05F6B" w:rsidP="003C6A5B">
            <w:pPr>
              <w:pStyle w:val="af1"/>
              <w:rPr>
                <w:rFonts w:eastAsia="Times New Roman"/>
              </w:rPr>
            </w:pPr>
            <w:r w:rsidRPr="00E05F6B">
              <w:rPr>
                <w:color w:val="000000"/>
              </w:rPr>
              <w:t>1781,105</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5.1 потери тепловой энергии в сетях,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46645" w:rsidP="003C6A5B">
            <w:pPr>
              <w:pStyle w:val="af1"/>
              <w:rPr>
                <w:rFonts w:eastAsia="Times New Roman"/>
              </w:rPr>
            </w:pPr>
            <w:r w:rsidRPr="00946645">
              <w:t>254,556</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5.2 Полезный отпуск тепловой энергии,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E05F6B" w:rsidP="003C6A5B">
            <w:pPr>
              <w:pStyle w:val="af1"/>
              <w:rPr>
                <w:rFonts w:eastAsia="Times New Roman"/>
              </w:rPr>
            </w:pPr>
            <w:r>
              <w:t>1526,549</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5.2.1 полезный отпуск на нужды предприятия</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sidRPr="0070757F">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5.2.2 полезный отпуск организациям – перепродавцам,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8025C0" w:rsidRDefault="00901F4B" w:rsidP="003C6A5B">
            <w:pPr>
              <w:pStyle w:val="af1"/>
              <w:rPr>
                <w:rFonts w:eastAsia="Times New Roman"/>
              </w:rPr>
            </w:pPr>
            <w:r>
              <w:rPr>
                <w:rFonts w:eastAsia="Times New Roman"/>
              </w:rPr>
              <w:t>-</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lastRenderedPageBreak/>
              <w:t xml:space="preserve">    5.2.3 Полезный отпуск по группам потребителей, всего:</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CC542C" w:rsidRDefault="00E05F6B" w:rsidP="003C6A5B">
            <w:pPr>
              <w:pStyle w:val="af1"/>
              <w:rPr>
                <w:rFonts w:eastAsia="Times New Roman"/>
                <w:highlight w:val="yellow"/>
              </w:rPr>
            </w:pPr>
            <w:r>
              <w:t>1526,549</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5.2.3.1 бюджетным потребителям</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CC542C" w:rsidRDefault="00946645" w:rsidP="00946645">
            <w:pPr>
              <w:pStyle w:val="af1"/>
              <w:rPr>
                <w:color w:val="000000"/>
                <w:highlight w:val="yellow"/>
              </w:rPr>
            </w:pPr>
            <w:r w:rsidRPr="00946645">
              <w:rPr>
                <w:color w:val="000000"/>
              </w:rPr>
              <w:t>1493,554</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5.2.3.2 населению</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CC542C" w:rsidRDefault="00946645" w:rsidP="00664DD7">
            <w:pPr>
              <w:pStyle w:val="af1"/>
              <w:rPr>
                <w:color w:val="000000"/>
                <w:highlight w:val="yellow"/>
              </w:rPr>
            </w:pPr>
            <w:r>
              <w:rPr>
                <w:color w:val="000000"/>
              </w:rPr>
              <w:t>0</w:t>
            </w:r>
          </w:p>
        </w:tc>
      </w:tr>
      <w:tr w:rsidR="00901F4B" w:rsidRPr="008025C0" w:rsidTr="003C6A5B">
        <w:trPr>
          <w:trHeight w:val="454"/>
          <w:jc w:val="center"/>
        </w:trPr>
        <w:tc>
          <w:tcPr>
            <w:tcW w:w="5669" w:type="dxa"/>
            <w:vAlign w:val="center"/>
          </w:tcPr>
          <w:p w:rsidR="00901F4B" w:rsidRPr="008025C0" w:rsidRDefault="00901F4B" w:rsidP="003C6A5B">
            <w:pPr>
              <w:pStyle w:val="af1"/>
              <w:jc w:val="left"/>
              <w:rPr>
                <w:rFonts w:eastAsia="Times New Roman"/>
              </w:rPr>
            </w:pPr>
            <w:r w:rsidRPr="008025C0">
              <w:rPr>
                <w:rFonts w:eastAsia="Times New Roman"/>
              </w:rPr>
              <w:t xml:space="preserve">      5.2.3.3 прочим потребителям</w:t>
            </w:r>
          </w:p>
        </w:tc>
        <w:tc>
          <w:tcPr>
            <w:tcW w:w="1417" w:type="dxa"/>
            <w:vAlign w:val="center"/>
          </w:tcPr>
          <w:p w:rsidR="00901F4B" w:rsidRPr="008025C0" w:rsidRDefault="00901F4B" w:rsidP="003C6A5B">
            <w:pPr>
              <w:pStyle w:val="af1"/>
              <w:rPr>
                <w:rFonts w:eastAsia="Times New Roman"/>
              </w:rPr>
            </w:pPr>
            <m:oMathPara>
              <m:oMath>
                <m:r>
                  <w:rPr>
                    <w:rFonts w:eastAsia="Times New Roman"/>
                  </w:rPr>
                  <m:t>Гкал</m:t>
                </m:r>
              </m:oMath>
            </m:oMathPara>
          </w:p>
        </w:tc>
        <w:tc>
          <w:tcPr>
            <w:tcW w:w="2268" w:type="dxa"/>
            <w:vAlign w:val="center"/>
          </w:tcPr>
          <w:p w:rsidR="00901F4B" w:rsidRPr="00FF75F7" w:rsidRDefault="00223E60" w:rsidP="00223E60">
            <w:pPr>
              <w:pStyle w:val="af1"/>
              <w:rPr>
                <w:color w:val="000000"/>
              </w:rPr>
            </w:pPr>
            <w:r w:rsidRPr="00223E60">
              <w:rPr>
                <w:color w:val="000000"/>
              </w:rPr>
              <w:t>336,926</w:t>
            </w:r>
          </w:p>
        </w:tc>
      </w:tr>
    </w:tbl>
    <w:p w:rsidR="00901F4B" w:rsidRDefault="00901F4B" w:rsidP="006C2673">
      <w:pPr>
        <w:spacing w:line="240" w:lineRule="auto"/>
        <w:rPr>
          <w:rFonts w:asciiTheme="majorHAnsi" w:eastAsiaTheme="majorEastAsia" w:hAnsiTheme="majorHAnsi"/>
          <w:b/>
          <w:bCs/>
          <w:szCs w:val="28"/>
          <w:lang w:eastAsia="ru-RU"/>
        </w:rPr>
      </w:pPr>
    </w:p>
    <w:p w:rsidR="00223E60" w:rsidRDefault="00223E60" w:rsidP="00901F4B">
      <w:pPr>
        <w:spacing w:line="240" w:lineRule="auto"/>
        <w:rPr>
          <w:rFonts w:asciiTheme="majorHAnsi" w:eastAsiaTheme="majorEastAsia" w:hAnsiTheme="majorHAnsi"/>
          <w:b/>
          <w:bCs/>
          <w:szCs w:val="28"/>
          <w:lang w:eastAsia="ru-RU"/>
        </w:rPr>
      </w:pPr>
    </w:p>
    <w:p w:rsidR="00223E60" w:rsidRDefault="00223E60" w:rsidP="00901F4B">
      <w:pPr>
        <w:spacing w:line="240" w:lineRule="auto"/>
        <w:rPr>
          <w:rFonts w:asciiTheme="majorHAnsi" w:eastAsiaTheme="majorEastAsia" w:hAnsiTheme="majorHAnsi"/>
          <w:b/>
          <w:bCs/>
          <w:szCs w:val="28"/>
          <w:lang w:eastAsia="ru-RU"/>
        </w:rPr>
      </w:pPr>
    </w:p>
    <w:p w:rsidR="00223E60" w:rsidRDefault="00223E60" w:rsidP="00901F4B">
      <w:pPr>
        <w:spacing w:line="240" w:lineRule="auto"/>
        <w:rPr>
          <w:rFonts w:asciiTheme="majorHAnsi" w:eastAsiaTheme="majorEastAsia" w:hAnsiTheme="majorHAnsi"/>
          <w:b/>
          <w:bCs/>
          <w:szCs w:val="28"/>
          <w:lang w:eastAsia="ru-RU"/>
        </w:rPr>
      </w:pPr>
    </w:p>
    <w:p w:rsidR="00877539" w:rsidRDefault="00901F4B" w:rsidP="00901F4B">
      <w:pPr>
        <w:spacing w:line="240" w:lineRule="auto"/>
        <w:rPr>
          <w:rFonts w:asciiTheme="majorHAnsi" w:eastAsiaTheme="majorEastAsia" w:hAnsiTheme="majorHAnsi"/>
          <w:b/>
          <w:bCs/>
          <w:szCs w:val="28"/>
          <w:lang w:eastAsia="ru-RU"/>
        </w:rPr>
      </w:pPr>
      <w:r w:rsidRPr="00901F4B">
        <w:rPr>
          <w:rFonts w:asciiTheme="majorHAnsi" w:eastAsiaTheme="majorEastAsia" w:hAnsiTheme="majorHAnsi"/>
          <w:b/>
          <w:bCs/>
          <w:szCs w:val="28"/>
          <w:lang w:eastAsia="ru-RU"/>
        </w:rPr>
        <w:t>11.2</w:t>
      </w:r>
      <w:r w:rsidRPr="00901F4B">
        <w:rPr>
          <w:rFonts w:asciiTheme="majorHAnsi" w:eastAsiaTheme="majorEastAsia" w:hAnsiTheme="majorHAnsi"/>
          <w:b/>
          <w:bCs/>
          <w:szCs w:val="28"/>
          <w:lang w:eastAsia="ru-RU"/>
        </w:rPr>
        <w:tab/>
        <w:t>Структура тарифов, установленных на момент разработки схемы теплоснабжения</w:t>
      </w:r>
      <w:r w:rsidR="001841B2">
        <w:rPr>
          <w:rFonts w:asciiTheme="majorHAnsi" w:eastAsiaTheme="majorEastAsia" w:hAnsiTheme="majorHAnsi"/>
          <w:b/>
          <w:bCs/>
          <w:szCs w:val="28"/>
          <w:lang w:eastAsia="ru-RU"/>
        </w:rPr>
        <w:t>*</w:t>
      </w:r>
    </w:p>
    <w:p w:rsidR="00877539" w:rsidRDefault="00877539" w:rsidP="00901F4B">
      <w:pPr>
        <w:spacing w:line="240" w:lineRule="auto"/>
      </w:pPr>
    </w:p>
    <w:p w:rsidR="009A2DE9" w:rsidRDefault="00877539" w:rsidP="00901F4B">
      <w:pPr>
        <w:spacing w:line="240" w:lineRule="auto"/>
      </w:pPr>
      <w:r w:rsidRPr="00877539">
        <w:t xml:space="preserve">На момент разработки схемы теплоснабжения </w:t>
      </w:r>
      <w:r w:rsidRPr="00877539">
        <w:rPr>
          <w:rFonts w:asciiTheme="majorHAnsi" w:eastAsiaTheme="majorEastAsia" w:hAnsiTheme="majorHAnsi"/>
          <w:bCs/>
          <w:szCs w:val="28"/>
          <w:lang w:eastAsia="ru-RU"/>
        </w:rPr>
        <w:t xml:space="preserve">тарифов, установленных на момент разработки схемы теплоснабжения </w:t>
      </w:r>
      <w:r>
        <w:rPr>
          <w:rFonts w:asciiTheme="majorHAnsi" w:eastAsiaTheme="majorEastAsia" w:hAnsiTheme="majorHAnsi"/>
          <w:bCs/>
          <w:szCs w:val="28"/>
          <w:lang w:eastAsia="ru-RU"/>
        </w:rPr>
        <w:t>дл</w:t>
      </w:r>
      <w:r w:rsidRPr="00877539">
        <w:rPr>
          <w:rFonts w:asciiTheme="majorHAnsi" w:eastAsiaTheme="majorEastAsia" w:hAnsiTheme="majorHAnsi"/>
          <w:bCs/>
          <w:szCs w:val="28"/>
          <w:lang w:eastAsia="ru-RU"/>
        </w:rPr>
        <w:t xml:space="preserve">я ООО «ТВСО» на территории </w:t>
      </w:r>
      <w:proofErr w:type="gramStart"/>
      <w:r w:rsidRPr="00877539">
        <w:rPr>
          <w:rFonts w:asciiTheme="majorHAnsi" w:eastAsiaTheme="majorEastAsia" w:hAnsiTheme="majorHAnsi"/>
          <w:bCs/>
          <w:szCs w:val="28"/>
          <w:lang w:eastAsia="ru-RU"/>
        </w:rPr>
        <w:t>с</w:t>
      </w:r>
      <w:proofErr w:type="gramEnd"/>
      <w:r w:rsidRPr="00877539">
        <w:rPr>
          <w:rFonts w:asciiTheme="majorHAnsi" w:eastAsiaTheme="majorEastAsia" w:hAnsiTheme="majorHAnsi"/>
          <w:bCs/>
          <w:szCs w:val="28"/>
          <w:lang w:eastAsia="ru-RU"/>
        </w:rPr>
        <w:t>. Енисейское</w:t>
      </w:r>
      <w:r>
        <w:rPr>
          <w:rFonts w:asciiTheme="majorHAnsi" w:eastAsiaTheme="majorEastAsia" w:hAnsiTheme="majorHAnsi"/>
          <w:bCs/>
          <w:szCs w:val="28"/>
          <w:lang w:eastAsia="ru-RU"/>
        </w:rPr>
        <w:t xml:space="preserve">  нет.</w:t>
      </w:r>
      <w:r w:rsidRPr="00877539">
        <w:t xml:space="preserve"> </w:t>
      </w:r>
      <w:r>
        <w:t xml:space="preserve">Плата за оказание услуг по теплоснабжению </w:t>
      </w:r>
      <w:r w:rsidR="009A2DE9" w:rsidRPr="009A2DE9">
        <w:rPr>
          <w:rFonts w:asciiTheme="majorHAnsi" w:eastAsiaTheme="majorEastAsia" w:hAnsiTheme="majorHAnsi"/>
          <w:bCs/>
          <w:szCs w:val="28"/>
          <w:lang w:eastAsia="ru-RU"/>
        </w:rPr>
        <w:t>разработки схемы теплоснабжения</w:t>
      </w:r>
      <w:r w:rsidR="009A2DE9">
        <w:rPr>
          <w:rFonts w:asciiTheme="majorHAnsi" w:eastAsiaTheme="majorEastAsia" w:hAnsiTheme="majorHAnsi"/>
          <w:b/>
          <w:bCs/>
          <w:szCs w:val="28"/>
          <w:lang w:eastAsia="ru-RU"/>
        </w:rPr>
        <w:t xml:space="preserve"> </w:t>
      </w:r>
      <w:r>
        <w:t xml:space="preserve">взимается на основании тарифа, утвержденного для </w:t>
      </w:r>
      <w:r w:rsidR="009A2DE9">
        <w:t>ООО «Енисейское»</w:t>
      </w:r>
    </w:p>
    <w:p w:rsidR="00223E60" w:rsidRDefault="009A2DE9" w:rsidP="001841B2">
      <w:pPr>
        <w:spacing w:line="240" w:lineRule="auto"/>
      </w:pPr>
      <w:r>
        <w:t xml:space="preserve">  </w:t>
      </w:r>
      <w:r w:rsidR="001841B2" w:rsidRPr="002E4B3E">
        <w:t>Таблица 11.2</w:t>
      </w:r>
      <w:r w:rsidR="001841B2">
        <w:t>.1</w:t>
      </w:r>
    </w:p>
    <w:tbl>
      <w:tblPr>
        <w:tblW w:w="4677" w:type="pct"/>
        <w:tblLook w:val="04A0" w:firstRow="1" w:lastRow="0" w:firstColumn="1" w:lastColumn="0" w:noHBand="0" w:noVBand="1"/>
      </w:tblPr>
      <w:tblGrid>
        <w:gridCol w:w="4487"/>
        <w:gridCol w:w="2688"/>
        <w:gridCol w:w="2573"/>
      </w:tblGrid>
      <w:tr w:rsidR="009A2DE9" w:rsidRPr="009032E7" w:rsidTr="009A2DE9">
        <w:trPr>
          <w:trHeight w:val="20"/>
        </w:trPr>
        <w:tc>
          <w:tcPr>
            <w:tcW w:w="230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A2DE9" w:rsidRPr="0064301E" w:rsidRDefault="009A2DE9" w:rsidP="009A2DE9">
            <w:pPr>
              <w:ind w:firstLine="0"/>
              <w:jc w:val="left"/>
              <w:rPr>
                <w:rFonts w:eastAsia="Times New Roman"/>
                <w:b/>
                <w:sz w:val="16"/>
                <w:szCs w:val="16"/>
              </w:rPr>
            </w:pPr>
            <w:r w:rsidRPr="0064301E">
              <w:rPr>
                <w:rFonts w:eastAsia="Times New Roman"/>
                <w:b/>
                <w:sz w:val="16"/>
                <w:szCs w:val="16"/>
              </w:rPr>
              <w:t xml:space="preserve">Наименование показателя </w:t>
            </w:r>
          </w:p>
        </w:tc>
        <w:tc>
          <w:tcPr>
            <w:tcW w:w="1379" w:type="pct"/>
            <w:tcBorders>
              <w:top w:val="single" w:sz="8" w:space="0" w:color="000000"/>
              <w:left w:val="nil"/>
              <w:bottom w:val="single" w:sz="8" w:space="0" w:color="000000"/>
              <w:right w:val="single" w:sz="8" w:space="0" w:color="000000"/>
            </w:tcBorders>
            <w:shd w:val="clear" w:color="auto" w:fill="auto"/>
            <w:vAlign w:val="center"/>
            <w:hideMark/>
          </w:tcPr>
          <w:p w:rsidR="009A2DE9" w:rsidRPr="0064301E" w:rsidRDefault="009A2DE9" w:rsidP="009A2DE9">
            <w:pPr>
              <w:ind w:firstLine="0"/>
              <w:jc w:val="left"/>
              <w:rPr>
                <w:rFonts w:eastAsia="Times New Roman"/>
                <w:b/>
                <w:sz w:val="16"/>
                <w:szCs w:val="16"/>
              </w:rPr>
            </w:pPr>
            <w:r w:rsidRPr="0064301E">
              <w:rPr>
                <w:rFonts w:eastAsia="Times New Roman"/>
                <w:b/>
                <w:sz w:val="16"/>
                <w:szCs w:val="16"/>
              </w:rPr>
              <w:t xml:space="preserve">Единицы измерения </w:t>
            </w:r>
          </w:p>
        </w:tc>
        <w:tc>
          <w:tcPr>
            <w:tcW w:w="1320" w:type="pct"/>
            <w:tcBorders>
              <w:top w:val="single" w:sz="8" w:space="0" w:color="000000"/>
              <w:left w:val="nil"/>
              <w:bottom w:val="single" w:sz="8" w:space="0" w:color="000000"/>
              <w:right w:val="single" w:sz="8" w:space="0" w:color="000000"/>
            </w:tcBorders>
            <w:shd w:val="clear" w:color="auto" w:fill="auto"/>
            <w:vAlign w:val="center"/>
            <w:hideMark/>
          </w:tcPr>
          <w:p w:rsidR="009A2DE9" w:rsidRPr="009032E7" w:rsidRDefault="009A2DE9" w:rsidP="009A2DE9">
            <w:pPr>
              <w:ind w:firstLine="0"/>
              <w:jc w:val="left"/>
              <w:rPr>
                <w:rFonts w:eastAsia="Times New Roman"/>
                <w:b/>
                <w:sz w:val="16"/>
                <w:szCs w:val="16"/>
              </w:rPr>
            </w:pPr>
            <w:r>
              <w:rPr>
                <w:rFonts w:eastAsia="Times New Roman"/>
                <w:b/>
                <w:sz w:val="16"/>
                <w:szCs w:val="16"/>
              </w:rPr>
              <w:t>2019 (факт)</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Затраты на выработку тепловой энергии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 </w:t>
            </w: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p>
        </w:tc>
        <w:tc>
          <w:tcPr>
            <w:tcW w:w="1320" w:type="pct"/>
            <w:tcBorders>
              <w:top w:val="nil"/>
              <w:left w:val="nil"/>
              <w:bottom w:val="single" w:sz="8" w:space="0" w:color="000000"/>
              <w:right w:val="single" w:sz="8" w:space="0" w:color="000000"/>
            </w:tcBorders>
            <w:shd w:val="clear" w:color="auto" w:fill="auto"/>
            <w:vAlign w:val="center"/>
            <w:hideMark/>
          </w:tcPr>
          <w:p w:rsidR="009A2DE9" w:rsidRPr="00297246" w:rsidRDefault="009A2DE9" w:rsidP="009A2DE9">
            <w:pPr>
              <w:ind w:firstLine="0"/>
              <w:jc w:val="left"/>
              <w:rPr>
                <w:rFonts w:eastAsia="Times New Roman"/>
                <w:b/>
                <w:sz w:val="16"/>
                <w:szCs w:val="16"/>
              </w:rPr>
            </w:pPr>
            <w:r w:rsidRPr="007D32C9">
              <w:rPr>
                <w:rFonts w:eastAsia="Times New Roman"/>
                <w:sz w:val="16"/>
                <w:szCs w:val="16"/>
              </w:rPr>
              <w:t> </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Сырье, основные материалы</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297246" w:rsidRDefault="009A2DE9" w:rsidP="009A2DE9">
            <w:pPr>
              <w:ind w:firstLine="0"/>
              <w:jc w:val="left"/>
              <w:rPr>
                <w:rFonts w:eastAsia="Times New Roman"/>
                <w:b/>
                <w:sz w:val="16"/>
                <w:szCs w:val="16"/>
              </w:rPr>
            </w:pPr>
            <w:r w:rsidRPr="00297246">
              <w:rPr>
                <w:rFonts w:eastAsia="Times New Roman"/>
                <w:b/>
                <w:sz w:val="16"/>
                <w:szCs w:val="16"/>
              </w:rPr>
              <w:t>463,0</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Вспомогательные материалы,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материалы на эксплуатацию,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материалы на ремонт</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вода на технологические цели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плата за пользование водными объектами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Работы и услуги производственного характера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297246" w:rsidRDefault="009A2DE9" w:rsidP="009A2DE9">
            <w:pPr>
              <w:ind w:firstLine="0"/>
              <w:jc w:val="left"/>
              <w:rPr>
                <w:rFonts w:eastAsia="Times New Roman"/>
                <w:b/>
                <w:sz w:val="16"/>
                <w:szCs w:val="16"/>
              </w:rPr>
            </w:pPr>
            <w:r>
              <w:rPr>
                <w:rFonts w:eastAsia="Times New Roman"/>
                <w:b/>
                <w:sz w:val="16"/>
                <w:szCs w:val="16"/>
              </w:rPr>
              <w:t>774,1</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в том числе услуги по подрядному ремонту</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услуги транспорта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r>
              <w:rPr>
                <w:rFonts w:eastAsia="Times New Roman"/>
                <w:sz w:val="16"/>
                <w:szCs w:val="16"/>
              </w:rPr>
              <w:t>376,4</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услуги водоснабжения</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r>
              <w:rPr>
                <w:rFonts w:eastAsia="Times New Roman"/>
                <w:sz w:val="16"/>
                <w:szCs w:val="16"/>
              </w:rPr>
              <w:t>73,2</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 xml:space="preserve">услуги </w:t>
            </w:r>
            <w:r>
              <w:rPr>
                <w:rFonts w:eastAsia="Times New Roman"/>
                <w:sz w:val="16"/>
                <w:szCs w:val="16"/>
              </w:rPr>
              <w:t>связи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r>
              <w:rPr>
                <w:rFonts w:eastAsia="Times New Roman"/>
                <w:sz w:val="16"/>
                <w:szCs w:val="16"/>
              </w:rPr>
              <w:t>29,3</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Pr>
                <w:rFonts w:eastAsia="Times New Roman"/>
                <w:sz w:val="16"/>
                <w:szCs w:val="16"/>
              </w:rPr>
              <w:t>услуги банка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r>
              <w:rPr>
                <w:rFonts w:eastAsia="Times New Roman"/>
                <w:sz w:val="16"/>
                <w:szCs w:val="16"/>
              </w:rPr>
              <w:t>43,2</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r>
              <w:rPr>
                <w:rFonts w:eastAsia="Times New Roman"/>
                <w:sz w:val="16"/>
                <w:szCs w:val="16"/>
              </w:rPr>
              <w:t>расходы на оплату юридических, информационных, аудиторских и консультационных услуг</w:t>
            </w:r>
          </w:p>
        </w:tc>
        <w:tc>
          <w:tcPr>
            <w:tcW w:w="1379"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roofErr w:type="spellStart"/>
            <w:r>
              <w:rPr>
                <w:rFonts w:eastAsia="Times New Roman"/>
                <w:sz w:val="16"/>
                <w:szCs w:val="16"/>
              </w:rPr>
              <w:t>тыс</w:t>
            </w:r>
            <w:proofErr w:type="gramStart"/>
            <w:r>
              <w:rPr>
                <w:rFonts w:eastAsia="Times New Roman"/>
                <w:sz w:val="16"/>
                <w:szCs w:val="16"/>
              </w:rPr>
              <w:t>.р</w:t>
            </w:r>
            <w:proofErr w:type="gramEnd"/>
            <w:r>
              <w:rPr>
                <w:rFonts w:eastAsia="Times New Roman"/>
                <w:sz w:val="16"/>
                <w:szCs w:val="16"/>
              </w:rPr>
              <w:t>уб</w:t>
            </w:r>
            <w:proofErr w:type="spellEnd"/>
            <w:r>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r>
              <w:rPr>
                <w:rFonts w:eastAsia="Times New Roman"/>
                <w:sz w:val="16"/>
                <w:szCs w:val="16"/>
              </w:rPr>
              <w:t>194</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r>
              <w:rPr>
                <w:rFonts w:eastAsia="Times New Roman"/>
                <w:sz w:val="16"/>
                <w:szCs w:val="16"/>
              </w:rPr>
              <w:t>канцелярские расходы</w:t>
            </w:r>
          </w:p>
        </w:tc>
        <w:tc>
          <w:tcPr>
            <w:tcW w:w="1379"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roofErr w:type="spellStart"/>
            <w:r>
              <w:rPr>
                <w:rFonts w:eastAsia="Times New Roman"/>
                <w:sz w:val="16"/>
                <w:szCs w:val="16"/>
              </w:rPr>
              <w:t>тыс</w:t>
            </w:r>
            <w:proofErr w:type="gramStart"/>
            <w:r>
              <w:rPr>
                <w:rFonts w:eastAsia="Times New Roman"/>
                <w:sz w:val="16"/>
                <w:szCs w:val="16"/>
              </w:rPr>
              <w:t>.р</w:t>
            </w:r>
            <w:proofErr w:type="gramEnd"/>
            <w:r>
              <w:rPr>
                <w:rFonts w:eastAsia="Times New Roman"/>
                <w:sz w:val="16"/>
                <w:szCs w:val="16"/>
              </w:rPr>
              <w:t>уб</w:t>
            </w:r>
            <w:proofErr w:type="spellEnd"/>
            <w:r>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r>
              <w:rPr>
                <w:rFonts w:eastAsia="Times New Roman"/>
                <w:sz w:val="16"/>
                <w:szCs w:val="16"/>
              </w:rPr>
              <w:t>22,0</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r>
              <w:rPr>
                <w:rFonts w:eastAsia="Times New Roman"/>
                <w:sz w:val="16"/>
                <w:szCs w:val="16"/>
              </w:rPr>
              <w:t>обучение персонала</w:t>
            </w:r>
          </w:p>
        </w:tc>
        <w:tc>
          <w:tcPr>
            <w:tcW w:w="1379" w:type="pct"/>
            <w:tcBorders>
              <w:top w:val="nil"/>
              <w:left w:val="nil"/>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proofErr w:type="spellStart"/>
            <w:r>
              <w:rPr>
                <w:rFonts w:eastAsia="Times New Roman"/>
                <w:sz w:val="16"/>
                <w:szCs w:val="16"/>
              </w:rPr>
              <w:t>тыс</w:t>
            </w:r>
            <w:proofErr w:type="gramStart"/>
            <w:r>
              <w:rPr>
                <w:rFonts w:eastAsia="Times New Roman"/>
                <w:sz w:val="16"/>
                <w:szCs w:val="16"/>
              </w:rPr>
              <w:t>.р</w:t>
            </w:r>
            <w:proofErr w:type="gramEnd"/>
            <w:r>
              <w:rPr>
                <w:rFonts w:eastAsia="Times New Roman"/>
                <w:sz w:val="16"/>
                <w:szCs w:val="16"/>
              </w:rPr>
              <w:t>уб</w:t>
            </w:r>
            <w:proofErr w:type="spellEnd"/>
            <w:r>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Default="009A2DE9" w:rsidP="009A2DE9">
            <w:pPr>
              <w:ind w:firstLine="0"/>
              <w:jc w:val="left"/>
              <w:rPr>
                <w:rFonts w:eastAsia="Times New Roman"/>
                <w:sz w:val="16"/>
                <w:szCs w:val="16"/>
              </w:rPr>
            </w:pPr>
            <w:r>
              <w:rPr>
                <w:rFonts w:eastAsia="Times New Roman"/>
                <w:sz w:val="16"/>
                <w:szCs w:val="16"/>
              </w:rPr>
              <w:t>36,0</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Топливо на технологические цели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297246" w:rsidRDefault="009A2DE9" w:rsidP="009A2DE9">
            <w:pPr>
              <w:ind w:firstLine="0"/>
              <w:jc w:val="left"/>
              <w:rPr>
                <w:rFonts w:eastAsia="Times New Roman"/>
                <w:b/>
                <w:sz w:val="16"/>
                <w:szCs w:val="16"/>
              </w:rPr>
            </w:pPr>
            <w:r>
              <w:rPr>
                <w:rFonts w:eastAsia="Times New Roman"/>
                <w:b/>
                <w:sz w:val="16"/>
                <w:szCs w:val="16"/>
              </w:rPr>
              <w:t>5616,8</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Покупная энергия всего,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297246" w:rsidRDefault="009A2DE9" w:rsidP="009A2DE9">
            <w:pPr>
              <w:ind w:firstLine="0"/>
              <w:jc w:val="left"/>
              <w:rPr>
                <w:rFonts w:eastAsia="Times New Roman"/>
                <w:b/>
                <w:sz w:val="16"/>
                <w:szCs w:val="16"/>
              </w:rPr>
            </w:pPr>
            <w:r>
              <w:rPr>
                <w:rFonts w:eastAsia="Times New Roman"/>
                <w:b/>
                <w:sz w:val="16"/>
                <w:szCs w:val="16"/>
              </w:rPr>
              <w:t>934,9</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покупная электрическая энергия на технологические цели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r>
              <w:rPr>
                <w:rFonts w:eastAsia="Times New Roman"/>
                <w:sz w:val="16"/>
                <w:szCs w:val="16"/>
              </w:rPr>
              <w:t>934,9</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покупная тепловая энергия от ведомственных котельных</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энергия на хозяйственные нужды</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DC36F0"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Затраты на оплату труда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297246" w:rsidRDefault="009A2DE9" w:rsidP="009A2DE9">
            <w:pPr>
              <w:ind w:firstLine="0"/>
              <w:jc w:val="left"/>
              <w:rPr>
                <w:rFonts w:eastAsia="Times New Roman"/>
                <w:b/>
                <w:sz w:val="16"/>
                <w:szCs w:val="16"/>
              </w:rPr>
            </w:pPr>
            <w:r w:rsidRPr="00297246">
              <w:rPr>
                <w:rFonts w:eastAsia="Times New Roman"/>
                <w:b/>
                <w:sz w:val="16"/>
                <w:szCs w:val="16"/>
              </w:rPr>
              <w:t>4547,2</w:t>
            </w:r>
          </w:p>
        </w:tc>
      </w:tr>
      <w:tr w:rsidR="009A2DE9" w:rsidRPr="00DC36F0"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Отчисления на социальные нужды</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297246" w:rsidRDefault="009A2DE9" w:rsidP="009A2DE9">
            <w:pPr>
              <w:ind w:firstLine="0"/>
              <w:jc w:val="left"/>
              <w:rPr>
                <w:rFonts w:eastAsia="Times New Roman"/>
                <w:b/>
                <w:sz w:val="16"/>
                <w:szCs w:val="16"/>
              </w:rPr>
            </w:pPr>
            <w:r>
              <w:rPr>
                <w:rFonts w:eastAsia="Times New Roman"/>
                <w:b/>
                <w:sz w:val="16"/>
                <w:szCs w:val="16"/>
              </w:rPr>
              <w:t>1320,0</w:t>
            </w:r>
          </w:p>
        </w:tc>
      </w:tr>
      <w:tr w:rsidR="009A2DE9" w:rsidRPr="00DC36F0"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Амортизация основных средств</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DC36F0"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lastRenderedPageBreak/>
              <w:t>Прочие затраты всего,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целевые средства на НИОКР</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средства на страхование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плата за предельно допустимые выбросы (сбросы)</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отчисления в ремонтный фонд (в случае его формирования)</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водный налог (ГЭС)</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непроизводственные расходы (налоги и другие обязательные платежи и сборы)</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налог на землю</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налог на имущество</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транспортный налог</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r w:rsidRPr="007C2B06">
              <w:rPr>
                <w:rFonts w:eastAsia="Times New Roman"/>
                <w:sz w:val="16"/>
                <w:szCs w:val="16"/>
              </w:rPr>
              <w:t>Налог на прибыль</w:t>
            </w:r>
          </w:p>
        </w:tc>
        <w:tc>
          <w:tcPr>
            <w:tcW w:w="1379"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другие затраты, относимые на себестоимость продукции, всего,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арендная плата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Итого расходов</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6317A5" w:rsidRDefault="009A2DE9" w:rsidP="009A2DE9">
            <w:pPr>
              <w:ind w:firstLine="0"/>
              <w:jc w:val="left"/>
              <w:rPr>
                <w:rFonts w:eastAsia="Times New Roman"/>
                <w:b/>
                <w:sz w:val="16"/>
                <w:szCs w:val="16"/>
              </w:rPr>
            </w:pPr>
            <w:r>
              <w:rPr>
                <w:rFonts w:eastAsia="Times New Roman"/>
                <w:b/>
                <w:sz w:val="16"/>
                <w:szCs w:val="16"/>
              </w:rPr>
              <w:t>13656,0</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Расчетные расходы по производству продукции (услуг)</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6317A5" w:rsidRDefault="009A2DE9" w:rsidP="009A2DE9">
            <w:pPr>
              <w:ind w:firstLine="0"/>
              <w:jc w:val="left"/>
              <w:rPr>
                <w:rFonts w:eastAsia="Times New Roman"/>
                <w:b/>
                <w:sz w:val="16"/>
                <w:szCs w:val="16"/>
              </w:rPr>
            </w:pPr>
            <w:r w:rsidRPr="006317A5">
              <w:rPr>
                <w:rFonts w:eastAsia="Times New Roman"/>
                <w:b/>
                <w:sz w:val="16"/>
                <w:szCs w:val="16"/>
              </w:rPr>
              <w:t>15770,2</w:t>
            </w:r>
          </w:p>
        </w:tc>
      </w:tr>
      <w:tr w:rsidR="009A2DE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Прибыль всего,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6317A5" w:rsidRDefault="009A2DE9" w:rsidP="009A2DE9">
            <w:pPr>
              <w:ind w:firstLine="0"/>
              <w:rPr>
                <w:b/>
                <w:color w:val="000000"/>
                <w:sz w:val="16"/>
                <w:szCs w:val="16"/>
              </w:rPr>
            </w:pPr>
            <w:r>
              <w:rPr>
                <w:b/>
                <w:color w:val="000000"/>
                <w:sz w:val="16"/>
                <w:szCs w:val="16"/>
              </w:rPr>
              <w:t>11948,2</w:t>
            </w: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капитальные вложения</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дивиденды по акциям</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прибыль на прочие цели,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 за пользование кредитом</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услуги банка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расходы на демонтаж основных фондов</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затраты на обучение и подготовку персонала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прибыль, облагаемая налогом</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Налоги, сборы, платежи, всего, в том числе:</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на прибыль</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плата за выбросы загрязняющих веществ</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другие налоги и обязательные сборы и платежи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7D32C9"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Выпадающие расходы по факту предыдущего года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7D32C9" w:rsidRDefault="009A2DE9" w:rsidP="009A2DE9">
            <w:pPr>
              <w:ind w:firstLine="0"/>
              <w:jc w:val="left"/>
              <w:rPr>
                <w:rFonts w:eastAsia="Times New Roman"/>
                <w:sz w:val="16"/>
                <w:szCs w:val="16"/>
              </w:rPr>
            </w:pPr>
          </w:p>
        </w:tc>
      </w:tr>
      <w:tr w:rsidR="009A2DE9" w:rsidRPr="00495A38"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Необходимая валовая выручка</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proofErr w:type="spellStart"/>
            <w:r w:rsidRPr="007D32C9">
              <w:rPr>
                <w:rFonts w:eastAsia="Times New Roman"/>
                <w:sz w:val="16"/>
                <w:szCs w:val="16"/>
              </w:rPr>
              <w:t>тыс</w:t>
            </w:r>
            <w:proofErr w:type="gramStart"/>
            <w:r w:rsidRPr="007D32C9">
              <w:rPr>
                <w:rFonts w:eastAsia="Times New Roman"/>
                <w:sz w:val="16"/>
                <w:szCs w:val="16"/>
              </w:rPr>
              <w:t>.р</w:t>
            </w:r>
            <w:proofErr w:type="gramEnd"/>
            <w:r w:rsidRPr="007D32C9">
              <w:rPr>
                <w:rFonts w:eastAsia="Times New Roman"/>
                <w:sz w:val="16"/>
                <w:szCs w:val="16"/>
              </w:rPr>
              <w:t>уб</w:t>
            </w:r>
            <w:proofErr w:type="spellEnd"/>
            <w:r w:rsidRPr="007D32C9">
              <w:rPr>
                <w:rFonts w:eastAsia="Times New Roman"/>
                <w:sz w:val="16"/>
                <w:szCs w:val="16"/>
              </w:rPr>
              <w:t>.</w:t>
            </w:r>
          </w:p>
        </w:tc>
        <w:tc>
          <w:tcPr>
            <w:tcW w:w="1320" w:type="pct"/>
            <w:tcBorders>
              <w:top w:val="nil"/>
              <w:left w:val="nil"/>
              <w:bottom w:val="single" w:sz="8" w:space="0" w:color="000000"/>
              <w:right w:val="single" w:sz="8" w:space="0" w:color="000000"/>
            </w:tcBorders>
            <w:shd w:val="clear" w:color="auto" w:fill="auto"/>
            <w:vAlign w:val="center"/>
          </w:tcPr>
          <w:p w:rsidR="009A2DE9" w:rsidRPr="00B20313" w:rsidRDefault="009A2DE9" w:rsidP="009A2DE9">
            <w:pPr>
              <w:ind w:firstLine="0"/>
              <w:jc w:val="left"/>
              <w:rPr>
                <w:rFonts w:eastAsia="Times New Roman"/>
                <w:b/>
                <w:sz w:val="16"/>
                <w:szCs w:val="16"/>
              </w:rPr>
            </w:pPr>
            <w:r w:rsidRPr="00B20313">
              <w:rPr>
                <w:rFonts w:eastAsia="Times New Roman"/>
                <w:b/>
                <w:sz w:val="16"/>
                <w:szCs w:val="16"/>
              </w:rPr>
              <w:t>15770,2</w:t>
            </w:r>
          </w:p>
        </w:tc>
      </w:tr>
      <w:tr w:rsidR="009A2DE9" w:rsidRPr="00495A38" w:rsidTr="009A2DE9">
        <w:trPr>
          <w:trHeight w:val="20"/>
        </w:trPr>
        <w:tc>
          <w:tcPr>
            <w:tcW w:w="2301" w:type="pct"/>
            <w:tcBorders>
              <w:top w:val="nil"/>
              <w:left w:val="single" w:sz="8" w:space="0" w:color="000000"/>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Тариф на производство тепловой энергии</w:t>
            </w:r>
          </w:p>
        </w:tc>
        <w:tc>
          <w:tcPr>
            <w:tcW w:w="1379" w:type="pct"/>
            <w:tcBorders>
              <w:top w:val="nil"/>
              <w:left w:val="nil"/>
              <w:bottom w:val="single" w:sz="8" w:space="0" w:color="000000"/>
              <w:right w:val="single" w:sz="8" w:space="0" w:color="000000"/>
            </w:tcBorders>
            <w:shd w:val="clear" w:color="auto" w:fill="auto"/>
            <w:vAlign w:val="center"/>
            <w:hideMark/>
          </w:tcPr>
          <w:p w:rsidR="009A2DE9" w:rsidRPr="007D32C9" w:rsidRDefault="009A2DE9" w:rsidP="009A2DE9">
            <w:pPr>
              <w:ind w:firstLine="0"/>
              <w:jc w:val="left"/>
              <w:rPr>
                <w:rFonts w:eastAsia="Times New Roman"/>
                <w:sz w:val="16"/>
                <w:szCs w:val="16"/>
              </w:rPr>
            </w:pPr>
            <w:r w:rsidRPr="007D32C9">
              <w:rPr>
                <w:rFonts w:eastAsia="Times New Roman"/>
                <w:sz w:val="16"/>
                <w:szCs w:val="16"/>
              </w:rPr>
              <w:t>руб./Гкал</w:t>
            </w:r>
          </w:p>
        </w:tc>
        <w:tc>
          <w:tcPr>
            <w:tcW w:w="1320" w:type="pct"/>
            <w:tcBorders>
              <w:top w:val="nil"/>
              <w:left w:val="nil"/>
              <w:bottom w:val="single" w:sz="8" w:space="0" w:color="000000"/>
              <w:right w:val="single" w:sz="8" w:space="0" w:color="000000"/>
            </w:tcBorders>
            <w:shd w:val="clear" w:color="auto" w:fill="auto"/>
            <w:vAlign w:val="center"/>
          </w:tcPr>
          <w:p w:rsidR="009A2DE9" w:rsidRPr="00B20313" w:rsidRDefault="009A2DE9" w:rsidP="009A2DE9">
            <w:pPr>
              <w:ind w:firstLine="0"/>
              <w:jc w:val="left"/>
              <w:rPr>
                <w:rFonts w:eastAsia="Times New Roman"/>
                <w:b/>
                <w:sz w:val="16"/>
                <w:szCs w:val="16"/>
              </w:rPr>
            </w:pPr>
            <w:r>
              <w:rPr>
                <w:rFonts w:eastAsia="Times New Roman"/>
                <w:b/>
                <w:sz w:val="16"/>
                <w:szCs w:val="16"/>
              </w:rPr>
              <w:t>2381,3</w:t>
            </w:r>
          </w:p>
        </w:tc>
      </w:tr>
    </w:tbl>
    <w:p w:rsidR="009A2DE9" w:rsidRDefault="009A2DE9" w:rsidP="00901F4B">
      <w:pPr>
        <w:spacing w:line="240" w:lineRule="auto"/>
      </w:pPr>
    </w:p>
    <w:p w:rsidR="001841B2" w:rsidRPr="001764F2" w:rsidRDefault="001841B2" w:rsidP="001841B2">
      <w:pPr>
        <w:spacing w:line="240" w:lineRule="auto"/>
        <w:rPr>
          <w:rFonts w:asciiTheme="majorHAnsi" w:eastAsiaTheme="majorEastAsia" w:hAnsiTheme="majorHAnsi"/>
          <w:b/>
          <w:bCs/>
          <w:sz w:val="20"/>
          <w:szCs w:val="20"/>
          <w:lang w:eastAsia="ru-RU"/>
        </w:rPr>
      </w:pPr>
      <w:r w:rsidRPr="001764F2">
        <w:rPr>
          <w:rFonts w:asciiTheme="majorHAnsi" w:eastAsiaTheme="majorEastAsia" w:hAnsiTheme="majorHAnsi"/>
          <w:b/>
          <w:bCs/>
          <w:sz w:val="20"/>
          <w:szCs w:val="20"/>
          <w:lang w:eastAsia="ru-RU"/>
        </w:rPr>
        <w:t xml:space="preserve">данные  </w:t>
      </w:r>
      <w:proofErr w:type="gramStart"/>
      <w:r w:rsidRPr="001764F2">
        <w:rPr>
          <w:rFonts w:asciiTheme="majorHAnsi" w:eastAsiaTheme="majorEastAsia" w:hAnsiTheme="majorHAnsi"/>
          <w:b/>
          <w:bCs/>
          <w:sz w:val="20"/>
          <w:szCs w:val="20"/>
          <w:lang w:eastAsia="ru-RU"/>
        </w:rPr>
        <w:t>представлены</w:t>
      </w:r>
      <w:proofErr w:type="gramEnd"/>
      <w:r w:rsidRPr="001764F2">
        <w:rPr>
          <w:rFonts w:asciiTheme="majorHAnsi" w:eastAsiaTheme="majorEastAsia" w:hAnsiTheme="majorHAnsi"/>
          <w:b/>
          <w:bCs/>
          <w:sz w:val="20"/>
          <w:szCs w:val="20"/>
          <w:lang w:eastAsia="ru-RU"/>
        </w:rPr>
        <w:t xml:space="preserve"> консолидировано  по поселениям:</w:t>
      </w:r>
    </w:p>
    <w:p w:rsidR="001841B2" w:rsidRPr="001764F2" w:rsidRDefault="00A03E23" w:rsidP="001841B2">
      <w:pPr>
        <w:pStyle w:val="2c"/>
        <w:numPr>
          <w:ilvl w:val="0"/>
          <w:numId w:val="50"/>
        </w:numPr>
        <w:jc w:val="both"/>
        <w:rPr>
          <w:rFonts w:ascii="Times New Roman" w:hAnsi="Times New Roman" w:cs="Times New Roman"/>
          <w:b/>
          <w:sz w:val="20"/>
          <w:szCs w:val="20"/>
        </w:rPr>
      </w:pPr>
      <w:r>
        <w:rPr>
          <w:rFonts w:ascii="Times New Roman" w:hAnsi="Times New Roman" w:cs="Times New Roman"/>
          <w:b/>
          <w:sz w:val="20"/>
          <w:szCs w:val="20"/>
        </w:rPr>
        <w:t>Енисейский</w:t>
      </w:r>
      <w:r w:rsidR="001841B2" w:rsidRPr="001764F2">
        <w:rPr>
          <w:rFonts w:ascii="Times New Roman" w:hAnsi="Times New Roman" w:cs="Times New Roman"/>
          <w:b/>
          <w:sz w:val="20"/>
          <w:szCs w:val="20"/>
        </w:rPr>
        <w:t xml:space="preserve">  сельсовет;</w:t>
      </w:r>
    </w:p>
    <w:p w:rsidR="001841B2" w:rsidRPr="001764F2" w:rsidRDefault="001841B2" w:rsidP="001841B2">
      <w:pPr>
        <w:pStyle w:val="2c"/>
        <w:numPr>
          <w:ilvl w:val="0"/>
          <w:numId w:val="50"/>
        </w:numPr>
        <w:jc w:val="both"/>
        <w:rPr>
          <w:rFonts w:ascii="Times New Roman" w:hAnsi="Times New Roman" w:cs="Times New Roman"/>
          <w:b/>
          <w:sz w:val="20"/>
          <w:szCs w:val="20"/>
        </w:rPr>
      </w:pPr>
      <w:proofErr w:type="spellStart"/>
      <w:r>
        <w:rPr>
          <w:rFonts w:ascii="Times New Roman" w:hAnsi="Times New Roman" w:cs="Times New Roman"/>
          <w:b/>
          <w:sz w:val="20"/>
          <w:szCs w:val="20"/>
        </w:rPr>
        <w:t>Большеугренев</w:t>
      </w:r>
      <w:r w:rsidRPr="001764F2">
        <w:rPr>
          <w:rFonts w:ascii="Times New Roman" w:hAnsi="Times New Roman" w:cs="Times New Roman"/>
          <w:b/>
          <w:sz w:val="20"/>
          <w:szCs w:val="20"/>
        </w:rPr>
        <w:t>ский</w:t>
      </w:r>
      <w:proofErr w:type="spellEnd"/>
      <w:r w:rsidRPr="001764F2">
        <w:rPr>
          <w:rFonts w:ascii="Times New Roman" w:hAnsi="Times New Roman" w:cs="Times New Roman"/>
          <w:b/>
          <w:sz w:val="20"/>
          <w:szCs w:val="20"/>
        </w:rPr>
        <w:t xml:space="preserve"> сельсовет;</w:t>
      </w:r>
    </w:p>
    <w:p w:rsidR="001841B2" w:rsidRPr="001764F2" w:rsidRDefault="00A03E23" w:rsidP="001841B2">
      <w:pPr>
        <w:pStyle w:val="2c"/>
        <w:numPr>
          <w:ilvl w:val="0"/>
          <w:numId w:val="50"/>
        </w:numPr>
        <w:jc w:val="both"/>
        <w:rPr>
          <w:rFonts w:ascii="Times New Roman" w:hAnsi="Times New Roman" w:cs="Times New Roman"/>
          <w:b/>
          <w:sz w:val="20"/>
          <w:szCs w:val="20"/>
        </w:rPr>
      </w:pPr>
      <w:r>
        <w:rPr>
          <w:rFonts w:ascii="Times New Roman" w:hAnsi="Times New Roman" w:cs="Times New Roman"/>
          <w:b/>
          <w:sz w:val="20"/>
          <w:szCs w:val="20"/>
        </w:rPr>
        <w:t>Верх-</w:t>
      </w:r>
      <w:proofErr w:type="spellStart"/>
      <w:r>
        <w:rPr>
          <w:rFonts w:ascii="Times New Roman" w:hAnsi="Times New Roman" w:cs="Times New Roman"/>
          <w:b/>
          <w:sz w:val="20"/>
          <w:szCs w:val="20"/>
        </w:rPr>
        <w:t>Бехтемирский</w:t>
      </w:r>
      <w:proofErr w:type="spellEnd"/>
      <w:r w:rsidR="001841B2" w:rsidRPr="001764F2">
        <w:rPr>
          <w:rFonts w:ascii="Times New Roman" w:hAnsi="Times New Roman" w:cs="Times New Roman"/>
          <w:b/>
          <w:sz w:val="20"/>
          <w:szCs w:val="20"/>
        </w:rPr>
        <w:t xml:space="preserve"> сельсовет; </w:t>
      </w:r>
    </w:p>
    <w:p w:rsidR="001841B2" w:rsidRPr="001764F2" w:rsidRDefault="001841B2" w:rsidP="001841B2">
      <w:pPr>
        <w:pStyle w:val="2c"/>
        <w:numPr>
          <w:ilvl w:val="0"/>
          <w:numId w:val="50"/>
        </w:numPr>
        <w:jc w:val="both"/>
        <w:rPr>
          <w:rFonts w:ascii="Times New Roman" w:hAnsi="Times New Roman" w:cs="Times New Roman"/>
          <w:b/>
          <w:sz w:val="20"/>
          <w:szCs w:val="20"/>
        </w:rPr>
      </w:pPr>
      <w:r w:rsidRPr="001764F2">
        <w:rPr>
          <w:rFonts w:ascii="Times New Roman" w:hAnsi="Times New Roman" w:cs="Times New Roman"/>
          <w:b/>
          <w:sz w:val="20"/>
          <w:szCs w:val="20"/>
        </w:rPr>
        <w:t xml:space="preserve">Калининский сельсовет; </w:t>
      </w:r>
    </w:p>
    <w:p w:rsidR="001841B2" w:rsidRPr="001764F2" w:rsidRDefault="001841B2" w:rsidP="001841B2">
      <w:pPr>
        <w:pStyle w:val="2c"/>
        <w:numPr>
          <w:ilvl w:val="0"/>
          <w:numId w:val="50"/>
        </w:numPr>
        <w:jc w:val="both"/>
        <w:rPr>
          <w:rFonts w:ascii="Times New Roman" w:hAnsi="Times New Roman" w:cs="Times New Roman"/>
          <w:b/>
          <w:sz w:val="20"/>
          <w:szCs w:val="20"/>
        </w:rPr>
      </w:pPr>
      <w:r w:rsidRPr="001764F2">
        <w:rPr>
          <w:rFonts w:ascii="Times New Roman" w:hAnsi="Times New Roman" w:cs="Times New Roman"/>
          <w:b/>
          <w:sz w:val="20"/>
          <w:szCs w:val="20"/>
        </w:rPr>
        <w:t xml:space="preserve">Новиковский сельсовет </w:t>
      </w:r>
    </w:p>
    <w:p w:rsidR="009A2DE9" w:rsidRPr="00877539" w:rsidRDefault="001841B2" w:rsidP="001841B2">
      <w:pPr>
        <w:spacing w:line="240" w:lineRule="auto"/>
      </w:pPr>
      <w:r w:rsidRPr="001764F2">
        <w:rPr>
          <w:b/>
          <w:sz w:val="20"/>
          <w:szCs w:val="20"/>
        </w:rPr>
        <w:t>Бийского района Алтайского края</w:t>
      </w:r>
      <w:r w:rsidRPr="001764F2">
        <w:rPr>
          <w:rFonts w:asciiTheme="majorHAnsi" w:eastAsiaTheme="majorEastAsia" w:hAnsiTheme="majorHAnsi"/>
          <w:b/>
          <w:bCs/>
          <w:sz w:val="20"/>
          <w:szCs w:val="20"/>
          <w:lang w:eastAsia="ru-RU"/>
        </w:rPr>
        <w:t>, где ООО «ТВСО» оказывает услуги теплоснабжения</w:t>
      </w:r>
      <w:r w:rsidRPr="001764F2">
        <w:rPr>
          <w:rFonts w:asciiTheme="majorHAnsi" w:eastAsiaTheme="majorEastAsia" w:hAnsiTheme="majorHAnsi"/>
          <w:b/>
          <w:bCs/>
          <w:szCs w:val="28"/>
          <w:lang w:eastAsia="ru-RU"/>
        </w:rPr>
        <w:t xml:space="preserve"> </w:t>
      </w:r>
      <w:r>
        <w:rPr>
          <w:rFonts w:asciiTheme="majorHAnsi" w:eastAsiaTheme="majorEastAsia" w:hAnsiTheme="majorHAnsi"/>
          <w:b/>
          <w:bCs/>
          <w:szCs w:val="28"/>
          <w:lang w:eastAsia="ru-RU"/>
        </w:rPr>
        <w:t>по единому тарифу</w:t>
      </w:r>
    </w:p>
    <w:p w:rsidR="00664DD7" w:rsidRDefault="00664DD7" w:rsidP="00B032F8">
      <w:pPr>
        <w:spacing w:line="240" w:lineRule="auto"/>
        <w:rPr>
          <w:rFonts w:asciiTheme="majorHAnsi" w:eastAsiaTheme="majorEastAsia" w:hAnsiTheme="majorHAnsi"/>
          <w:b/>
          <w:bCs/>
          <w:szCs w:val="28"/>
          <w:lang w:eastAsia="ru-RU"/>
        </w:rPr>
      </w:pPr>
    </w:p>
    <w:p w:rsidR="00664DD7" w:rsidRDefault="00664DD7" w:rsidP="00901F4B">
      <w:pPr>
        <w:spacing w:line="240" w:lineRule="auto"/>
        <w:rPr>
          <w:rFonts w:asciiTheme="majorHAnsi" w:eastAsiaTheme="majorEastAsia" w:hAnsiTheme="majorHAnsi"/>
          <w:b/>
          <w:bCs/>
          <w:szCs w:val="28"/>
          <w:lang w:eastAsia="ru-RU"/>
        </w:rPr>
      </w:pPr>
    </w:p>
    <w:p w:rsidR="001841B2" w:rsidRDefault="001841B2" w:rsidP="00901F4B">
      <w:pPr>
        <w:spacing w:line="240" w:lineRule="auto"/>
        <w:rPr>
          <w:rFonts w:asciiTheme="majorHAnsi" w:eastAsiaTheme="majorEastAsia" w:hAnsiTheme="majorHAnsi"/>
          <w:b/>
          <w:bCs/>
          <w:szCs w:val="28"/>
          <w:lang w:eastAsia="ru-RU"/>
        </w:rPr>
      </w:pPr>
    </w:p>
    <w:p w:rsidR="001841B2" w:rsidRDefault="001841B2" w:rsidP="00901F4B">
      <w:pPr>
        <w:spacing w:line="240" w:lineRule="auto"/>
        <w:rPr>
          <w:rFonts w:asciiTheme="majorHAnsi" w:eastAsiaTheme="majorEastAsia" w:hAnsiTheme="majorHAnsi"/>
          <w:b/>
          <w:bCs/>
          <w:szCs w:val="28"/>
          <w:lang w:eastAsia="ru-RU"/>
        </w:rPr>
      </w:pPr>
    </w:p>
    <w:p w:rsidR="001841B2" w:rsidRDefault="001841B2" w:rsidP="00901F4B">
      <w:pPr>
        <w:spacing w:line="240" w:lineRule="auto"/>
        <w:rPr>
          <w:rFonts w:asciiTheme="majorHAnsi" w:eastAsiaTheme="majorEastAsia" w:hAnsiTheme="majorHAnsi"/>
          <w:b/>
          <w:bCs/>
          <w:szCs w:val="28"/>
          <w:lang w:eastAsia="ru-RU"/>
        </w:rPr>
      </w:pPr>
    </w:p>
    <w:p w:rsidR="00594C48" w:rsidRDefault="00594C48" w:rsidP="00901F4B">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lastRenderedPageBreak/>
        <w:t xml:space="preserve">11.3. </w:t>
      </w:r>
      <w:r w:rsidRPr="00594C48">
        <w:rPr>
          <w:rFonts w:asciiTheme="majorHAnsi" w:eastAsiaTheme="majorEastAsia" w:hAnsiTheme="majorHAnsi"/>
          <w:b/>
          <w:bCs/>
          <w:szCs w:val="28"/>
          <w:lang w:eastAsia="ru-RU"/>
        </w:rPr>
        <w:t>Плата за подключение к системе теплоснабжения</w:t>
      </w:r>
    </w:p>
    <w:p w:rsidR="00594C48" w:rsidRDefault="00594C48" w:rsidP="00901F4B">
      <w:pPr>
        <w:spacing w:line="240" w:lineRule="auto"/>
        <w:rPr>
          <w:rFonts w:asciiTheme="majorHAnsi" w:eastAsiaTheme="majorEastAsia" w:hAnsiTheme="majorHAnsi"/>
          <w:b/>
          <w:bCs/>
          <w:szCs w:val="28"/>
          <w:lang w:eastAsia="ru-RU"/>
        </w:rPr>
      </w:pPr>
    </w:p>
    <w:p w:rsidR="00594C48" w:rsidRDefault="00594C48" w:rsidP="00594C48">
      <w:pPr>
        <w:spacing w:line="240" w:lineRule="auto"/>
      </w:pPr>
      <w:r>
        <w:t xml:space="preserve">Плата за подключение к системе централизованного теплоснабжения </w:t>
      </w:r>
      <w:r w:rsidR="002E27F5">
        <w:t>ООО «ТВСО»</w:t>
      </w:r>
      <w:r>
        <w:t xml:space="preserve"> на территории </w:t>
      </w:r>
      <w:proofErr w:type="gramStart"/>
      <w:r>
        <w:t>с</w:t>
      </w:r>
      <w:proofErr w:type="gramEnd"/>
      <w:r>
        <w:t xml:space="preserve">. </w:t>
      </w:r>
      <w:r w:rsidR="001727C0">
        <w:t>Енисейское</w:t>
      </w:r>
      <w:r>
        <w:t xml:space="preserve"> не взимается.</w:t>
      </w:r>
    </w:p>
    <w:p w:rsidR="00594C48" w:rsidRDefault="00594C48" w:rsidP="00594C48">
      <w:pPr>
        <w:spacing w:line="240" w:lineRule="auto"/>
      </w:pPr>
    </w:p>
    <w:p w:rsidR="00594C48" w:rsidRDefault="00594C48" w:rsidP="00594C48">
      <w:pPr>
        <w:spacing w:line="240" w:lineRule="auto"/>
      </w:pPr>
    </w:p>
    <w:p w:rsidR="00594C48" w:rsidRDefault="00594C48" w:rsidP="00594C48">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11.4. </w:t>
      </w:r>
      <w:r w:rsidRPr="00594C48">
        <w:rPr>
          <w:rFonts w:asciiTheme="majorHAnsi" w:eastAsiaTheme="majorEastAsia" w:hAnsiTheme="majorHAnsi"/>
          <w:b/>
          <w:bCs/>
          <w:szCs w:val="28"/>
          <w:lang w:eastAsia="ru-RU"/>
        </w:rPr>
        <w:t>Плата за услуги по поддержанию резервной тепловой мощности</w:t>
      </w:r>
    </w:p>
    <w:p w:rsidR="00594C48" w:rsidRDefault="00594C48" w:rsidP="00594C48">
      <w:pPr>
        <w:spacing w:line="240" w:lineRule="auto"/>
        <w:rPr>
          <w:rFonts w:asciiTheme="majorHAnsi" w:eastAsiaTheme="majorEastAsia" w:hAnsiTheme="majorHAnsi"/>
          <w:b/>
          <w:bCs/>
          <w:szCs w:val="28"/>
          <w:lang w:eastAsia="ru-RU"/>
        </w:rPr>
      </w:pPr>
    </w:p>
    <w:p w:rsidR="00FA3E0B" w:rsidRDefault="002E27F5" w:rsidP="00594C48">
      <w:pPr>
        <w:spacing w:line="240" w:lineRule="auto"/>
      </w:pPr>
      <w:proofErr w:type="gramStart"/>
      <w:r>
        <w:t>ООО «ТВСО»</w:t>
      </w:r>
      <w:r w:rsidR="00AB5C26" w:rsidRPr="00AB5C26">
        <w:t xml:space="preserve"> на территории с. </w:t>
      </w:r>
      <w:r w:rsidR="001727C0">
        <w:t>Енисейское</w:t>
      </w:r>
      <w:r w:rsidR="00AB5C26" w:rsidRPr="00AB5C26">
        <w:t xml:space="preserve">  не имеет необходимости  поддерживать резервную  тепловую мощность источника тепловой энергии.</w:t>
      </w:r>
      <w:proofErr w:type="gramEnd"/>
    </w:p>
    <w:p w:rsidR="00AB5C26" w:rsidRDefault="00AB5C26" w:rsidP="00594C48">
      <w:pPr>
        <w:spacing w:line="240" w:lineRule="auto"/>
        <w:rPr>
          <w:rFonts w:asciiTheme="majorHAnsi" w:eastAsiaTheme="majorEastAsia" w:hAnsiTheme="majorHAnsi"/>
          <w:b/>
          <w:bCs/>
          <w:szCs w:val="28"/>
          <w:lang w:eastAsia="ru-RU"/>
        </w:rPr>
      </w:pPr>
    </w:p>
    <w:p w:rsidR="00FA3E0B" w:rsidRPr="00FA3E0B" w:rsidRDefault="00FA3E0B" w:rsidP="00594C48">
      <w:pPr>
        <w:spacing w:line="240" w:lineRule="auto"/>
        <w:rPr>
          <w:rFonts w:asciiTheme="majorHAnsi" w:eastAsiaTheme="majorEastAsia" w:hAnsiTheme="majorHAnsi"/>
          <w:b/>
          <w:bCs/>
          <w:szCs w:val="28"/>
          <w:lang w:eastAsia="ru-RU"/>
        </w:rPr>
      </w:pPr>
      <w:r w:rsidRPr="00FA3E0B">
        <w:rPr>
          <w:rFonts w:asciiTheme="majorHAnsi" w:eastAsiaTheme="majorEastAsia" w:hAnsiTheme="majorHAnsi"/>
          <w:b/>
          <w:bCs/>
          <w:szCs w:val="28"/>
          <w:lang w:eastAsia="ru-RU"/>
        </w:rPr>
        <w:t xml:space="preserve">Часть 12 </w:t>
      </w:r>
      <w:r w:rsidRPr="00FA3E0B">
        <w:rPr>
          <w:rFonts w:asciiTheme="majorHAnsi" w:eastAsiaTheme="majorEastAsia" w:hAnsiTheme="majorHAnsi"/>
          <w:b/>
          <w:bCs/>
          <w:szCs w:val="28"/>
          <w:lang w:eastAsia="ru-RU"/>
        </w:rPr>
        <w:tab/>
        <w:t>Описание существующих технических и технологических проблем в системах теплоснабжения поселения, городского округа</w:t>
      </w:r>
    </w:p>
    <w:p w:rsidR="00594C48" w:rsidRPr="00594C48" w:rsidRDefault="00594C48" w:rsidP="00594C48">
      <w:pPr>
        <w:spacing w:line="240" w:lineRule="auto"/>
        <w:rPr>
          <w:rFonts w:asciiTheme="majorHAnsi" w:eastAsiaTheme="majorEastAsia" w:hAnsiTheme="majorHAnsi"/>
          <w:b/>
          <w:bCs/>
          <w:szCs w:val="28"/>
          <w:lang w:eastAsia="ru-RU"/>
        </w:rPr>
      </w:pPr>
    </w:p>
    <w:p w:rsidR="00594C48" w:rsidRDefault="00FA3E0B" w:rsidP="00901F4B">
      <w:pPr>
        <w:spacing w:line="240" w:lineRule="auto"/>
        <w:rPr>
          <w:rFonts w:asciiTheme="majorHAnsi" w:eastAsiaTheme="majorEastAsia" w:hAnsiTheme="majorHAnsi"/>
          <w:b/>
          <w:bCs/>
          <w:szCs w:val="28"/>
          <w:lang w:eastAsia="ru-RU"/>
        </w:rPr>
      </w:pPr>
      <w:r w:rsidRPr="00FA3E0B">
        <w:rPr>
          <w:rFonts w:asciiTheme="majorHAnsi" w:eastAsiaTheme="majorEastAsia" w:hAnsiTheme="majorHAnsi"/>
          <w:b/>
          <w:bCs/>
          <w:szCs w:val="28"/>
          <w:lang w:eastAsia="ru-RU"/>
        </w:rPr>
        <w:t>12.1</w:t>
      </w:r>
      <w:r w:rsidRPr="00FA3E0B">
        <w:rPr>
          <w:rFonts w:asciiTheme="majorHAnsi" w:eastAsiaTheme="majorEastAsia" w:hAnsiTheme="majorHAnsi"/>
          <w:b/>
          <w:bCs/>
          <w:szCs w:val="28"/>
          <w:lang w:eastAsia="ru-RU"/>
        </w:rPr>
        <w:tab/>
        <w:t xml:space="preserve"> Описание существующих проблем организации качественного теплоснабжения</w:t>
      </w:r>
    </w:p>
    <w:p w:rsidR="00FA3E0B" w:rsidRDefault="00FA3E0B" w:rsidP="00901F4B">
      <w:pPr>
        <w:spacing w:line="240" w:lineRule="auto"/>
        <w:rPr>
          <w:rFonts w:asciiTheme="majorHAnsi" w:eastAsiaTheme="majorEastAsia" w:hAnsiTheme="majorHAnsi"/>
          <w:b/>
          <w:bCs/>
          <w:szCs w:val="28"/>
          <w:lang w:eastAsia="ru-RU"/>
        </w:rPr>
      </w:pPr>
    </w:p>
    <w:p w:rsidR="00FA3E0B" w:rsidRPr="00CE43A3" w:rsidRDefault="00FA3E0B" w:rsidP="00FA3E0B">
      <w:pPr>
        <w:spacing w:line="240" w:lineRule="auto"/>
      </w:pPr>
      <w:r w:rsidRPr="00CE43A3">
        <w:t>Целью настоящего раздела является описание:</w:t>
      </w:r>
    </w:p>
    <w:p w:rsidR="00FA3E0B" w:rsidRPr="00CE43A3" w:rsidRDefault="00FA3E0B" w:rsidP="00FA3E0B">
      <w:pPr>
        <w:spacing w:line="240" w:lineRule="auto"/>
      </w:pPr>
      <w:r w:rsidRPr="00CE43A3">
        <w:t xml:space="preserve">–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CE43A3">
        <w:t>теплопотребляющих</w:t>
      </w:r>
      <w:proofErr w:type="spellEnd"/>
      <w:r w:rsidRPr="00CE43A3">
        <w:t xml:space="preserve"> установок потребителей);</w:t>
      </w:r>
    </w:p>
    <w:p w:rsidR="00FA3E0B" w:rsidRPr="00CE43A3" w:rsidRDefault="00FA3E0B" w:rsidP="00FA3E0B">
      <w:pPr>
        <w:spacing w:line="240" w:lineRule="auto"/>
      </w:pPr>
      <w:r w:rsidRPr="00CE43A3">
        <w:t xml:space="preserve">– существующих проблем организации надёжного и безопасного теплоснабжения поселения (перечень причин, приводящих к снижению надёжного теплоснабжения, включая проблемы в работе </w:t>
      </w:r>
      <w:proofErr w:type="spellStart"/>
      <w:r w:rsidRPr="00CE43A3">
        <w:t>теплопотребляющих</w:t>
      </w:r>
      <w:proofErr w:type="spellEnd"/>
      <w:r w:rsidRPr="00CE43A3">
        <w:t xml:space="preserve"> установок потребителей);</w:t>
      </w:r>
    </w:p>
    <w:p w:rsidR="00FA3E0B" w:rsidRPr="00CE43A3" w:rsidRDefault="00FA3E0B" w:rsidP="00FA3E0B">
      <w:pPr>
        <w:spacing w:line="240" w:lineRule="auto"/>
      </w:pPr>
      <w:r w:rsidRPr="00CE43A3">
        <w:t>– проблем развития систем теплоснабжения;</w:t>
      </w:r>
    </w:p>
    <w:p w:rsidR="00FA3E0B" w:rsidRPr="00CE43A3" w:rsidRDefault="00FA3E0B" w:rsidP="00FA3E0B">
      <w:pPr>
        <w:spacing w:line="240" w:lineRule="auto"/>
      </w:pPr>
      <w:r w:rsidRPr="00CE43A3">
        <w:t>– существующих проблем надёжного и эффективного снабжения топливом действующих систем теплоснабжения;</w:t>
      </w:r>
    </w:p>
    <w:p w:rsidR="00FA3E0B" w:rsidRPr="00CE43A3" w:rsidRDefault="00FA3E0B" w:rsidP="00FA3E0B">
      <w:pPr>
        <w:spacing w:line="240" w:lineRule="auto"/>
      </w:pPr>
      <w:bookmarkStart w:id="182" w:name="OLE_LINK10"/>
      <w:bookmarkStart w:id="183" w:name="OLE_LINK11"/>
      <w:bookmarkStart w:id="184" w:name="OLE_LINK12"/>
      <w:bookmarkStart w:id="185" w:name="OLE_LINK13"/>
      <w:bookmarkStart w:id="186" w:name="OLE_LINK14"/>
      <w:bookmarkStart w:id="187" w:name="OLE_LINK15"/>
      <w:bookmarkStart w:id="188" w:name="OLE_LINK16"/>
      <w:bookmarkStart w:id="189" w:name="OLE_LINK17"/>
      <w:bookmarkStart w:id="190" w:name="OLE_LINK18"/>
      <w:bookmarkStart w:id="191" w:name="OLE_LINK19"/>
      <w:bookmarkStart w:id="192" w:name="OLE_LINK20"/>
      <w:bookmarkStart w:id="193" w:name="OLE_LINK21"/>
      <w:r w:rsidRPr="00CE43A3">
        <w:t>–</w:t>
      </w:r>
      <w:bookmarkEnd w:id="182"/>
      <w:bookmarkEnd w:id="183"/>
      <w:bookmarkEnd w:id="184"/>
      <w:bookmarkEnd w:id="185"/>
      <w:bookmarkEnd w:id="186"/>
      <w:bookmarkEnd w:id="187"/>
      <w:bookmarkEnd w:id="188"/>
      <w:bookmarkEnd w:id="189"/>
      <w:bookmarkEnd w:id="190"/>
      <w:bookmarkEnd w:id="191"/>
      <w:bookmarkEnd w:id="192"/>
      <w:bookmarkEnd w:id="193"/>
      <w:r w:rsidRPr="00CE43A3">
        <w:t xml:space="preserve"> анализ предписаний надзорных органов об устранении нарушений, влияющих на безопасность и надёжность системы теплоснабжения.</w:t>
      </w:r>
    </w:p>
    <w:p w:rsidR="00FA3E0B" w:rsidRPr="00CE43A3" w:rsidRDefault="00FA3E0B" w:rsidP="00FA3E0B">
      <w:pPr>
        <w:pStyle w:val="af7"/>
      </w:pPr>
    </w:p>
    <w:p w:rsidR="00FA3E0B" w:rsidRPr="0093424A" w:rsidRDefault="00FA3E0B" w:rsidP="00FA3E0B">
      <w:pPr>
        <w:pStyle w:val="af7"/>
        <w:rPr>
          <w:b/>
        </w:rPr>
      </w:pPr>
      <w:r w:rsidRPr="0093424A">
        <w:rPr>
          <w:b/>
        </w:rPr>
        <w:t>Причины, приводящие к снижению качества теплоснабжения:</w:t>
      </w:r>
    </w:p>
    <w:p w:rsidR="00FA3E0B" w:rsidRPr="00725DCB" w:rsidRDefault="00FA3E0B" w:rsidP="00FA3E0B">
      <w:pPr>
        <w:spacing w:line="240" w:lineRule="auto"/>
      </w:pPr>
      <w:r w:rsidRPr="00725DCB">
        <w:t>1. Износ основных фондов, в первую очередь тепловых сетей (возможно наличие ветхих участков и участков с плохой изоляцией) и, как следствие, снижение качества теплоснабжения.</w:t>
      </w:r>
    </w:p>
    <w:p w:rsidR="00FA3E0B" w:rsidRPr="00725DCB" w:rsidRDefault="00FA3E0B" w:rsidP="00FA3E0B">
      <w:pPr>
        <w:spacing w:line="240" w:lineRule="auto"/>
      </w:pPr>
      <w:r w:rsidRPr="00725DCB">
        <w:t xml:space="preserve">2. </w:t>
      </w:r>
      <w:proofErr w:type="gramStart"/>
      <w:r w:rsidRPr="00725DCB">
        <w:t>В теплоснабжающей организации 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 в соответствии с ПТЭ п. 2.5.6.</w:t>
      </w:r>
      <w:proofErr w:type="gramEnd"/>
    </w:p>
    <w:p w:rsidR="00FA3E0B" w:rsidRPr="00725DCB" w:rsidRDefault="00FA3E0B" w:rsidP="00FA3E0B">
      <w:pPr>
        <w:spacing w:line="240" w:lineRule="auto"/>
      </w:pPr>
      <w:r w:rsidRPr="00725DCB">
        <w:lastRenderedPageBreak/>
        <w:t>3. Не организован в достаточной степени (ФЗ № 261, ФЗ № 190) учёт потребляемых ресурсов, произведённой, отпущенной в сеть и реализованной теплоты и теплоносителя.</w:t>
      </w:r>
    </w:p>
    <w:p w:rsidR="00FA3E0B" w:rsidRPr="00725DCB" w:rsidRDefault="00FA3E0B" w:rsidP="00FA3E0B">
      <w:pPr>
        <w:spacing w:line="240" w:lineRule="auto"/>
      </w:pPr>
      <w:r w:rsidRPr="00725DCB">
        <w:t>4. Не проведены режимно-наладочные испытания тепловых сетей.</w:t>
      </w:r>
    </w:p>
    <w:p w:rsidR="00FA3E0B" w:rsidRPr="00725DCB" w:rsidRDefault="00FA3E0B" w:rsidP="00FA3E0B">
      <w:pPr>
        <w:spacing w:line="240" w:lineRule="auto"/>
      </w:pPr>
      <w:r w:rsidRPr="00725DCB">
        <w:t>5. Не разработаны гидравлические режимы тепловых сетей.</w:t>
      </w:r>
    </w:p>
    <w:p w:rsidR="00FA3E0B" w:rsidRDefault="00FA3E0B" w:rsidP="00FA3E0B">
      <w:pPr>
        <w:spacing w:line="240" w:lineRule="auto"/>
      </w:pPr>
      <w:r w:rsidRPr="00725DCB">
        <w:t xml:space="preserve">6. Не проведена наладка </w:t>
      </w:r>
      <w:proofErr w:type="spellStart"/>
      <w:r w:rsidRPr="00725DCB">
        <w:t>теплопотребляющих</w:t>
      </w:r>
      <w:proofErr w:type="spellEnd"/>
      <w:r w:rsidRPr="00725DCB">
        <w:t xml:space="preserve"> установок потребителей.</w:t>
      </w:r>
    </w:p>
    <w:p w:rsidR="00FA3E0B" w:rsidRDefault="00FA3E0B" w:rsidP="00FA3E0B">
      <w:pPr>
        <w:pStyle w:val="af7"/>
      </w:pPr>
    </w:p>
    <w:p w:rsidR="00FA3E0B" w:rsidRPr="00FA3E0B" w:rsidRDefault="00FA3E0B" w:rsidP="00FA3E0B">
      <w:pPr>
        <w:pStyle w:val="af7"/>
        <w:rPr>
          <w:snapToGrid/>
          <w:szCs w:val="24"/>
        </w:rPr>
      </w:pPr>
      <w:r w:rsidRPr="00FA3E0B">
        <w:rPr>
          <w:snapToGrid/>
          <w:szCs w:val="24"/>
        </w:rPr>
        <w:t>Проблемы в системах теплоснабжения разделены на две группы и сведены в табличный вид (таблица 12.1).</w:t>
      </w:r>
    </w:p>
    <w:p w:rsidR="00FA3E0B" w:rsidRPr="0093424A" w:rsidRDefault="00FA3E0B" w:rsidP="00FA3E0B">
      <w:pPr>
        <w:pStyle w:val="af7"/>
      </w:pPr>
    </w:p>
    <w:p w:rsidR="00FA3E0B" w:rsidRPr="0093424A" w:rsidRDefault="00FA3E0B" w:rsidP="00FA3E0B">
      <w:pPr>
        <w:pStyle w:val="af7"/>
        <w:rPr>
          <w:b/>
        </w:rPr>
      </w:pPr>
      <w:r w:rsidRPr="0093424A">
        <w:rPr>
          <w:b/>
        </w:rPr>
        <w:t>Рекомендации:</w:t>
      </w:r>
    </w:p>
    <w:p w:rsidR="00FA3E0B" w:rsidRPr="00FA3E0B" w:rsidRDefault="00FA3E0B" w:rsidP="00FA3E0B">
      <w:pPr>
        <w:pStyle w:val="af7"/>
        <w:rPr>
          <w:snapToGrid/>
          <w:szCs w:val="24"/>
        </w:rPr>
      </w:pPr>
      <w:r w:rsidRPr="00FA3E0B">
        <w:rPr>
          <w:snapToGrid/>
          <w:szCs w:val="24"/>
        </w:rPr>
        <w:t xml:space="preserve">1. 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w:t>
      </w:r>
      <w:proofErr w:type="spellStart"/>
      <w:r w:rsidRPr="00FA3E0B">
        <w:rPr>
          <w:snapToGrid/>
          <w:szCs w:val="24"/>
        </w:rPr>
        <w:t>повыщению</w:t>
      </w:r>
      <w:proofErr w:type="spellEnd"/>
      <w:r w:rsidRPr="00FA3E0B">
        <w:rPr>
          <w:snapToGrid/>
          <w:szCs w:val="24"/>
        </w:rPr>
        <w:t xml:space="preserve"> </w:t>
      </w:r>
      <w:proofErr w:type="spellStart"/>
      <w:r w:rsidRPr="00FA3E0B">
        <w:rPr>
          <w:snapToGrid/>
          <w:szCs w:val="24"/>
        </w:rPr>
        <w:t>энергоэффективности</w:t>
      </w:r>
      <w:proofErr w:type="spellEnd"/>
      <w:r w:rsidRPr="00FA3E0B">
        <w:rPr>
          <w:snapToGrid/>
          <w:szCs w:val="24"/>
        </w:rPr>
        <w:t xml:space="preserve"> систем теплоснабжения.</w:t>
      </w:r>
    </w:p>
    <w:p w:rsidR="00FA3E0B" w:rsidRPr="00FA3E0B" w:rsidRDefault="00FA3E0B" w:rsidP="00FA3E0B">
      <w:pPr>
        <w:pStyle w:val="af7"/>
        <w:rPr>
          <w:snapToGrid/>
          <w:szCs w:val="24"/>
        </w:rPr>
      </w:pPr>
      <w:r w:rsidRPr="00FA3E0B">
        <w:rPr>
          <w:snapToGrid/>
          <w:szCs w:val="24"/>
        </w:rPr>
        <w:t>2. Провести техническое освидетельствование тепловых сетей и оборудования в соответствии с "Методическими рекомендациями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(Письмо Министерства регионального развития РФ от 26 апреля 2012 г. № 9905-АП/14, ПТЭ тепловых энергоустановок п. 2.6.2).</w:t>
      </w:r>
    </w:p>
    <w:p w:rsidR="00FA3E0B" w:rsidRPr="00FA3E0B" w:rsidRDefault="00FA3E0B" w:rsidP="00FA3E0B">
      <w:pPr>
        <w:pStyle w:val="af7"/>
        <w:rPr>
          <w:snapToGrid/>
          <w:szCs w:val="24"/>
        </w:rPr>
      </w:pPr>
      <w:r w:rsidRPr="00FA3E0B">
        <w:rPr>
          <w:snapToGrid/>
          <w:szCs w:val="24"/>
        </w:rPr>
        <w:t xml:space="preserve">3. Используя результаты испытаний, разработать энергетические характеристики тепловых сетей по показателям </w:t>
      </w:r>
      <w:proofErr w:type="spellStart"/>
      <w:r w:rsidRPr="00FA3E0B">
        <w:rPr>
          <w:snapToGrid/>
          <w:szCs w:val="24"/>
        </w:rPr>
        <w:t>теловые</w:t>
      </w:r>
      <w:proofErr w:type="spellEnd"/>
      <w:r w:rsidRPr="00FA3E0B">
        <w:rPr>
          <w:snapToGrid/>
          <w:szCs w:val="24"/>
        </w:rPr>
        <w:t xml:space="preserve"> и гидравлические потери, на их основе разработать программы наладки тепловых сетей и </w:t>
      </w:r>
      <w:proofErr w:type="spellStart"/>
      <w:r w:rsidRPr="00FA3E0B">
        <w:rPr>
          <w:snapToGrid/>
          <w:szCs w:val="24"/>
        </w:rPr>
        <w:t>теплопотребляющих</w:t>
      </w:r>
      <w:proofErr w:type="spellEnd"/>
      <w:r w:rsidRPr="00FA3E0B">
        <w:rPr>
          <w:snapToGrid/>
          <w:szCs w:val="24"/>
        </w:rPr>
        <w:t xml:space="preserve"> установок потребителей.</w:t>
      </w:r>
    </w:p>
    <w:p w:rsidR="00FA3E0B" w:rsidRPr="00FA3E0B" w:rsidRDefault="00FA3E0B" w:rsidP="00FA3E0B">
      <w:pPr>
        <w:pStyle w:val="af7"/>
        <w:rPr>
          <w:snapToGrid/>
          <w:szCs w:val="24"/>
        </w:rPr>
      </w:pPr>
      <w:r w:rsidRPr="00FA3E0B">
        <w:rPr>
          <w:snapToGrid/>
          <w:szCs w:val="24"/>
        </w:rPr>
        <w:t xml:space="preserve">4. Выполнить наладку тепловых сетей и </w:t>
      </w:r>
      <w:proofErr w:type="spellStart"/>
      <w:r w:rsidRPr="00FA3E0B">
        <w:rPr>
          <w:snapToGrid/>
          <w:szCs w:val="24"/>
        </w:rPr>
        <w:t>теплопотребляющих</w:t>
      </w:r>
      <w:proofErr w:type="spellEnd"/>
      <w:r w:rsidRPr="00FA3E0B">
        <w:rPr>
          <w:snapToGrid/>
          <w:szCs w:val="24"/>
        </w:rPr>
        <w:t xml:space="preserve"> установок потребителей.</w:t>
      </w:r>
    </w:p>
    <w:p w:rsidR="00FA3E0B" w:rsidRPr="00FA3E0B" w:rsidRDefault="00FA3E0B" w:rsidP="00FA3E0B">
      <w:pPr>
        <w:pStyle w:val="af7"/>
        <w:rPr>
          <w:snapToGrid/>
          <w:szCs w:val="24"/>
        </w:rPr>
      </w:pPr>
      <w:r w:rsidRPr="00FA3E0B">
        <w:rPr>
          <w:snapToGrid/>
          <w:szCs w:val="24"/>
        </w:rPr>
        <w:t xml:space="preserve">5. Провести диагностику трубопроводов тепловых сетей (неразрушающим методом) с целью определения коэффициента </w:t>
      </w:r>
      <w:proofErr w:type="spellStart"/>
      <w:r w:rsidRPr="00FA3E0B">
        <w:rPr>
          <w:snapToGrid/>
          <w:szCs w:val="24"/>
        </w:rPr>
        <w:t>аварийноопасности</w:t>
      </w:r>
      <w:proofErr w:type="spellEnd"/>
      <w:r w:rsidRPr="00FA3E0B">
        <w:rPr>
          <w:snapToGrid/>
          <w:szCs w:val="24"/>
        </w:rPr>
        <w:t xml:space="preserve">, установления сроков и условий их эксплуатации и определения мер, необходимых для </w:t>
      </w:r>
      <w:r w:rsidRPr="00FA3E0B">
        <w:rPr>
          <w:snapToGrid/>
          <w:szCs w:val="24"/>
        </w:rPr>
        <w:lastRenderedPageBreak/>
        <w:t>обеспечения расчётного ресурса тепловых сетей с последующим техническим освидетельствованием в соответствии с ПТЭ тепловых энергоустановок п. 2.6.2. Результаты использовать как обосновывающие материалы при разработке инвестиционных программ.</w:t>
      </w:r>
    </w:p>
    <w:p w:rsidR="00FA3E0B" w:rsidRDefault="00142971" w:rsidP="00901F4B">
      <w:pPr>
        <w:spacing w:line="240" w:lineRule="auto"/>
        <w:rPr>
          <w:rFonts w:asciiTheme="majorHAnsi" w:eastAsiaTheme="majorEastAsia" w:hAnsiTheme="majorHAnsi"/>
          <w:b/>
          <w:bCs/>
          <w:szCs w:val="28"/>
          <w:lang w:eastAsia="ru-RU"/>
        </w:rPr>
      </w:pPr>
      <w:r w:rsidRPr="00142971">
        <w:rPr>
          <w:rFonts w:asciiTheme="majorHAnsi" w:eastAsiaTheme="majorEastAsia" w:hAnsiTheme="majorHAnsi"/>
          <w:b/>
          <w:bCs/>
          <w:szCs w:val="28"/>
          <w:lang w:eastAsia="ru-RU"/>
        </w:rPr>
        <w:t>12.2</w:t>
      </w:r>
      <w:r w:rsidRPr="00142971">
        <w:rPr>
          <w:rFonts w:asciiTheme="majorHAnsi" w:eastAsiaTheme="majorEastAsia" w:hAnsiTheme="majorHAnsi"/>
          <w:b/>
          <w:bCs/>
          <w:szCs w:val="28"/>
          <w:lang w:eastAsia="ru-RU"/>
        </w:rPr>
        <w:tab/>
        <w:t>Описание существующих проблем организации надежного и безопасного теплоснабжения</w:t>
      </w:r>
    </w:p>
    <w:p w:rsidR="00142971" w:rsidRDefault="00142971" w:rsidP="00901F4B">
      <w:pPr>
        <w:spacing w:line="240" w:lineRule="auto"/>
        <w:rPr>
          <w:rFonts w:asciiTheme="majorHAnsi" w:eastAsiaTheme="majorEastAsia" w:hAnsiTheme="majorHAnsi"/>
          <w:b/>
          <w:bCs/>
          <w:szCs w:val="28"/>
          <w:lang w:eastAsia="ru-RU"/>
        </w:rPr>
      </w:pPr>
    </w:p>
    <w:p w:rsidR="00142971" w:rsidRDefault="00142971" w:rsidP="00142971">
      <w:pPr>
        <w:spacing w:line="240" w:lineRule="auto"/>
      </w:pPr>
      <w:r>
        <w:t xml:space="preserve">Основной проблемой организации надежного и безопасного теплоснабжения является отсутствие водоподготовительных установок в централизованной системе теплоснабжения на территории </w:t>
      </w:r>
      <w:proofErr w:type="gramStart"/>
      <w:r>
        <w:t>с</w:t>
      </w:r>
      <w:proofErr w:type="gramEnd"/>
      <w:r>
        <w:t>.</w:t>
      </w:r>
      <w:r w:rsidR="003C6A5B">
        <w:t xml:space="preserve"> </w:t>
      </w:r>
      <w:r w:rsidR="001727C0">
        <w:t>Енисейское</w:t>
      </w:r>
      <w:r>
        <w:t xml:space="preserve">. </w:t>
      </w:r>
      <w:proofErr w:type="gramStart"/>
      <w:r>
        <w:t xml:space="preserve">Подпитка тепловой сети осуществляется неподготовленной водой, что приводит к образованию на внутренних стенках труб отложений и «зарастанию» трубопроводов, особенно на участках (элементах) системы имеющих малую скорость теплоносителя, что влечет за собой нарушение </w:t>
      </w:r>
      <w:r w:rsidRPr="00705B3E">
        <w:t xml:space="preserve">гидравлических режимов </w:t>
      </w:r>
      <w:r>
        <w:t xml:space="preserve">работы </w:t>
      </w:r>
      <w:r w:rsidRPr="00705B3E">
        <w:t>тепловых сетей и сопутствующие</w:t>
      </w:r>
      <w:r>
        <w:t xml:space="preserve"> </w:t>
      </w:r>
      <w:r w:rsidRPr="00705B3E">
        <w:t xml:space="preserve">ему избыточное (высокие потери от </w:t>
      </w:r>
      <w:proofErr w:type="spellStart"/>
      <w:r w:rsidRPr="00705B3E">
        <w:t>перет</w:t>
      </w:r>
      <w:r>
        <w:t>опов</w:t>
      </w:r>
      <w:proofErr w:type="spellEnd"/>
      <w:r>
        <w:t xml:space="preserve"> превышающие 30%) или недос</w:t>
      </w:r>
      <w:r w:rsidRPr="00705B3E">
        <w:t>таточное отопление отдельных кварталов и зданий.</w:t>
      </w:r>
      <w:proofErr w:type="gramEnd"/>
      <w:r>
        <w:t xml:space="preserve"> Так же данные внутритрубные отложения существенно сокращают срок службы трубопроводов и тепломеханического оборудования, сокращают межремонтный период, и как следствие возрастают капитальные затраты на ремонт и обслуживание системы теплоснабжения.</w:t>
      </w:r>
    </w:p>
    <w:p w:rsidR="00142971" w:rsidRDefault="00142971" w:rsidP="00901F4B">
      <w:pPr>
        <w:spacing w:line="240" w:lineRule="auto"/>
        <w:rPr>
          <w:rFonts w:asciiTheme="majorHAnsi" w:eastAsiaTheme="majorEastAsia" w:hAnsiTheme="majorHAnsi"/>
          <w:b/>
          <w:bCs/>
          <w:szCs w:val="28"/>
          <w:lang w:eastAsia="ru-RU"/>
        </w:rPr>
      </w:pPr>
    </w:p>
    <w:p w:rsidR="00142971" w:rsidRDefault="00142971" w:rsidP="00901F4B">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12.3. </w:t>
      </w:r>
      <w:r w:rsidRPr="00142971">
        <w:rPr>
          <w:rFonts w:asciiTheme="majorHAnsi" w:eastAsiaTheme="majorEastAsia" w:hAnsiTheme="majorHAnsi"/>
          <w:b/>
          <w:bCs/>
          <w:szCs w:val="28"/>
          <w:lang w:eastAsia="ru-RU"/>
        </w:rPr>
        <w:t>Описание существующих проблем развития систем теплоснабжения</w:t>
      </w:r>
    </w:p>
    <w:p w:rsidR="00142971" w:rsidRDefault="00142971" w:rsidP="00142971">
      <w:pPr>
        <w:spacing w:line="240" w:lineRule="auto"/>
      </w:pPr>
    </w:p>
    <w:p w:rsidR="00142971" w:rsidRDefault="00142971" w:rsidP="00142971">
      <w:pPr>
        <w:spacing w:line="240" w:lineRule="auto"/>
      </w:pPr>
      <w:r>
        <w:t>Отсутствие испытаний</w:t>
      </w:r>
      <w:r w:rsidRPr="006D5A3E">
        <w:t xml:space="preserve"> на определение фактических тепловых потерь тепловой энергии в теплосетях, что приводит к занижению по сравнению с реальным уровнем потерь в тепловых сетях, </w:t>
      </w:r>
      <w:proofErr w:type="gramStart"/>
      <w:r w:rsidRPr="006D5A3E">
        <w:t>включаемого</w:t>
      </w:r>
      <w:proofErr w:type="gramEnd"/>
      <w:r w:rsidRPr="006D5A3E">
        <w:t xml:space="preserve"> в тарифы на тепло, что существенно занижает экономическую эффективность расходов на реконструкцию тепловых сетей.</w:t>
      </w:r>
    </w:p>
    <w:p w:rsidR="00142971" w:rsidRDefault="00142971" w:rsidP="00901F4B">
      <w:pPr>
        <w:spacing w:line="240" w:lineRule="auto"/>
        <w:rPr>
          <w:rFonts w:asciiTheme="majorHAnsi" w:eastAsiaTheme="majorEastAsia" w:hAnsiTheme="majorHAnsi"/>
          <w:b/>
          <w:bCs/>
          <w:szCs w:val="28"/>
          <w:lang w:eastAsia="ru-RU"/>
        </w:rPr>
      </w:pPr>
    </w:p>
    <w:p w:rsidR="00142971" w:rsidRDefault="00142971" w:rsidP="00901F4B">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t>12.4.</w:t>
      </w:r>
      <w:r w:rsidRPr="00142971">
        <w:rPr>
          <w:rFonts w:asciiTheme="majorHAnsi" w:eastAsiaTheme="majorEastAsia" w:hAnsiTheme="majorHAnsi"/>
          <w:b/>
          <w:bCs/>
          <w:szCs w:val="28"/>
          <w:lang w:eastAsia="ru-RU"/>
        </w:rPr>
        <w:t>Описание существующих проблем надежного и эффективного снабжения топливом действующих систем теплоснабжения</w:t>
      </w:r>
    </w:p>
    <w:p w:rsidR="00142971" w:rsidRDefault="00142971" w:rsidP="00901F4B">
      <w:pPr>
        <w:spacing w:line="240" w:lineRule="auto"/>
      </w:pPr>
      <w:r>
        <w:t xml:space="preserve">Поставка на территорию </w:t>
      </w:r>
      <w:r w:rsidR="003C6A5B">
        <w:t xml:space="preserve">с. </w:t>
      </w:r>
      <w:r w:rsidR="001727C0">
        <w:t>Енисейское</w:t>
      </w:r>
      <w:r w:rsidR="003C6A5B">
        <w:t xml:space="preserve">  </w:t>
      </w:r>
      <w:r>
        <w:t xml:space="preserve">используемого котельной </w:t>
      </w:r>
      <w:r w:rsidR="002E27F5">
        <w:t>ООО «ТВСО»</w:t>
      </w:r>
      <w:r w:rsidR="003C6A5B" w:rsidRPr="003C6A5B">
        <w:t xml:space="preserve"> </w:t>
      </w:r>
      <w:r>
        <w:t xml:space="preserve">топлива осуществляется </w:t>
      </w:r>
      <w:r w:rsidR="003C6A5B">
        <w:t>автотранспортом.</w:t>
      </w:r>
    </w:p>
    <w:p w:rsidR="004167A7" w:rsidRDefault="004167A7" w:rsidP="00901F4B">
      <w:pPr>
        <w:spacing w:line="240" w:lineRule="auto"/>
      </w:pPr>
    </w:p>
    <w:p w:rsidR="004167A7" w:rsidRDefault="004167A7" w:rsidP="00901F4B">
      <w:pPr>
        <w:spacing w:line="240" w:lineRule="auto"/>
        <w:rPr>
          <w:rFonts w:asciiTheme="majorHAnsi" w:eastAsiaTheme="majorEastAsia" w:hAnsiTheme="majorHAnsi"/>
          <w:b/>
          <w:bCs/>
          <w:szCs w:val="28"/>
          <w:lang w:eastAsia="ru-RU"/>
        </w:rPr>
      </w:pPr>
      <w:r w:rsidRPr="004167A7">
        <w:rPr>
          <w:rFonts w:asciiTheme="majorHAnsi" w:eastAsiaTheme="majorEastAsia" w:hAnsiTheme="majorHAnsi"/>
          <w:b/>
          <w:bCs/>
          <w:szCs w:val="28"/>
          <w:lang w:eastAsia="ru-RU"/>
        </w:rPr>
        <w:t>12.5</w:t>
      </w:r>
      <w:r w:rsidRPr="004167A7">
        <w:rPr>
          <w:rFonts w:asciiTheme="majorHAnsi" w:eastAsiaTheme="majorEastAsia" w:hAnsiTheme="majorHAnsi"/>
          <w:b/>
          <w:bCs/>
          <w:szCs w:val="28"/>
          <w:lang w:eastAsia="ru-RU"/>
        </w:rPr>
        <w:tab/>
        <w:t xml:space="preserve"> Анализ предписаний надзорных органов об устранении нарушений, влияющих на безопасность и надежность системы теплоснабжения</w:t>
      </w:r>
    </w:p>
    <w:p w:rsidR="004167A7" w:rsidRDefault="004167A7" w:rsidP="00901F4B">
      <w:pPr>
        <w:spacing w:line="240" w:lineRule="auto"/>
        <w:rPr>
          <w:rFonts w:asciiTheme="majorHAnsi" w:eastAsiaTheme="majorEastAsia" w:hAnsiTheme="majorHAnsi"/>
          <w:b/>
          <w:bCs/>
          <w:szCs w:val="28"/>
          <w:lang w:eastAsia="ru-RU"/>
        </w:rPr>
      </w:pPr>
    </w:p>
    <w:p w:rsidR="004167A7" w:rsidRDefault="004167A7" w:rsidP="004167A7">
      <w:pPr>
        <w:spacing w:line="240" w:lineRule="auto"/>
      </w:pPr>
      <w:r w:rsidRPr="00066C96">
        <w:t>Предписаний надзорных органов об устранении</w:t>
      </w:r>
      <w:r>
        <w:t xml:space="preserve"> нарушений в период с 2014 по 2019 гг. организац</w:t>
      </w:r>
      <w:proofErr w:type="gramStart"/>
      <w:r>
        <w:t xml:space="preserve">ии </w:t>
      </w:r>
      <w:r w:rsidR="002E27F5">
        <w:t>ООО</w:t>
      </w:r>
      <w:proofErr w:type="gramEnd"/>
      <w:r w:rsidR="002E27F5">
        <w:t xml:space="preserve"> «ТВСО»</w:t>
      </w:r>
      <w:r>
        <w:t xml:space="preserve"> не выдавались.</w:t>
      </w:r>
    </w:p>
    <w:p w:rsidR="004167A7" w:rsidRDefault="004167A7" w:rsidP="004167A7">
      <w:pPr>
        <w:spacing w:line="240" w:lineRule="auto"/>
      </w:pPr>
    </w:p>
    <w:p w:rsidR="004167A7" w:rsidRPr="00917218" w:rsidRDefault="004167A7" w:rsidP="00917218">
      <w:pPr>
        <w:pStyle w:val="11"/>
      </w:pPr>
      <w:bookmarkStart w:id="194" w:name="_Toc55550093"/>
      <w:r w:rsidRPr="00917218">
        <w:lastRenderedPageBreak/>
        <w:t>Глава 2</w:t>
      </w:r>
      <w:r w:rsidRPr="00917218">
        <w:tab/>
        <w:t>Существующее и перспективное потребление тепловой энергии на цели теплоснабжения</w:t>
      </w:r>
      <w:bookmarkEnd w:id="194"/>
    </w:p>
    <w:p w:rsidR="004167A7" w:rsidRPr="00917218" w:rsidRDefault="004167A7" w:rsidP="00917218">
      <w:pPr>
        <w:pStyle w:val="11"/>
      </w:pPr>
    </w:p>
    <w:p w:rsidR="004167A7" w:rsidRDefault="004167A7" w:rsidP="00901F4B">
      <w:pPr>
        <w:spacing w:line="240" w:lineRule="auto"/>
        <w:rPr>
          <w:rFonts w:asciiTheme="majorHAnsi" w:eastAsiaTheme="majorEastAsia" w:hAnsiTheme="majorHAnsi"/>
          <w:b/>
          <w:bCs/>
          <w:szCs w:val="28"/>
          <w:lang w:eastAsia="ru-RU"/>
        </w:rPr>
      </w:pPr>
      <w:r w:rsidRPr="004167A7">
        <w:rPr>
          <w:rFonts w:asciiTheme="majorHAnsi" w:eastAsiaTheme="majorEastAsia" w:hAnsiTheme="majorHAnsi"/>
          <w:b/>
          <w:bCs/>
          <w:szCs w:val="28"/>
          <w:lang w:eastAsia="ru-RU"/>
        </w:rPr>
        <w:t>2.1.</w:t>
      </w:r>
      <w:r w:rsidRPr="004167A7">
        <w:rPr>
          <w:rFonts w:asciiTheme="majorHAnsi" w:eastAsiaTheme="majorEastAsia" w:hAnsiTheme="majorHAnsi"/>
          <w:b/>
          <w:bCs/>
          <w:szCs w:val="28"/>
          <w:lang w:eastAsia="ru-RU"/>
        </w:rPr>
        <w:tab/>
        <w:t>Общие положения</w:t>
      </w:r>
    </w:p>
    <w:p w:rsidR="004167A7" w:rsidRPr="004167A7" w:rsidRDefault="004167A7" w:rsidP="004167A7">
      <w:pPr>
        <w:spacing w:line="240" w:lineRule="auto"/>
      </w:pPr>
      <w:r w:rsidRPr="00170F74">
        <w:t>Перспективы развития муниципального образования</w:t>
      </w:r>
      <w:r>
        <w:t xml:space="preserve"> определены в </w:t>
      </w:r>
      <w:r w:rsidRPr="00170F74">
        <w:t>Генеральном плане</w:t>
      </w:r>
      <w:r w:rsidRPr="004167A7">
        <w:t xml:space="preserve"> муниципального образования </w:t>
      </w:r>
      <w:r w:rsidR="00DC0B1A">
        <w:t>Енисейский</w:t>
      </w:r>
      <w:r>
        <w:t xml:space="preserve"> сельсовет </w:t>
      </w:r>
      <w:r w:rsidR="00DC0B1A">
        <w:t xml:space="preserve">Бийского района Алтайского края </w:t>
      </w:r>
      <w:r>
        <w:t xml:space="preserve"> </w:t>
      </w:r>
      <w:r w:rsidRPr="004167A7">
        <w:t>(далее – Генеральный план).</w:t>
      </w:r>
    </w:p>
    <w:p w:rsidR="00064BF1" w:rsidRDefault="00064BF1" w:rsidP="00064BF1">
      <w:pPr>
        <w:pStyle w:val="afffc"/>
        <w:spacing w:line="360" w:lineRule="auto"/>
        <w:ind w:firstLine="770"/>
        <w:rPr>
          <w:sz w:val="26"/>
          <w:szCs w:val="26"/>
        </w:rPr>
      </w:pPr>
      <w:r>
        <w:rPr>
          <w:sz w:val="26"/>
          <w:szCs w:val="26"/>
        </w:rPr>
        <w:t>В границах МО Енисейский сельсовет предусмотрены следующие функциональные зоны:</w:t>
      </w:r>
    </w:p>
    <w:p w:rsidR="00064BF1" w:rsidRDefault="00064BF1" w:rsidP="00064BF1">
      <w:pPr>
        <w:pStyle w:val="ConsPlusNormal"/>
        <w:widowControl/>
        <w:tabs>
          <w:tab w:val="left" w:pos="709"/>
          <w:tab w:val="left" w:pos="1134"/>
        </w:tabs>
        <w:spacing w:line="36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жилая;</w:t>
      </w:r>
    </w:p>
    <w:p w:rsidR="00064BF1" w:rsidRDefault="00064BF1" w:rsidP="00064BF1">
      <w:pPr>
        <w:pStyle w:val="ConsPlusNormal"/>
        <w:widowControl/>
        <w:tabs>
          <w:tab w:val="left" w:pos="709"/>
          <w:tab w:val="left" w:pos="1134"/>
        </w:tabs>
        <w:spacing w:line="36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общественно-деловая; </w:t>
      </w:r>
    </w:p>
    <w:p w:rsidR="00064BF1" w:rsidRDefault="00064BF1" w:rsidP="00064BF1">
      <w:pPr>
        <w:pStyle w:val="ConsPlusNormal"/>
        <w:widowControl/>
        <w:tabs>
          <w:tab w:val="left" w:pos="709"/>
          <w:tab w:val="left" w:pos="1134"/>
        </w:tabs>
        <w:spacing w:line="36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производственная; </w:t>
      </w:r>
    </w:p>
    <w:p w:rsidR="00064BF1" w:rsidRDefault="00064BF1" w:rsidP="00064BF1">
      <w:pPr>
        <w:pStyle w:val="S2"/>
        <w:rPr>
          <w:color w:val="000000"/>
          <w:sz w:val="26"/>
          <w:szCs w:val="26"/>
        </w:rPr>
      </w:pPr>
      <w:r>
        <w:rPr>
          <w:bCs/>
          <w:color w:val="000000"/>
          <w:sz w:val="26"/>
          <w:szCs w:val="26"/>
        </w:rPr>
        <w:t xml:space="preserve">– </w:t>
      </w:r>
      <w:r>
        <w:rPr>
          <w:color w:val="000000"/>
          <w:sz w:val="26"/>
          <w:szCs w:val="26"/>
        </w:rPr>
        <w:t>транспортной инфраструктуры;</w:t>
      </w:r>
    </w:p>
    <w:p w:rsidR="00064BF1" w:rsidRDefault="00064BF1" w:rsidP="00064BF1">
      <w:pPr>
        <w:pStyle w:val="S2"/>
        <w:rPr>
          <w:color w:val="000000"/>
          <w:sz w:val="26"/>
          <w:szCs w:val="26"/>
        </w:rPr>
      </w:pPr>
      <w:r>
        <w:rPr>
          <w:bCs/>
          <w:color w:val="000000"/>
          <w:sz w:val="26"/>
          <w:szCs w:val="26"/>
        </w:rPr>
        <w:t xml:space="preserve">– </w:t>
      </w:r>
      <w:r>
        <w:rPr>
          <w:color w:val="000000"/>
          <w:sz w:val="26"/>
          <w:szCs w:val="26"/>
        </w:rPr>
        <w:t>инженерной инфраструктуры;</w:t>
      </w:r>
    </w:p>
    <w:p w:rsidR="00064BF1" w:rsidRDefault="00064BF1" w:rsidP="00064BF1">
      <w:pPr>
        <w:pStyle w:val="ConsPlusNormal"/>
        <w:widowControl/>
        <w:tabs>
          <w:tab w:val="left" w:pos="709"/>
          <w:tab w:val="left" w:pos="1134"/>
        </w:tabs>
        <w:spacing w:line="36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сельскохозяйственного использования;</w:t>
      </w:r>
    </w:p>
    <w:p w:rsidR="00064BF1" w:rsidRDefault="00064BF1" w:rsidP="00064BF1">
      <w:pPr>
        <w:shd w:val="clear" w:color="auto" w:fill="FFFFFF"/>
        <w:tabs>
          <w:tab w:val="left" w:pos="709"/>
          <w:tab w:val="left" w:pos="1080"/>
          <w:tab w:val="left" w:pos="1134"/>
        </w:tabs>
        <w:ind w:firstLine="709"/>
        <w:rPr>
          <w:bCs/>
          <w:color w:val="000000"/>
          <w:sz w:val="26"/>
          <w:szCs w:val="26"/>
        </w:rPr>
      </w:pPr>
      <w:r>
        <w:rPr>
          <w:bCs/>
          <w:color w:val="000000"/>
          <w:sz w:val="26"/>
          <w:szCs w:val="26"/>
        </w:rPr>
        <w:t>– рекреационного назначения;</w:t>
      </w:r>
    </w:p>
    <w:p w:rsidR="00064BF1" w:rsidRDefault="00064BF1" w:rsidP="00064BF1">
      <w:pPr>
        <w:shd w:val="clear" w:color="auto" w:fill="FFFFFF"/>
        <w:tabs>
          <w:tab w:val="left" w:pos="709"/>
          <w:tab w:val="left" w:pos="1080"/>
          <w:tab w:val="left" w:pos="1134"/>
        </w:tabs>
        <w:ind w:firstLine="709"/>
        <w:rPr>
          <w:bCs/>
          <w:color w:val="000000"/>
          <w:sz w:val="26"/>
          <w:szCs w:val="26"/>
        </w:rPr>
      </w:pPr>
      <w:r>
        <w:rPr>
          <w:bCs/>
          <w:color w:val="000000"/>
          <w:sz w:val="26"/>
          <w:szCs w:val="26"/>
        </w:rPr>
        <w:t>– специального назначения;</w:t>
      </w:r>
    </w:p>
    <w:p w:rsidR="00064BF1" w:rsidRDefault="00064BF1" w:rsidP="00064BF1">
      <w:pPr>
        <w:pStyle w:val="ConsPlusNormal"/>
        <w:widowControl/>
        <w:tabs>
          <w:tab w:val="left" w:pos="709"/>
          <w:tab w:val="left" w:pos="1134"/>
        </w:tabs>
        <w:spacing w:line="360" w:lineRule="auto"/>
        <w:ind w:firstLine="709"/>
        <w:jc w:val="both"/>
        <w:rPr>
          <w:rFonts w:ascii="Times New Roman" w:hAnsi="Times New Roman" w:cs="Times New Roman"/>
          <w:color w:val="000000"/>
          <w:sz w:val="26"/>
          <w:szCs w:val="26"/>
        </w:rPr>
      </w:pPr>
      <w:r>
        <w:rPr>
          <w:rFonts w:ascii="Times New Roman" w:hAnsi="Times New Roman" w:cs="Times New Roman"/>
          <w:bCs/>
          <w:color w:val="000000"/>
          <w:sz w:val="26"/>
          <w:szCs w:val="26"/>
        </w:rPr>
        <w:t>– акваторий.</w:t>
      </w:r>
    </w:p>
    <w:p w:rsidR="00064BF1" w:rsidRDefault="00064BF1" w:rsidP="00064BF1">
      <w:pPr>
        <w:rPr>
          <w:sz w:val="22"/>
          <w:highlight w:val="yellow"/>
        </w:rPr>
      </w:pPr>
    </w:p>
    <w:p w:rsidR="004167A7" w:rsidRPr="00170F74" w:rsidRDefault="004167A7" w:rsidP="004167A7">
      <w:pPr>
        <w:spacing w:line="240" w:lineRule="auto"/>
        <w:rPr>
          <w:lang w:eastAsia="ru-RU"/>
        </w:rPr>
      </w:pPr>
      <w:r w:rsidRPr="00170F74">
        <w:rPr>
          <w:lang w:eastAsia="ru-RU"/>
        </w:rPr>
        <w:t xml:space="preserve">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 </w:t>
      </w:r>
    </w:p>
    <w:p w:rsidR="004167A7" w:rsidRPr="00170F74" w:rsidRDefault="004167A7" w:rsidP="004167A7">
      <w:pPr>
        <w:spacing w:line="240" w:lineRule="auto"/>
        <w:rPr>
          <w:color w:val="000000"/>
          <w:lang w:eastAsia="ru-RU"/>
        </w:rPr>
      </w:pPr>
      <w:r w:rsidRPr="00170F74">
        <w:rPr>
          <w:lang w:eastAsia="ru-RU"/>
        </w:rPr>
        <w:t>Дополнительно в качестве</w:t>
      </w:r>
      <w:r>
        <w:rPr>
          <w:lang w:eastAsia="ru-RU"/>
        </w:rPr>
        <w:t xml:space="preserve"> сетки территориального деления принята</w:t>
      </w:r>
      <w:r w:rsidRPr="00170F74">
        <w:rPr>
          <w:lang w:eastAsia="ru-RU"/>
        </w:rPr>
        <w:t xml:space="preserve"> </w:t>
      </w:r>
      <w:r w:rsidRPr="00170F74">
        <w:rPr>
          <w:color w:val="000000"/>
          <w:lang w:eastAsia="ru-RU"/>
        </w:rPr>
        <w:t xml:space="preserve">сетка кадастрового деления территории </w:t>
      </w:r>
      <w:r w:rsidRPr="004167A7">
        <w:t xml:space="preserve">муниципального образования </w:t>
      </w:r>
      <w:r w:rsidR="00DC0B1A">
        <w:t>Енисейский</w:t>
      </w:r>
      <w:r>
        <w:t xml:space="preserve"> сельсовет </w:t>
      </w:r>
      <w:r w:rsidR="00DC0B1A">
        <w:t>Бийского района Алтайского края</w:t>
      </w:r>
      <w:proofErr w:type="gramStart"/>
      <w:r w:rsidR="00DC0B1A">
        <w:t xml:space="preserve"> </w:t>
      </w:r>
      <w:r w:rsidRPr="00170F74">
        <w:rPr>
          <w:color w:val="000000"/>
          <w:lang w:eastAsia="ru-RU"/>
        </w:rPr>
        <w:t>.</w:t>
      </w:r>
      <w:proofErr w:type="gramEnd"/>
    </w:p>
    <w:p w:rsidR="004167A7" w:rsidRDefault="004167A7" w:rsidP="00901F4B">
      <w:pPr>
        <w:spacing w:line="240" w:lineRule="auto"/>
        <w:rPr>
          <w:rFonts w:asciiTheme="majorHAnsi" w:eastAsiaTheme="majorEastAsia" w:hAnsiTheme="majorHAnsi"/>
          <w:b/>
          <w:bCs/>
          <w:szCs w:val="28"/>
          <w:lang w:eastAsia="ru-RU"/>
        </w:rPr>
      </w:pPr>
    </w:p>
    <w:p w:rsidR="004167A7" w:rsidRPr="004167A7" w:rsidRDefault="004167A7" w:rsidP="004167A7">
      <w:pPr>
        <w:pStyle w:val="4"/>
        <w:keepNext/>
        <w:keepLines/>
        <w:suppressAutoHyphens/>
        <w:spacing w:before="0" w:after="0"/>
        <w:ind w:left="284" w:right="0" w:firstLine="0"/>
        <w:contextualSpacing w:val="0"/>
        <w:jc w:val="left"/>
        <w:rPr>
          <w:rFonts w:asciiTheme="majorHAnsi" w:eastAsiaTheme="majorEastAsia" w:hAnsiTheme="majorHAnsi"/>
          <w:color w:val="auto"/>
          <w:sz w:val="28"/>
          <w:szCs w:val="28"/>
        </w:rPr>
      </w:pPr>
      <w:bookmarkStart w:id="195" w:name="_Toc48303867"/>
      <w:r>
        <w:rPr>
          <w:rFonts w:asciiTheme="majorHAnsi" w:eastAsiaTheme="majorEastAsia" w:hAnsiTheme="majorHAnsi"/>
          <w:color w:val="auto"/>
          <w:sz w:val="28"/>
          <w:szCs w:val="28"/>
        </w:rPr>
        <w:t xml:space="preserve">2.2. </w:t>
      </w:r>
      <w:r w:rsidRPr="004167A7">
        <w:rPr>
          <w:rFonts w:asciiTheme="majorHAnsi" w:eastAsiaTheme="majorEastAsia" w:hAnsiTheme="majorHAnsi"/>
          <w:color w:val="auto"/>
          <w:sz w:val="28"/>
          <w:szCs w:val="28"/>
        </w:rPr>
        <w:t>Данные базового уровня потребления тепла на цели теплоснабжения</w:t>
      </w:r>
      <w:bookmarkEnd w:id="195"/>
    </w:p>
    <w:p w:rsidR="004167A7" w:rsidRDefault="004167A7" w:rsidP="00901F4B">
      <w:pPr>
        <w:spacing w:line="240" w:lineRule="auto"/>
        <w:rPr>
          <w:rFonts w:asciiTheme="majorHAnsi" w:eastAsiaTheme="majorEastAsia" w:hAnsiTheme="majorHAnsi"/>
          <w:b/>
          <w:bCs/>
          <w:szCs w:val="28"/>
          <w:lang w:eastAsia="ru-RU"/>
        </w:rPr>
      </w:pPr>
    </w:p>
    <w:p w:rsidR="004167A7" w:rsidRPr="00BA5792" w:rsidRDefault="004167A7" w:rsidP="004167A7">
      <w:pPr>
        <w:spacing w:line="240" w:lineRule="auto"/>
        <w:rPr>
          <w:lang w:eastAsia="ru-RU"/>
        </w:rPr>
      </w:pPr>
      <w:r w:rsidRPr="000E0097">
        <w:rPr>
          <w:lang w:eastAsia="ru-RU"/>
        </w:rPr>
        <w:t>С</w:t>
      </w:r>
      <w:r w:rsidRPr="004167A7">
        <w:rPr>
          <w:lang w:eastAsia="ru-RU"/>
        </w:rPr>
        <w:t>у</w:t>
      </w:r>
      <w:r w:rsidRPr="000E0097">
        <w:rPr>
          <w:lang w:eastAsia="ru-RU"/>
        </w:rPr>
        <w:t>мма</w:t>
      </w:r>
      <w:r w:rsidRPr="004167A7">
        <w:rPr>
          <w:lang w:eastAsia="ru-RU"/>
        </w:rPr>
        <w:t>рн</w:t>
      </w:r>
      <w:r w:rsidRPr="000E0097">
        <w:rPr>
          <w:lang w:eastAsia="ru-RU"/>
        </w:rPr>
        <w:t xml:space="preserve">ая </w:t>
      </w:r>
      <w:r w:rsidRPr="004167A7">
        <w:rPr>
          <w:lang w:eastAsia="ru-RU"/>
        </w:rPr>
        <w:t>присо</w:t>
      </w:r>
      <w:r w:rsidRPr="000E0097">
        <w:rPr>
          <w:lang w:eastAsia="ru-RU"/>
        </w:rPr>
        <w:t>е</w:t>
      </w:r>
      <w:r w:rsidRPr="004167A7">
        <w:rPr>
          <w:lang w:eastAsia="ru-RU"/>
        </w:rPr>
        <w:t>динённ</w:t>
      </w:r>
      <w:r w:rsidRPr="000E0097">
        <w:rPr>
          <w:lang w:eastAsia="ru-RU"/>
        </w:rPr>
        <w:t xml:space="preserve">ая </w:t>
      </w:r>
      <w:r w:rsidRPr="004167A7">
        <w:rPr>
          <w:lang w:eastAsia="ru-RU"/>
        </w:rPr>
        <w:t>н</w:t>
      </w:r>
      <w:r w:rsidRPr="000E0097">
        <w:rPr>
          <w:lang w:eastAsia="ru-RU"/>
        </w:rPr>
        <w:t>аг</w:t>
      </w:r>
      <w:r w:rsidRPr="004167A7">
        <w:rPr>
          <w:lang w:eastAsia="ru-RU"/>
        </w:rPr>
        <w:t>ру</w:t>
      </w:r>
      <w:r w:rsidRPr="000E0097">
        <w:rPr>
          <w:lang w:eastAsia="ru-RU"/>
        </w:rPr>
        <w:t xml:space="preserve">зка </w:t>
      </w:r>
      <w:r w:rsidRPr="004167A7">
        <w:rPr>
          <w:lang w:eastAsia="ru-RU"/>
        </w:rPr>
        <w:t>по</w:t>
      </w:r>
      <w:r w:rsidRPr="000E0097">
        <w:rPr>
          <w:lang w:eastAsia="ru-RU"/>
        </w:rPr>
        <w:t>т</w:t>
      </w:r>
      <w:r w:rsidRPr="004167A7">
        <w:rPr>
          <w:lang w:eastAsia="ru-RU"/>
        </w:rPr>
        <w:t>р</w:t>
      </w:r>
      <w:r w:rsidRPr="000E0097">
        <w:rPr>
          <w:lang w:eastAsia="ru-RU"/>
        </w:rPr>
        <w:t>е</w:t>
      </w:r>
      <w:r w:rsidRPr="004167A7">
        <w:rPr>
          <w:lang w:eastAsia="ru-RU"/>
        </w:rPr>
        <w:t>би</w:t>
      </w:r>
      <w:r w:rsidRPr="000E0097">
        <w:rPr>
          <w:lang w:eastAsia="ru-RU"/>
        </w:rPr>
        <w:t>те</w:t>
      </w:r>
      <w:r w:rsidRPr="004167A7">
        <w:rPr>
          <w:lang w:eastAsia="ru-RU"/>
        </w:rPr>
        <w:t>ле</w:t>
      </w:r>
      <w:r w:rsidRPr="000E0097">
        <w:rPr>
          <w:lang w:eastAsia="ru-RU"/>
        </w:rPr>
        <w:t xml:space="preserve">й МО </w:t>
      </w:r>
      <w:r w:rsidR="00DC0B1A">
        <w:rPr>
          <w:lang w:eastAsia="ru-RU"/>
        </w:rPr>
        <w:t>Енисейский</w:t>
      </w:r>
      <w:r w:rsidRPr="000E0097">
        <w:rPr>
          <w:lang w:eastAsia="ru-RU"/>
        </w:rPr>
        <w:t xml:space="preserve"> сельсовет, с</w:t>
      </w:r>
      <w:r w:rsidRPr="004167A7">
        <w:rPr>
          <w:lang w:eastAsia="ru-RU"/>
        </w:rPr>
        <w:t>наб</w:t>
      </w:r>
      <w:r w:rsidRPr="000E0097">
        <w:rPr>
          <w:lang w:eastAsia="ru-RU"/>
        </w:rPr>
        <w:t>жа</w:t>
      </w:r>
      <w:r w:rsidRPr="004167A7">
        <w:rPr>
          <w:lang w:eastAsia="ru-RU"/>
        </w:rPr>
        <w:t>е</w:t>
      </w:r>
      <w:r w:rsidRPr="000E0097">
        <w:rPr>
          <w:lang w:eastAsia="ru-RU"/>
        </w:rPr>
        <w:t>м</w:t>
      </w:r>
      <w:r w:rsidRPr="004167A7">
        <w:rPr>
          <w:lang w:eastAsia="ru-RU"/>
        </w:rPr>
        <w:t>ого</w:t>
      </w:r>
      <w:r w:rsidRPr="000E0097">
        <w:rPr>
          <w:lang w:eastAsia="ru-RU"/>
        </w:rPr>
        <w:t xml:space="preserve"> т</w:t>
      </w:r>
      <w:r w:rsidRPr="004167A7">
        <w:rPr>
          <w:lang w:eastAsia="ru-RU"/>
        </w:rPr>
        <w:t>епло</w:t>
      </w:r>
      <w:r w:rsidRPr="000E0097">
        <w:rPr>
          <w:lang w:eastAsia="ru-RU"/>
        </w:rPr>
        <w:t xml:space="preserve">м посредством </w:t>
      </w:r>
      <w:proofErr w:type="spellStart"/>
      <w:r w:rsidRPr="000E0097">
        <w:rPr>
          <w:lang w:eastAsia="ru-RU"/>
        </w:rPr>
        <w:t>эн</w:t>
      </w:r>
      <w:r w:rsidRPr="004167A7">
        <w:rPr>
          <w:lang w:eastAsia="ru-RU"/>
        </w:rPr>
        <w:t>ергои</w:t>
      </w:r>
      <w:r w:rsidRPr="000E0097">
        <w:rPr>
          <w:lang w:eastAsia="ru-RU"/>
        </w:rPr>
        <w:t>с</w:t>
      </w:r>
      <w:r w:rsidRPr="004167A7">
        <w:rPr>
          <w:lang w:eastAsia="ru-RU"/>
        </w:rPr>
        <w:t>точни</w:t>
      </w:r>
      <w:r w:rsidRPr="000E0097">
        <w:rPr>
          <w:lang w:eastAsia="ru-RU"/>
        </w:rPr>
        <w:t>ков</w:t>
      </w:r>
      <w:proofErr w:type="spellEnd"/>
      <w:r w:rsidRPr="000E0097">
        <w:rPr>
          <w:lang w:eastAsia="ru-RU"/>
        </w:rPr>
        <w:t xml:space="preserve"> </w:t>
      </w:r>
      <w:r w:rsidR="002E27F5">
        <w:rPr>
          <w:lang w:eastAsia="ru-RU"/>
        </w:rPr>
        <w:t>ООО «ТВСО»</w:t>
      </w:r>
      <w:r>
        <w:rPr>
          <w:lang w:eastAsia="ru-RU"/>
        </w:rPr>
        <w:t xml:space="preserve"> </w:t>
      </w:r>
      <w:r w:rsidRPr="000E0097">
        <w:rPr>
          <w:lang w:eastAsia="ru-RU"/>
        </w:rPr>
        <w:t xml:space="preserve"> соста</w:t>
      </w:r>
      <w:r w:rsidRPr="004167A7">
        <w:rPr>
          <w:lang w:eastAsia="ru-RU"/>
        </w:rPr>
        <w:t>вл</w:t>
      </w:r>
      <w:r w:rsidRPr="000E0097">
        <w:rPr>
          <w:lang w:eastAsia="ru-RU"/>
        </w:rPr>
        <w:t>яет  0,3</w:t>
      </w:r>
      <w:r>
        <w:rPr>
          <w:lang w:eastAsia="ru-RU"/>
        </w:rPr>
        <w:t xml:space="preserve">75 </w:t>
      </w:r>
      <m:oMath>
        <m:r>
          <w:rPr>
            <w:rFonts w:ascii="Cambria Math" w:hAnsi="Cambria Math"/>
            <w:snapToGrid w:val="0"/>
            <w:lang w:eastAsia="ru-RU"/>
          </w:rPr>
          <m:t>Гкал/ч</m:t>
        </m:r>
      </m:oMath>
      <w:r w:rsidRPr="000E0097">
        <w:rPr>
          <w:lang w:eastAsia="ru-RU"/>
        </w:rPr>
        <w:t xml:space="preserve"> (таблица </w:t>
      </w:r>
      <w:r w:rsidR="008A038B">
        <w:rPr>
          <w:lang w:eastAsia="ru-RU"/>
        </w:rPr>
        <w:t>2</w:t>
      </w:r>
      <w:r w:rsidRPr="000E0097">
        <w:rPr>
          <w:lang w:eastAsia="ru-RU"/>
        </w:rPr>
        <w:t>.</w:t>
      </w:r>
      <w:r w:rsidR="008A038B">
        <w:rPr>
          <w:lang w:eastAsia="ru-RU"/>
        </w:rPr>
        <w:t>2.</w:t>
      </w:r>
      <w:r w:rsidRPr="000E0097">
        <w:rPr>
          <w:lang w:eastAsia="ru-RU"/>
        </w:rPr>
        <w:t>1).</w:t>
      </w:r>
    </w:p>
    <w:p w:rsidR="004167A7" w:rsidRPr="00BA5792" w:rsidRDefault="004167A7" w:rsidP="004167A7">
      <w:pPr>
        <w:pStyle w:val="af7"/>
      </w:pPr>
    </w:p>
    <w:p w:rsidR="004167A7" w:rsidRPr="00BA5792" w:rsidRDefault="004167A7" w:rsidP="004167A7">
      <w:pPr>
        <w:pStyle w:val="affd"/>
      </w:pPr>
      <w:r w:rsidRPr="000E0097">
        <w:t xml:space="preserve">Таблица </w:t>
      </w:r>
      <w:r w:rsidR="008A038B">
        <w:t>2</w:t>
      </w:r>
      <w:r w:rsidRPr="000E0097">
        <w:t>.</w:t>
      </w:r>
      <w:r w:rsidR="008A038B">
        <w:t xml:space="preserve">2. </w:t>
      </w:r>
      <w:r w:rsidRPr="000E0097">
        <w:t xml:space="preserve">1 – Тепловые нагрузки потребителей </w:t>
      </w:r>
      <w:r w:rsidRPr="000E0097">
        <w:rPr>
          <w:rFonts w:eastAsia="Times New Roman"/>
        </w:rPr>
        <w:t xml:space="preserve">МО </w:t>
      </w:r>
      <w:r w:rsidR="00DC0B1A">
        <w:t>Енисейский</w:t>
      </w:r>
      <w:r w:rsidRPr="000E0097">
        <w:rPr>
          <w:rFonts w:eastAsia="Times New Roman"/>
        </w:rPr>
        <w:t xml:space="preserve"> сельсовет</w:t>
      </w:r>
    </w:p>
    <w:tbl>
      <w:tblPr>
        <w:tblStyle w:val="af0"/>
        <w:tblW w:w="10060" w:type="dxa"/>
        <w:jc w:val="center"/>
        <w:tblLook w:val="04A0" w:firstRow="1" w:lastRow="0" w:firstColumn="1" w:lastColumn="0" w:noHBand="0" w:noVBand="1"/>
      </w:tblPr>
      <w:tblGrid>
        <w:gridCol w:w="4535"/>
        <w:gridCol w:w="1843"/>
        <w:gridCol w:w="1843"/>
        <w:gridCol w:w="1839"/>
      </w:tblGrid>
      <w:tr w:rsidR="004167A7" w:rsidRPr="00DF5899" w:rsidTr="004C4337">
        <w:trPr>
          <w:trHeight w:val="340"/>
          <w:jc w:val="center"/>
        </w:trPr>
        <w:tc>
          <w:tcPr>
            <w:tcW w:w="4535" w:type="dxa"/>
            <w:vMerge w:val="restart"/>
            <w:vAlign w:val="center"/>
          </w:tcPr>
          <w:p w:rsidR="004167A7" w:rsidRPr="00DF5899" w:rsidRDefault="004167A7" w:rsidP="004C4337">
            <w:pPr>
              <w:pStyle w:val="af1"/>
              <w:rPr>
                <w:rFonts w:eastAsia="Times New Roman"/>
              </w:rPr>
            </w:pPr>
            <w:r w:rsidRPr="00DF5899">
              <w:rPr>
                <w:rFonts w:eastAsia="Times New Roman"/>
              </w:rPr>
              <w:t>Источник тепловой энергии</w:t>
            </w:r>
          </w:p>
        </w:tc>
        <w:tc>
          <w:tcPr>
            <w:tcW w:w="5525" w:type="dxa"/>
            <w:gridSpan w:val="3"/>
            <w:vAlign w:val="center"/>
          </w:tcPr>
          <w:p w:rsidR="004167A7" w:rsidRPr="00DF5899" w:rsidRDefault="004167A7" w:rsidP="004C4337">
            <w:pPr>
              <w:pStyle w:val="af1"/>
              <w:rPr>
                <w:rFonts w:eastAsia="Times New Roman"/>
              </w:rPr>
            </w:pPr>
            <w:r w:rsidRPr="00DF5899">
              <w:rPr>
                <w:rFonts w:eastAsia="Times New Roman"/>
              </w:rPr>
              <w:t xml:space="preserve">Расчётная тепловая нагрузка, </w:t>
            </w:r>
            <m:oMath>
              <m:r>
                <m:rPr>
                  <m:sty m:val="p"/>
                </m:rPr>
                <w:rPr>
                  <w:rStyle w:val="afff2"/>
                  <w:rFonts w:ascii="Times New Roman"/>
                </w:rPr>
                <m:t>Гкал</m:t>
              </m:r>
              <m:r>
                <m:rPr>
                  <m:sty m:val="p"/>
                </m:rPr>
                <w:rPr>
                  <w:rStyle w:val="afff2"/>
                  <w:rFonts w:hAnsi="Cambria Math"/>
                </w:rPr>
                <m:t>/</m:t>
              </m:r>
              <w:proofErr w:type="gramStart"/>
              <m:r>
                <m:rPr>
                  <m:sty m:val="p"/>
                </m:rPr>
                <w:rPr>
                  <w:rStyle w:val="afff2"/>
                  <w:rFonts w:ascii="Times New Roman"/>
                </w:rPr>
                <m:t>ч</m:t>
              </m:r>
            </m:oMath>
            <w:proofErr w:type="gramEnd"/>
          </w:p>
        </w:tc>
      </w:tr>
      <w:tr w:rsidR="004167A7" w:rsidRPr="00DF5899" w:rsidTr="004C4337">
        <w:trPr>
          <w:trHeight w:val="340"/>
          <w:jc w:val="center"/>
        </w:trPr>
        <w:tc>
          <w:tcPr>
            <w:tcW w:w="4535" w:type="dxa"/>
            <w:vMerge/>
            <w:vAlign w:val="center"/>
          </w:tcPr>
          <w:p w:rsidR="004167A7" w:rsidRPr="00DF5899" w:rsidRDefault="004167A7" w:rsidP="004C4337">
            <w:pPr>
              <w:pStyle w:val="af1"/>
              <w:rPr>
                <w:rFonts w:eastAsia="Times New Roman"/>
              </w:rPr>
            </w:pPr>
          </w:p>
        </w:tc>
        <w:tc>
          <w:tcPr>
            <w:tcW w:w="1843" w:type="dxa"/>
            <w:vAlign w:val="center"/>
          </w:tcPr>
          <w:p w:rsidR="004167A7" w:rsidRPr="00DF5899" w:rsidRDefault="004167A7" w:rsidP="004C4337">
            <w:pPr>
              <w:pStyle w:val="af1"/>
              <w:rPr>
                <w:rFonts w:eastAsia="Times New Roman"/>
              </w:rPr>
            </w:pPr>
            <w:r w:rsidRPr="00DF5899">
              <w:rPr>
                <w:rFonts w:eastAsia="Times New Roman"/>
              </w:rPr>
              <w:t>Жилой фонд</w:t>
            </w:r>
          </w:p>
        </w:tc>
        <w:tc>
          <w:tcPr>
            <w:tcW w:w="1843" w:type="dxa"/>
            <w:vAlign w:val="center"/>
          </w:tcPr>
          <w:p w:rsidR="004167A7" w:rsidRPr="00DF5899" w:rsidRDefault="004167A7" w:rsidP="004C4337">
            <w:pPr>
              <w:pStyle w:val="af1"/>
              <w:rPr>
                <w:rFonts w:eastAsia="Times New Roman"/>
              </w:rPr>
            </w:pPr>
            <w:r w:rsidRPr="00DF5899">
              <w:rPr>
                <w:rFonts w:eastAsia="Times New Roman"/>
              </w:rPr>
              <w:t>Нежилой фонд</w:t>
            </w:r>
          </w:p>
        </w:tc>
        <w:tc>
          <w:tcPr>
            <w:tcW w:w="1839" w:type="dxa"/>
            <w:vAlign w:val="center"/>
          </w:tcPr>
          <w:p w:rsidR="004167A7" w:rsidRPr="00DF5899" w:rsidRDefault="004167A7" w:rsidP="004C4337">
            <w:pPr>
              <w:pStyle w:val="af1"/>
              <w:rPr>
                <w:rFonts w:eastAsia="Times New Roman"/>
              </w:rPr>
            </w:pPr>
            <w:r w:rsidRPr="00DF5899">
              <w:rPr>
                <w:rFonts w:eastAsia="Times New Roman"/>
              </w:rPr>
              <w:t>Всего</w:t>
            </w:r>
          </w:p>
        </w:tc>
      </w:tr>
      <w:tr w:rsidR="004167A7" w:rsidRPr="00DF5899" w:rsidTr="004C4337">
        <w:trPr>
          <w:trHeight w:val="340"/>
          <w:jc w:val="center"/>
        </w:trPr>
        <w:tc>
          <w:tcPr>
            <w:tcW w:w="4535" w:type="dxa"/>
            <w:vAlign w:val="center"/>
          </w:tcPr>
          <w:p w:rsidR="004167A7" w:rsidRPr="00DC48B5" w:rsidRDefault="004167A7" w:rsidP="004C4337">
            <w:pPr>
              <w:pStyle w:val="af1"/>
            </w:pPr>
            <w:r w:rsidRPr="00DC48B5">
              <w:lastRenderedPageBreak/>
              <w:t xml:space="preserve">Котельная  </w:t>
            </w:r>
            <w:r>
              <w:t xml:space="preserve">с. </w:t>
            </w:r>
            <w:proofErr w:type="gramStart"/>
            <w:r w:rsidR="001727C0">
              <w:t>Енисейское</w:t>
            </w:r>
            <w:proofErr w:type="gramEnd"/>
          </w:p>
        </w:tc>
        <w:tc>
          <w:tcPr>
            <w:tcW w:w="1843" w:type="dxa"/>
            <w:vAlign w:val="center"/>
          </w:tcPr>
          <w:p w:rsidR="004167A7" w:rsidRPr="00375E29" w:rsidRDefault="00873441" w:rsidP="004C4337">
            <w:pPr>
              <w:pStyle w:val="af1"/>
              <w:rPr>
                <w:rFonts w:eastAsia="Times New Roman"/>
              </w:rPr>
            </w:pPr>
            <w:r>
              <w:rPr>
                <w:rFonts w:eastAsia="Times New Roman"/>
              </w:rPr>
              <w:t>0,0</w:t>
            </w:r>
          </w:p>
        </w:tc>
        <w:tc>
          <w:tcPr>
            <w:tcW w:w="1843" w:type="dxa"/>
          </w:tcPr>
          <w:p w:rsidR="004167A7" w:rsidRPr="00EF2BD2" w:rsidRDefault="00873441" w:rsidP="004C4337">
            <w:pPr>
              <w:pStyle w:val="af1"/>
              <w:rPr>
                <w:rFonts w:eastAsia="Times New Roman"/>
              </w:rPr>
            </w:pPr>
            <w:r w:rsidRPr="00873441">
              <w:rPr>
                <w:rFonts w:eastAsia="Times New Roman"/>
              </w:rPr>
              <w:t>0,3343</w:t>
            </w:r>
          </w:p>
        </w:tc>
        <w:tc>
          <w:tcPr>
            <w:tcW w:w="1839" w:type="dxa"/>
            <w:vAlign w:val="center"/>
          </w:tcPr>
          <w:p w:rsidR="004167A7" w:rsidRPr="00D673CC" w:rsidRDefault="00873441" w:rsidP="004C4337">
            <w:pPr>
              <w:pStyle w:val="af1"/>
              <w:rPr>
                <w:rFonts w:ascii="Times New Roman" w:hAnsi="Times New Roman"/>
              </w:rPr>
            </w:pPr>
            <w:r w:rsidRPr="00873441">
              <w:rPr>
                <w:rFonts w:ascii="Times New Roman" w:hAnsi="Times New Roman"/>
              </w:rPr>
              <w:t>0,3343</w:t>
            </w:r>
          </w:p>
        </w:tc>
      </w:tr>
    </w:tbl>
    <w:p w:rsidR="004167A7" w:rsidRDefault="004167A7" w:rsidP="00901F4B">
      <w:pPr>
        <w:spacing w:line="240" w:lineRule="auto"/>
        <w:rPr>
          <w:rFonts w:asciiTheme="majorHAnsi" w:eastAsiaTheme="majorEastAsia" w:hAnsiTheme="majorHAnsi"/>
          <w:b/>
          <w:bCs/>
          <w:szCs w:val="28"/>
          <w:lang w:eastAsia="ru-RU"/>
        </w:rPr>
      </w:pPr>
    </w:p>
    <w:p w:rsidR="008A038B" w:rsidRDefault="008A038B" w:rsidP="00901F4B">
      <w:pPr>
        <w:spacing w:line="240" w:lineRule="auto"/>
        <w:rPr>
          <w:rFonts w:asciiTheme="majorHAnsi" w:eastAsiaTheme="majorEastAsia" w:hAnsiTheme="majorHAnsi"/>
          <w:b/>
          <w:bCs/>
          <w:szCs w:val="28"/>
          <w:lang w:eastAsia="ru-RU"/>
        </w:rPr>
      </w:pPr>
    </w:p>
    <w:p w:rsidR="008A038B" w:rsidRPr="008A038B" w:rsidRDefault="008A038B" w:rsidP="008A038B">
      <w:pPr>
        <w:pStyle w:val="4"/>
        <w:keepNext/>
        <w:keepLines/>
        <w:suppressAutoHyphens/>
        <w:spacing w:before="0" w:after="0"/>
        <w:ind w:left="284" w:right="0" w:firstLine="0"/>
        <w:contextualSpacing w:val="0"/>
        <w:jc w:val="left"/>
        <w:rPr>
          <w:rFonts w:asciiTheme="majorHAnsi" w:eastAsiaTheme="majorEastAsia" w:hAnsiTheme="majorHAnsi"/>
          <w:color w:val="auto"/>
          <w:sz w:val="28"/>
          <w:szCs w:val="28"/>
        </w:rPr>
      </w:pPr>
      <w:bookmarkStart w:id="196" w:name="_Toc48303868"/>
      <w:r>
        <w:rPr>
          <w:rFonts w:asciiTheme="majorHAnsi" w:eastAsiaTheme="majorEastAsia" w:hAnsiTheme="majorHAnsi"/>
          <w:color w:val="auto"/>
          <w:sz w:val="28"/>
          <w:szCs w:val="28"/>
        </w:rPr>
        <w:t xml:space="preserve">2.3. </w:t>
      </w:r>
      <w:proofErr w:type="gramStart"/>
      <w:r w:rsidRPr="008A038B">
        <w:rPr>
          <w:rFonts w:asciiTheme="majorHAnsi" w:eastAsiaTheme="majorEastAsia" w:hAnsiTheme="majorHAnsi"/>
          <w:color w:val="auto"/>
          <w:sz w:val="28"/>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96"/>
      <w:proofErr w:type="gramEnd"/>
    </w:p>
    <w:p w:rsidR="008A038B" w:rsidRDefault="008A038B" w:rsidP="00901F4B">
      <w:pPr>
        <w:spacing w:line="240" w:lineRule="auto"/>
        <w:rPr>
          <w:rFonts w:asciiTheme="majorHAnsi" w:eastAsiaTheme="majorEastAsia" w:hAnsiTheme="majorHAnsi"/>
          <w:b/>
          <w:bCs/>
          <w:szCs w:val="28"/>
          <w:lang w:eastAsia="ru-RU"/>
        </w:rPr>
      </w:pPr>
    </w:p>
    <w:p w:rsidR="008A038B" w:rsidRPr="007D7B33" w:rsidRDefault="008A038B" w:rsidP="008A038B">
      <w:pPr>
        <w:spacing w:line="240" w:lineRule="auto"/>
        <w:rPr>
          <w:lang w:eastAsia="ru-RU"/>
        </w:rPr>
      </w:pPr>
      <w:r w:rsidRPr="00BA5792">
        <w:rPr>
          <w:lang w:eastAsia="ru-RU"/>
        </w:rPr>
        <w:t xml:space="preserve">Таблица </w:t>
      </w:r>
      <w:r>
        <w:rPr>
          <w:lang w:eastAsia="ru-RU"/>
        </w:rPr>
        <w:t>2</w:t>
      </w:r>
      <w:r w:rsidRPr="00BA5792">
        <w:rPr>
          <w:lang w:eastAsia="ru-RU"/>
        </w:rPr>
        <w:t>.</w:t>
      </w:r>
      <w:r>
        <w:rPr>
          <w:lang w:eastAsia="ru-RU"/>
        </w:rPr>
        <w:t xml:space="preserve">3. </w:t>
      </w:r>
      <w:r w:rsidRPr="00BA5792">
        <w:rPr>
          <w:lang w:eastAsia="ru-RU"/>
        </w:rPr>
        <w:t xml:space="preserve">1 – Прогнозное изменение численности населения и динамика изменения жилищного фонда </w:t>
      </w:r>
      <w:r w:rsidRPr="008A038B">
        <w:rPr>
          <w:lang w:eastAsia="ru-RU"/>
        </w:rPr>
        <w:t xml:space="preserve">МО </w:t>
      </w:r>
      <w:r w:rsidR="00DC0B1A">
        <w:rPr>
          <w:lang w:eastAsia="ru-RU"/>
        </w:rPr>
        <w:t>Енисейский</w:t>
      </w:r>
      <w:r w:rsidRPr="008A038B">
        <w:rPr>
          <w:lang w:eastAsia="ru-RU"/>
        </w:rPr>
        <w:t xml:space="preserve"> сельсовет</w:t>
      </w:r>
    </w:p>
    <w:tbl>
      <w:tblPr>
        <w:tblStyle w:val="af0"/>
        <w:tblW w:w="10007" w:type="dxa"/>
        <w:jc w:val="center"/>
        <w:tblLook w:val="04A0" w:firstRow="1" w:lastRow="0" w:firstColumn="1" w:lastColumn="0" w:noHBand="0" w:noVBand="1"/>
      </w:tblPr>
      <w:tblGrid>
        <w:gridCol w:w="3572"/>
        <w:gridCol w:w="1075"/>
        <w:gridCol w:w="1639"/>
        <w:gridCol w:w="1907"/>
        <w:gridCol w:w="1814"/>
      </w:tblGrid>
      <w:tr w:rsidR="008A038B" w:rsidRPr="00852668" w:rsidTr="004C4337">
        <w:trPr>
          <w:trHeight w:val="340"/>
          <w:jc w:val="center"/>
        </w:trPr>
        <w:tc>
          <w:tcPr>
            <w:tcW w:w="3572" w:type="dxa"/>
            <w:vMerge w:val="restart"/>
            <w:vAlign w:val="center"/>
          </w:tcPr>
          <w:p w:rsidR="008A038B" w:rsidRPr="00852668" w:rsidRDefault="008A038B" w:rsidP="004C4337">
            <w:pPr>
              <w:pStyle w:val="af1"/>
              <w:rPr>
                <w:rFonts w:eastAsia="Times New Roman"/>
              </w:rPr>
            </w:pPr>
            <w:r w:rsidRPr="00852668">
              <w:rPr>
                <w:rFonts w:eastAsia="Times New Roman"/>
              </w:rPr>
              <w:t>Показатель</w:t>
            </w:r>
          </w:p>
        </w:tc>
        <w:tc>
          <w:tcPr>
            <w:tcW w:w="1075" w:type="dxa"/>
            <w:vMerge w:val="restart"/>
            <w:vAlign w:val="center"/>
          </w:tcPr>
          <w:p w:rsidR="008A038B" w:rsidRPr="00852668" w:rsidRDefault="008A038B" w:rsidP="004C4337">
            <w:pPr>
              <w:pStyle w:val="af1"/>
              <w:rPr>
                <w:rFonts w:eastAsia="Times New Roman"/>
              </w:rPr>
            </w:pPr>
            <w:r w:rsidRPr="00852668">
              <w:rPr>
                <w:rFonts w:eastAsia="Times New Roman"/>
              </w:rPr>
              <w:t>Ед. изм.</w:t>
            </w:r>
          </w:p>
        </w:tc>
        <w:tc>
          <w:tcPr>
            <w:tcW w:w="5360" w:type="dxa"/>
            <w:gridSpan w:val="3"/>
            <w:shd w:val="clear" w:color="auto" w:fill="auto"/>
            <w:vAlign w:val="center"/>
          </w:tcPr>
          <w:p w:rsidR="008A038B" w:rsidRPr="00852668" w:rsidRDefault="008A038B" w:rsidP="004C4337">
            <w:pPr>
              <w:pStyle w:val="af1"/>
              <w:rPr>
                <w:rFonts w:eastAsia="Times New Roman"/>
              </w:rPr>
            </w:pPr>
            <w:r w:rsidRPr="00852668">
              <w:rPr>
                <w:rFonts w:eastAsia="Times New Roman"/>
              </w:rPr>
              <w:t>Значения</w:t>
            </w:r>
          </w:p>
        </w:tc>
      </w:tr>
      <w:tr w:rsidR="008A038B" w:rsidRPr="00852668" w:rsidTr="004C4337">
        <w:trPr>
          <w:trHeight w:val="340"/>
          <w:jc w:val="center"/>
        </w:trPr>
        <w:tc>
          <w:tcPr>
            <w:tcW w:w="3572" w:type="dxa"/>
            <w:vMerge/>
            <w:vAlign w:val="center"/>
          </w:tcPr>
          <w:p w:rsidR="008A038B" w:rsidRPr="00852668" w:rsidRDefault="008A038B" w:rsidP="004C4337">
            <w:pPr>
              <w:pStyle w:val="af1"/>
              <w:rPr>
                <w:rFonts w:eastAsia="Times New Roman"/>
              </w:rPr>
            </w:pPr>
          </w:p>
        </w:tc>
        <w:tc>
          <w:tcPr>
            <w:tcW w:w="1075" w:type="dxa"/>
            <w:vMerge/>
            <w:vAlign w:val="center"/>
          </w:tcPr>
          <w:p w:rsidR="008A038B" w:rsidRPr="00852668" w:rsidRDefault="008A038B" w:rsidP="004C4337">
            <w:pPr>
              <w:pStyle w:val="af1"/>
              <w:rPr>
                <w:rFonts w:eastAsia="Times New Roman"/>
              </w:rPr>
            </w:pPr>
          </w:p>
        </w:tc>
        <w:tc>
          <w:tcPr>
            <w:tcW w:w="1639" w:type="dxa"/>
            <w:shd w:val="clear" w:color="auto" w:fill="auto"/>
            <w:vAlign w:val="center"/>
          </w:tcPr>
          <w:p w:rsidR="008A038B" w:rsidRPr="00852668" w:rsidRDefault="008A038B" w:rsidP="00DF5209">
            <w:pPr>
              <w:pStyle w:val="af1"/>
              <w:rPr>
                <w:rFonts w:eastAsia="Times New Roman"/>
              </w:rPr>
            </w:pPr>
            <w:r w:rsidRPr="00852668">
              <w:rPr>
                <w:rFonts w:eastAsia="Times New Roman"/>
              </w:rPr>
              <w:t>Исх. год 20</w:t>
            </w:r>
            <w:r>
              <w:rPr>
                <w:rFonts w:eastAsia="Times New Roman"/>
              </w:rPr>
              <w:t>2</w:t>
            </w:r>
            <w:r w:rsidR="00DF5209">
              <w:rPr>
                <w:rFonts w:eastAsia="Times New Roman"/>
              </w:rPr>
              <w:t>0</w:t>
            </w:r>
          </w:p>
        </w:tc>
        <w:tc>
          <w:tcPr>
            <w:tcW w:w="1907" w:type="dxa"/>
            <w:shd w:val="clear" w:color="auto" w:fill="auto"/>
            <w:vAlign w:val="center"/>
          </w:tcPr>
          <w:p w:rsidR="008A038B" w:rsidRPr="00852668" w:rsidRDefault="008A038B" w:rsidP="004C4337">
            <w:pPr>
              <w:pStyle w:val="af1"/>
              <w:rPr>
                <w:rFonts w:eastAsia="Times New Roman"/>
              </w:rPr>
            </w:pPr>
            <w:r w:rsidRPr="00852668">
              <w:rPr>
                <w:rFonts w:eastAsia="Times New Roman"/>
              </w:rPr>
              <w:t>Первая оч. 202</w:t>
            </w:r>
            <w:r>
              <w:rPr>
                <w:rFonts w:eastAsia="Times New Roman"/>
              </w:rPr>
              <w:t>3</w:t>
            </w:r>
          </w:p>
        </w:tc>
        <w:tc>
          <w:tcPr>
            <w:tcW w:w="1814" w:type="dxa"/>
            <w:shd w:val="clear" w:color="auto" w:fill="auto"/>
            <w:vAlign w:val="center"/>
          </w:tcPr>
          <w:p w:rsidR="008A038B" w:rsidRPr="00852668" w:rsidRDefault="008A038B" w:rsidP="00372281">
            <w:pPr>
              <w:pStyle w:val="af1"/>
              <w:rPr>
                <w:rFonts w:eastAsia="Times New Roman"/>
              </w:rPr>
            </w:pPr>
            <w:proofErr w:type="spellStart"/>
            <w:r w:rsidRPr="00852668">
              <w:rPr>
                <w:rFonts w:eastAsia="Times New Roman"/>
              </w:rPr>
              <w:t>Расч</w:t>
            </w:r>
            <w:proofErr w:type="spellEnd"/>
            <w:r w:rsidRPr="00852668">
              <w:rPr>
                <w:rFonts w:eastAsia="Times New Roman"/>
              </w:rPr>
              <w:t xml:space="preserve">. срок </w:t>
            </w:r>
            <w:r w:rsidR="00DC0B1A">
              <w:rPr>
                <w:rFonts w:eastAsia="Times New Roman"/>
              </w:rPr>
              <w:t xml:space="preserve">2035 </w:t>
            </w:r>
          </w:p>
        </w:tc>
      </w:tr>
      <w:tr w:rsidR="00A95592" w:rsidRPr="00852668" w:rsidTr="00A95592">
        <w:trPr>
          <w:jc w:val="center"/>
        </w:trPr>
        <w:tc>
          <w:tcPr>
            <w:tcW w:w="3572" w:type="dxa"/>
            <w:vAlign w:val="center"/>
          </w:tcPr>
          <w:p w:rsidR="00A95592" w:rsidRPr="00852668" w:rsidRDefault="00A95592" w:rsidP="004C4337">
            <w:pPr>
              <w:pStyle w:val="af1"/>
              <w:rPr>
                <w:rFonts w:eastAsia="Times New Roman"/>
              </w:rPr>
            </w:pPr>
            <w:r w:rsidRPr="00852668">
              <w:rPr>
                <w:rFonts w:eastAsia="Times New Roman"/>
              </w:rPr>
              <w:t xml:space="preserve">Численность населения </w:t>
            </w:r>
            <w:r>
              <w:rPr>
                <w:rFonts w:eastAsia="Times New Roman"/>
              </w:rPr>
              <w:t>МО Енисейский сельсовет</w:t>
            </w:r>
          </w:p>
        </w:tc>
        <w:tc>
          <w:tcPr>
            <w:tcW w:w="1075" w:type="dxa"/>
            <w:vAlign w:val="center"/>
          </w:tcPr>
          <w:p w:rsidR="00A95592" w:rsidRPr="00852668" w:rsidRDefault="00A95592" w:rsidP="004C4337">
            <w:pPr>
              <w:pStyle w:val="af1"/>
              <w:rPr>
                <w:rFonts w:eastAsia="Times New Roman"/>
              </w:rPr>
            </w:pPr>
            <m:oMathPara>
              <m:oMath>
                <m:r>
                  <w:rPr>
                    <w:rFonts w:ascii="Cambria Math" w:eastAsia="Times New Roman" w:hAnsi="Cambria Math"/>
                  </w:rPr>
                  <m:t>чел</m:t>
                </m:r>
                <m:r>
                  <w:rPr>
                    <w:rFonts w:ascii="Cambria Math" w:eastAsia="Times New Roman"/>
                  </w:rPr>
                  <m:t>.</m:t>
                </m:r>
              </m:oMath>
            </m:oMathPara>
          </w:p>
        </w:tc>
        <w:tc>
          <w:tcPr>
            <w:tcW w:w="1639" w:type="dxa"/>
            <w:shd w:val="clear" w:color="auto" w:fill="auto"/>
          </w:tcPr>
          <w:p w:rsidR="00A95592" w:rsidRDefault="00A95592" w:rsidP="00A95592">
            <w:pPr>
              <w:pStyle w:val="TableParagraph"/>
              <w:spacing w:before="134"/>
              <w:ind w:left="148" w:right="140"/>
              <w:rPr>
                <w:sz w:val="24"/>
                <w:lang w:eastAsia="en-US"/>
              </w:rPr>
            </w:pPr>
            <w:r w:rsidRPr="00FD6EB5">
              <w:rPr>
                <w:rFonts w:cstheme="minorBidi"/>
                <w:sz w:val="24"/>
                <w:lang w:eastAsia="en-US"/>
              </w:rPr>
              <w:t>1418 </w:t>
            </w:r>
          </w:p>
        </w:tc>
        <w:tc>
          <w:tcPr>
            <w:tcW w:w="1907" w:type="dxa"/>
            <w:shd w:val="clear" w:color="auto" w:fill="auto"/>
          </w:tcPr>
          <w:p w:rsidR="00A95592" w:rsidRDefault="00A95592" w:rsidP="00A95592">
            <w:pPr>
              <w:pStyle w:val="TableParagraph"/>
              <w:spacing w:before="134"/>
              <w:ind w:left="137" w:right="134"/>
              <w:rPr>
                <w:sz w:val="24"/>
                <w:lang w:eastAsia="en-US"/>
              </w:rPr>
            </w:pPr>
            <w:r w:rsidRPr="00FD6EB5">
              <w:rPr>
                <w:rFonts w:cstheme="minorBidi"/>
                <w:sz w:val="24"/>
                <w:lang w:eastAsia="en-US"/>
              </w:rPr>
              <w:t>1418 </w:t>
            </w:r>
          </w:p>
        </w:tc>
        <w:tc>
          <w:tcPr>
            <w:tcW w:w="1814" w:type="dxa"/>
            <w:shd w:val="clear" w:color="auto" w:fill="auto"/>
            <w:vAlign w:val="center"/>
          </w:tcPr>
          <w:p w:rsidR="00A95592" w:rsidRPr="00F50B44" w:rsidRDefault="00A95592" w:rsidP="004C4337">
            <w:pPr>
              <w:spacing w:line="240" w:lineRule="auto"/>
              <w:ind w:firstLine="0"/>
              <w:jc w:val="center"/>
              <w:rPr>
                <w:sz w:val="24"/>
              </w:rPr>
            </w:pPr>
            <w:r w:rsidRPr="00FD6EB5">
              <w:rPr>
                <w:rFonts w:cstheme="minorBidi"/>
                <w:sz w:val="24"/>
                <w:szCs w:val="22"/>
              </w:rPr>
              <w:t>1418 </w:t>
            </w:r>
          </w:p>
        </w:tc>
      </w:tr>
      <w:tr w:rsidR="00A95592" w:rsidRPr="00852668" w:rsidTr="004C4337">
        <w:trPr>
          <w:trHeight w:val="340"/>
          <w:jc w:val="center"/>
        </w:trPr>
        <w:tc>
          <w:tcPr>
            <w:tcW w:w="3572" w:type="dxa"/>
            <w:vAlign w:val="center"/>
          </w:tcPr>
          <w:p w:rsidR="00A95592" w:rsidRPr="00852668" w:rsidRDefault="00A95592" w:rsidP="004C4337">
            <w:pPr>
              <w:pStyle w:val="af1"/>
              <w:rPr>
                <w:rFonts w:eastAsia="Times New Roman"/>
              </w:rPr>
            </w:pPr>
            <w:r w:rsidRPr="00852668">
              <w:rPr>
                <w:rFonts w:eastAsia="Times New Roman"/>
              </w:rPr>
              <w:t>Жилищный фонд на начало года</w:t>
            </w:r>
          </w:p>
        </w:tc>
        <w:tc>
          <w:tcPr>
            <w:tcW w:w="1075" w:type="dxa"/>
            <w:vAlign w:val="center"/>
          </w:tcPr>
          <w:p w:rsidR="00A95592" w:rsidRPr="00852668" w:rsidRDefault="00A95592" w:rsidP="004C4337">
            <w:pPr>
              <w:pStyle w:val="af1"/>
              <w:rPr>
                <w:rFonts w:eastAsia="Times New Roman"/>
                <w:vertAlign w:val="superscript"/>
              </w:rPr>
            </w:pPr>
            <m:oMathPara>
              <m:oMath>
                <m:r>
                  <w:rPr>
                    <w:rFonts w:ascii="Cambria Math" w:eastAsia="Times New Roman"/>
                  </w:rPr>
                  <m:t>тыс</m:t>
                </m:r>
                <m:r>
                  <w:rPr>
                    <w:rFonts w:ascii="Cambria Math" w:eastAsia="Times New Roman"/>
                  </w:rPr>
                  <m:t xml:space="preserve">.  </m:t>
                </m:r>
                <m:sSup>
                  <m:sSupPr>
                    <m:ctrlPr>
                      <w:rPr>
                        <w:rFonts w:ascii="Cambria Math" w:eastAsia="Times New Roman" w:hAnsi="Cambria Math"/>
                        <w:i/>
                      </w:rPr>
                    </m:ctrlPr>
                  </m:sSupPr>
                  <m:e>
                    <m:r>
                      <w:rPr>
                        <w:rFonts w:ascii="Cambria Math" w:eastAsia="Times New Roman"/>
                      </w:rPr>
                      <m:t>м</m:t>
                    </m:r>
                  </m:e>
                  <m:sup>
                    <m:r>
                      <w:rPr>
                        <w:rFonts w:ascii="Cambria Math" w:eastAsia="Times New Roman"/>
                      </w:rPr>
                      <m:t>2</m:t>
                    </m:r>
                  </m:sup>
                </m:sSup>
              </m:oMath>
            </m:oMathPara>
          </w:p>
        </w:tc>
        <w:tc>
          <w:tcPr>
            <w:tcW w:w="1639" w:type="dxa"/>
            <w:shd w:val="clear" w:color="auto" w:fill="auto"/>
            <w:vAlign w:val="center"/>
          </w:tcPr>
          <w:p w:rsidR="00A95592" w:rsidRPr="00852668" w:rsidRDefault="00A95592" w:rsidP="004C4337">
            <w:pPr>
              <w:pStyle w:val="af1"/>
            </w:pPr>
            <w:r>
              <w:t>32,8</w:t>
            </w:r>
          </w:p>
        </w:tc>
        <w:tc>
          <w:tcPr>
            <w:tcW w:w="1907" w:type="dxa"/>
            <w:shd w:val="clear" w:color="auto" w:fill="auto"/>
            <w:vAlign w:val="center"/>
          </w:tcPr>
          <w:p w:rsidR="00A95592" w:rsidRPr="00852668" w:rsidRDefault="00A95592" w:rsidP="00083C49">
            <w:pPr>
              <w:pStyle w:val="af1"/>
            </w:pPr>
            <w:r>
              <w:t>32,8</w:t>
            </w:r>
          </w:p>
        </w:tc>
        <w:tc>
          <w:tcPr>
            <w:tcW w:w="1814" w:type="dxa"/>
            <w:shd w:val="clear" w:color="auto" w:fill="auto"/>
            <w:vAlign w:val="center"/>
          </w:tcPr>
          <w:p w:rsidR="00A95592" w:rsidRDefault="00A95592" w:rsidP="004C4337">
            <w:pPr>
              <w:pStyle w:val="21"/>
            </w:pPr>
            <w:r>
              <w:t>32,8</w:t>
            </w:r>
          </w:p>
        </w:tc>
      </w:tr>
    </w:tbl>
    <w:p w:rsidR="008A038B" w:rsidRDefault="008A038B" w:rsidP="008A038B">
      <w:pPr>
        <w:pStyle w:val="af7"/>
      </w:pPr>
    </w:p>
    <w:p w:rsidR="008A038B" w:rsidRPr="00E54147" w:rsidRDefault="008A038B" w:rsidP="008A038B">
      <w:pPr>
        <w:spacing w:line="240" w:lineRule="auto"/>
        <w:rPr>
          <w:szCs w:val="28"/>
          <w:lang w:eastAsia="ru-RU"/>
        </w:rPr>
      </w:pPr>
      <w:r w:rsidRPr="00E54147">
        <w:rPr>
          <w:szCs w:val="28"/>
          <w:lang w:eastAsia="ru-RU"/>
        </w:rPr>
        <w:t xml:space="preserve">Для определения объёмов жилищного строительства на 1 очередь и расчётный срок, учтена перспективная численность населения. В настоящее время на территории административного образования по данным администрации сельсовета проживает </w:t>
      </w:r>
      <w:r w:rsidR="003916ED" w:rsidRPr="003916ED">
        <w:rPr>
          <w:szCs w:val="28"/>
          <w:lang w:eastAsia="ru-RU"/>
        </w:rPr>
        <w:t>1418</w:t>
      </w:r>
      <w:r w:rsidRPr="00E54147">
        <w:rPr>
          <w:szCs w:val="28"/>
          <w:lang w:eastAsia="ru-RU"/>
        </w:rPr>
        <w:t xml:space="preserve"> человек (при средней жилищной обеспеченности </w:t>
      </w:r>
      <w:r w:rsidR="00E54147" w:rsidRPr="00E54147">
        <w:rPr>
          <w:szCs w:val="28"/>
        </w:rPr>
        <w:t>2</w:t>
      </w:r>
      <w:r w:rsidR="003609F7">
        <w:rPr>
          <w:szCs w:val="28"/>
        </w:rPr>
        <w:t>3</w:t>
      </w:r>
      <w:r w:rsidR="00E54147" w:rsidRPr="00E54147">
        <w:rPr>
          <w:szCs w:val="28"/>
        </w:rPr>
        <w:t>,</w:t>
      </w:r>
      <w:r w:rsidR="003609F7">
        <w:rPr>
          <w:szCs w:val="28"/>
        </w:rPr>
        <w:t>1</w:t>
      </w:r>
      <w:r w:rsidR="00E54147" w:rsidRPr="00E54147">
        <w:rPr>
          <w:szCs w:val="28"/>
        </w:rPr>
        <w:t xml:space="preserve"> </w:t>
      </w:r>
      <m:oMath>
        <m:sSup>
          <m:sSupPr>
            <m:ctrlPr>
              <w:rPr>
                <w:rFonts w:ascii="Cambria Math" w:hAnsi="Cambria Math"/>
                <w:i/>
                <w:snapToGrid w:val="0"/>
                <w:szCs w:val="28"/>
                <w:lang w:eastAsia="ru-RU"/>
              </w:rPr>
            </m:ctrlPr>
          </m:sSupPr>
          <m:e>
            <m:r>
              <w:rPr>
                <w:rFonts w:ascii="Cambria Math" w:hAnsi="Cambria Math"/>
                <w:snapToGrid w:val="0"/>
                <w:szCs w:val="28"/>
                <w:lang w:eastAsia="ru-RU"/>
              </w:rPr>
              <m:t>м</m:t>
            </m:r>
          </m:e>
          <m:sup>
            <m:r>
              <w:rPr>
                <w:rFonts w:ascii="Cambria Math" w:hAnsi="Cambria Math"/>
                <w:snapToGrid w:val="0"/>
                <w:szCs w:val="28"/>
                <w:lang w:eastAsia="ru-RU"/>
              </w:rPr>
              <m:t>2</m:t>
            </m:r>
          </m:sup>
        </m:sSup>
      </m:oMath>
      <w:r w:rsidRPr="00E54147">
        <w:rPr>
          <w:szCs w:val="28"/>
          <w:lang w:eastAsia="ru-RU"/>
        </w:rPr>
        <w:t xml:space="preserve"> на человека). Численность населения на 1 очередь составит </w:t>
      </w:r>
      <w:r w:rsidR="003609F7" w:rsidRPr="003609F7">
        <w:rPr>
          <w:rFonts w:cstheme="minorBidi"/>
          <w:szCs w:val="28"/>
        </w:rPr>
        <w:t>1418</w:t>
      </w:r>
      <w:r w:rsidR="003609F7">
        <w:rPr>
          <w:rFonts w:cstheme="minorBidi"/>
          <w:sz w:val="24"/>
        </w:rPr>
        <w:t xml:space="preserve"> </w:t>
      </w:r>
      <w:r w:rsidRPr="00E54147">
        <w:rPr>
          <w:szCs w:val="28"/>
          <w:lang w:eastAsia="ru-RU"/>
        </w:rPr>
        <w:t xml:space="preserve">человек (при средней жилищной обеспеченности </w:t>
      </w:r>
      <w:r w:rsidR="00E54147" w:rsidRPr="00E54147">
        <w:rPr>
          <w:szCs w:val="28"/>
        </w:rPr>
        <w:t>23,</w:t>
      </w:r>
      <w:r w:rsidR="003609F7">
        <w:rPr>
          <w:szCs w:val="28"/>
        </w:rPr>
        <w:t>1</w:t>
      </w:r>
      <w:r w:rsidRPr="00E54147">
        <w:rPr>
          <w:szCs w:val="28"/>
          <w:lang w:eastAsia="ru-RU"/>
        </w:rPr>
        <w:t xml:space="preserve"> </w:t>
      </w:r>
      <m:oMath>
        <m:sSup>
          <m:sSupPr>
            <m:ctrlPr>
              <w:rPr>
                <w:rFonts w:ascii="Cambria Math" w:hAnsi="Cambria Math"/>
                <w:i/>
                <w:snapToGrid w:val="0"/>
                <w:szCs w:val="28"/>
                <w:lang w:eastAsia="ru-RU"/>
              </w:rPr>
            </m:ctrlPr>
          </m:sSupPr>
          <m:e>
            <m:r>
              <w:rPr>
                <w:rFonts w:ascii="Cambria Math" w:hAnsi="Cambria Math"/>
                <w:snapToGrid w:val="0"/>
                <w:szCs w:val="28"/>
                <w:lang w:eastAsia="ru-RU"/>
              </w:rPr>
              <m:t>м</m:t>
            </m:r>
          </m:e>
          <m:sup>
            <m:r>
              <w:rPr>
                <w:rFonts w:ascii="Cambria Math" w:hAnsi="Cambria Math"/>
                <w:snapToGrid w:val="0"/>
                <w:szCs w:val="28"/>
                <w:lang w:eastAsia="ru-RU"/>
              </w:rPr>
              <m:t>2</m:t>
            </m:r>
          </m:sup>
        </m:sSup>
      </m:oMath>
      <w:r w:rsidRPr="00E54147">
        <w:rPr>
          <w:szCs w:val="28"/>
          <w:lang w:eastAsia="ru-RU"/>
        </w:rPr>
        <w:t xml:space="preserve"> на человека), на расчётный срок составит </w:t>
      </w:r>
      <w:r w:rsidR="003609F7" w:rsidRPr="003609F7">
        <w:rPr>
          <w:rFonts w:cstheme="minorBidi"/>
          <w:szCs w:val="28"/>
        </w:rPr>
        <w:t>1418</w:t>
      </w:r>
      <w:r w:rsidRPr="00E54147">
        <w:rPr>
          <w:szCs w:val="28"/>
          <w:lang w:eastAsia="ru-RU"/>
        </w:rPr>
        <w:t xml:space="preserve"> человек (при средней жилищной обеспеченности </w:t>
      </w:r>
      <w:r w:rsidR="00A95592" w:rsidRPr="00A95592">
        <w:rPr>
          <w:szCs w:val="28"/>
          <w:lang w:eastAsia="ru-RU"/>
        </w:rPr>
        <w:t>23,</w:t>
      </w:r>
      <w:r w:rsidR="003609F7">
        <w:rPr>
          <w:szCs w:val="28"/>
          <w:lang w:eastAsia="ru-RU"/>
        </w:rPr>
        <w:t>1</w:t>
      </w:r>
      <w:r w:rsidR="00A95592">
        <w:rPr>
          <w:szCs w:val="28"/>
          <w:lang w:eastAsia="ru-RU"/>
        </w:rPr>
        <w:t xml:space="preserve"> </w:t>
      </w:r>
      <m:oMath>
        <m:sSup>
          <m:sSupPr>
            <m:ctrlPr>
              <w:rPr>
                <w:rFonts w:ascii="Cambria Math" w:hAnsi="Cambria Math"/>
                <w:i/>
                <w:snapToGrid w:val="0"/>
                <w:szCs w:val="28"/>
                <w:lang w:eastAsia="ru-RU"/>
              </w:rPr>
            </m:ctrlPr>
          </m:sSupPr>
          <m:e>
            <m:r>
              <w:rPr>
                <w:rFonts w:ascii="Cambria Math" w:hAnsi="Cambria Math"/>
                <w:snapToGrid w:val="0"/>
                <w:szCs w:val="28"/>
                <w:lang w:eastAsia="ru-RU"/>
              </w:rPr>
              <m:t>м</m:t>
            </m:r>
          </m:e>
          <m:sup>
            <m:r>
              <w:rPr>
                <w:rFonts w:ascii="Cambria Math" w:hAnsi="Cambria Math"/>
                <w:snapToGrid w:val="0"/>
                <w:szCs w:val="28"/>
                <w:lang w:eastAsia="ru-RU"/>
              </w:rPr>
              <m:t>2</m:t>
            </m:r>
          </m:sup>
        </m:sSup>
      </m:oMath>
      <w:r w:rsidRPr="00E54147">
        <w:rPr>
          <w:szCs w:val="28"/>
          <w:lang w:eastAsia="ru-RU"/>
        </w:rPr>
        <w:t xml:space="preserve"> на человека).</w:t>
      </w:r>
      <w:r w:rsidR="003609F7">
        <w:rPr>
          <w:szCs w:val="28"/>
          <w:lang w:eastAsia="ru-RU"/>
        </w:rPr>
        <w:t xml:space="preserve"> </w:t>
      </w:r>
    </w:p>
    <w:p w:rsidR="008A038B" w:rsidRPr="00F2751C" w:rsidRDefault="008A038B" w:rsidP="008A038B">
      <w:pPr>
        <w:pStyle w:val="af7"/>
      </w:pPr>
    </w:p>
    <w:p w:rsidR="008A038B" w:rsidRPr="007D7B33" w:rsidRDefault="008A038B" w:rsidP="008A038B">
      <w:pPr>
        <w:spacing w:line="240" w:lineRule="auto"/>
        <w:rPr>
          <w:lang w:eastAsia="ru-RU"/>
        </w:rPr>
      </w:pPr>
      <w:r w:rsidRPr="00137BF4">
        <w:rPr>
          <w:lang w:eastAsia="ru-RU"/>
        </w:rPr>
        <w:t xml:space="preserve">Таблица </w:t>
      </w:r>
      <w:r>
        <w:rPr>
          <w:lang w:eastAsia="ru-RU"/>
        </w:rPr>
        <w:t>2</w:t>
      </w:r>
      <w:r w:rsidRPr="00137BF4">
        <w:rPr>
          <w:lang w:eastAsia="ru-RU"/>
        </w:rPr>
        <w:t>.</w:t>
      </w:r>
      <w:r>
        <w:rPr>
          <w:lang w:eastAsia="ru-RU"/>
        </w:rPr>
        <w:t xml:space="preserve">3. </w:t>
      </w:r>
      <w:r w:rsidRPr="00137BF4">
        <w:rPr>
          <w:lang w:eastAsia="ru-RU"/>
        </w:rPr>
        <w:t xml:space="preserve">2 – Сводные показатели динамики жилой застройки в </w:t>
      </w:r>
      <w:r w:rsidRPr="008A038B">
        <w:rPr>
          <w:lang w:eastAsia="ru-RU"/>
        </w:rPr>
        <w:t xml:space="preserve">МО </w:t>
      </w:r>
      <w:r w:rsidR="00DC0B1A">
        <w:rPr>
          <w:lang w:eastAsia="ru-RU"/>
        </w:rPr>
        <w:t>Енисейский</w:t>
      </w:r>
      <w:r w:rsidRPr="008A038B">
        <w:rPr>
          <w:lang w:eastAsia="ru-RU"/>
        </w:rPr>
        <w:t xml:space="preserve"> сельсовет</w:t>
      </w:r>
    </w:p>
    <w:tbl>
      <w:tblPr>
        <w:tblStyle w:val="af0"/>
        <w:tblW w:w="9639" w:type="dxa"/>
        <w:jc w:val="center"/>
        <w:tblLook w:val="04A0" w:firstRow="1" w:lastRow="0" w:firstColumn="1" w:lastColumn="0" w:noHBand="0" w:noVBand="1"/>
      </w:tblPr>
      <w:tblGrid>
        <w:gridCol w:w="3119"/>
        <w:gridCol w:w="2268"/>
        <w:gridCol w:w="1417"/>
        <w:gridCol w:w="1418"/>
        <w:gridCol w:w="1417"/>
      </w:tblGrid>
      <w:tr w:rsidR="008A038B" w:rsidRPr="000328E0" w:rsidTr="004C4337">
        <w:trPr>
          <w:trHeight w:val="340"/>
          <w:jc w:val="center"/>
        </w:trPr>
        <w:tc>
          <w:tcPr>
            <w:tcW w:w="3119" w:type="dxa"/>
            <w:vAlign w:val="center"/>
          </w:tcPr>
          <w:p w:rsidR="008A038B" w:rsidRPr="000328E0" w:rsidRDefault="008A038B" w:rsidP="004C4337">
            <w:pPr>
              <w:pStyle w:val="af1"/>
            </w:pPr>
            <w:r w:rsidRPr="000328E0">
              <w:t>Показатель</w:t>
            </w:r>
          </w:p>
        </w:tc>
        <w:tc>
          <w:tcPr>
            <w:tcW w:w="2268" w:type="dxa"/>
            <w:vAlign w:val="center"/>
          </w:tcPr>
          <w:p w:rsidR="008A038B" w:rsidRPr="000328E0" w:rsidRDefault="008A038B" w:rsidP="004C4337">
            <w:pPr>
              <w:pStyle w:val="af1"/>
            </w:pPr>
            <w:r w:rsidRPr="000328E0">
              <w:t>Ед. изм.</w:t>
            </w:r>
          </w:p>
        </w:tc>
        <w:tc>
          <w:tcPr>
            <w:tcW w:w="1417" w:type="dxa"/>
            <w:shd w:val="clear" w:color="auto" w:fill="auto"/>
            <w:vAlign w:val="center"/>
          </w:tcPr>
          <w:p w:rsidR="008A038B" w:rsidRPr="000328E0" w:rsidRDefault="008A038B" w:rsidP="004C4337">
            <w:pPr>
              <w:pStyle w:val="af1"/>
            </w:pPr>
            <w:r w:rsidRPr="000328E0">
              <w:t>20</w:t>
            </w:r>
            <w:r>
              <w:t>20</w:t>
            </w:r>
          </w:p>
        </w:tc>
        <w:tc>
          <w:tcPr>
            <w:tcW w:w="1418" w:type="dxa"/>
            <w:shd w:val="clear" w:color="auto" w:fill="auto"/>
            <w:vAlign w:val="center"/>
          </w:tcPr>
          <w:p w:rsidR="008A038B" w:rsidRPr="000328E0" w:rsidRDefault="008A038B" w:rsidP="004C4337">
            <w:pPr>
              <w:pStyle w:val="af1"/>
            </w:pPr>
            <w:r w:rsidRPr="000328E0">
              <w:t>202</w:t>
            </w:r>
            <w:r>
              <w:t>3</w:t>
            </w:r>
          </w:p>
        </w:tc>
        <w:tc>
          <w:tcPr>
            <w:tcW w:w="1417" w:type="dxa"/>
            <w:shd w:val="clear" w:color="auto" w:fill="auto"/>
            <w:vAlign w:val="center"/>
          </w:tcPr>
          <w:p w:rsidR="008A038B" w:rsidRPr="000328E0" w:rsidRDefault="00DC0B1A" w:rsidP="004C4337">
            <w:pPr>
              <w:pStyle w:val="af1"/>
            </w:pPr>
            <w:r>
              <w:t xml:space="preserve">2035 </w:t>
            </w:r>
          </w:p>
        </w:tc>
      </w:tr>
      <w:tr w:rsidR="00A95592" w:rsidRPr="000328E0" w:rsidTr="004C4337">
        <w:trPr>
          <w:trHeight w:val="340"/>
          <w:jc w:val="center"/>
        </w:trPr>
        <w:tc>
          <w:tcPr>
            <w:tcW w:w="3119" w:type="dxa"/>
            <w:vMerge w:val="restart"/>
            <w:vAlign w:val="center"/>
          </w:tcPr>
          <w:p w:rsidR="00A95592" w:rsidRPr="000328E0" w:rsidRDefault="00A95592" w:rsidP="004C4337">
            <w:pPr>
              <w:pStyle w:val="af1"/>
            </w:pPr>
            <w:r w:rsidRPr="000328E0">
              <w:t>Сохраняемые жилые строения</w:t>
            </w:r>
          </w:p>
        </w:tc>
        <w:tc>
          <w:tcPr>
            <w:tcW w:w="2268" w:type="dxa"/>
            <w:vAlign w:val="center"/>
          </w:tcPr>
          <w:p w:rsidR="00A95592" w:rsidRPr="000328E0" w:rsidRDefault="00A95592" w:rsidP="004C4337">
            <w:pPr>
              <w:pStyle w:val="af1"/>
              <w:rPr>
                <w:vertAlign w:val="superscript"/>
              </w:rPr>
            </w:pPr>
            <w:r w:rsidRPr="000328E0">
              <w:t xml:space="preserve">площадь, </w:t>
            </w:r>
            <m:oMath>
              <m:sSup>
                <m:sSupPr>
                  <m:ctrlPr>
                    <w:rPr>
                      <w:rStyle w:val="afff2"/>
                      <w:i w:val="0"/>
                    </w:rPr>
                  </m:ctrlPr>
                </m:sSupPr>
                <m:e>
                  <m:r>
                    <m:rPr>
                      <m:sty m:val="p"/>
                    </m:rPr>
                    <w:rPr>
                      <w:rStyle w:val="afff2"/>
                      <w:rFonts w:hAnsi="Cambria Math"/>
                    </w:rPr>
                    <m:t>тыс. м</m:t>
                  </m:r>
                </m:e>
                <m:sup>
                  <m:r>
                    <m:rPr>
                      <m:sty m:val="p"/>
                    </m:rPr>
                    <w:rPr>
                      <w:rStyle w:val="afff2"/>
                      <w:rFonts w:hAnsi="Cambria Math"/>
                    </w:rPr>
                    <m:t>2</m:t>
                  </m:r>
                </m:sup>
              </m:sSup>
            </m:oMath>
          </w:p>
        </w:tc>
        <w:tc>
          <w:tcPr>
            <w:tcW w:w="1417" w:type="dxa"/>
            <w:shd w:val="clear" w:color="auto" w:fill="auto"/>
            <w:vAlign w:val="center"/>
          </w:tcPr>
          <w:p w:rsidR="00A95592" w:rsidRPr="00852668" w:rsidRDefault="00A95592" w:rsidP="00A95592">
            <w:pPr>
              <w:pStyle w:val="af1"/>
            </w:pPr>
            <w:r>
              <w:t>32,8</w:t>
            </w:r>
          </w:p>
        </w:tc>
        <w:tc>
          <w:tcPr>
            <w:tcW w:w="1418" w:type="dxa"/>
            <w:shd w:val="clear" w:color="auto" w:fill="auto"/>
            <w:vAlign w:val="center"/>
          </w:tcPr>
          <w:p w:rsidR="00A95592" w:rsidRPr="00852668" w:rsidRDefault="00A95592" w:rsidP="00A95592">
            <w:pPr>
              <w:pStyle w:val="af1"/>
            </w:pPr>
            <w:r>
              <w:t>32,8</w:t>
            </w:r>
          </w:p>
        </w:tc>
        <w:tc>
          <w:tcPr>
            <w:tcW w:w="1417" w:type="dxa"/>
            <w:shd w:val="clear" w:color="auto" w:fill="auto"/>
            <w:vAlign w:val="center"/>
          </w:tcPr>
          <w:p w:rsidR="00A95592" w:rsidRDefault="00A95592" w:rsidP="00A95592">
            <w:pPr>
              <w:pStyle w:val="21"/>
            </w:pPr>
            <w:r>
              <w:t>32,8</w:t>
            </w:r>
          </w:p>
        </w:tc>
      </w:tr>
      <w:tr w:rsidR="008A038B" w:rsidRPr="000328E0" w:rsidTr="004C4337">
        <w:trPr>
          <w:trHeight w:val="340"/>
          <w:jc w:val="center"/>
        </w:trPr>
        <w:tc>
          <w:tcPr>
            <w:tcW w:w="3119" w:type="dxa"/>
            <w:vMerge/>
            <w:vAlign w:val="center"/>
          </w:tcPr>
          <w:p w:rsidR="008A038B" w:rsidRPr="000328E0" w:rsidRDefault="008A038B" w:rsidP="004C4337">
            <w:pPr>
              <w:pStyle w:val="af1"/>
            </w:pPr>
          </w:p>
        </w:tc>
        <w:tc>
          <w:tcPr>
            <w:tcW w:w="2268" w:type="dxa"/>
            <w:vAlign w:val="center"/>
          </w:tcPr>
          <w:p w:rsidR="008A038B" w:rsidRPr="000328E0" w:rsidRDefault="008A038B" w:rsidP="004C4337">
            <w:pPr>
              <w:pStyle w:val="af1"/>
            </w:pPr>
            <w:r w:rsidRPr="000328E0">
              <w:t xml:space="preserve">нагрузка, </w:t>
            </w:r>
            <m:oMath>
              <m:r>
                <m:rPr>
                  <m:sty m:val="p"/>
                </m:rPr>
                <w:rPr>
                  <w:rStyle w:val="afff2"/>
                  <w:rFonts w:hAnsi="Cambria Math"/>
                </w:rPr>
                <m:t>Гкал/час</m:t>
              </m:r>
            </m:oMath>
          </w:p>
        </w:tc>
        <w:tc>
          <w:tcPr>
            <w:tcW w:w="1417" w:type="dxa"/>
            <w:shd w:val="clear" w:color="auto" w:fill="auto"/>
            <w:vAlign w:val="center"/>
          </w:tcPr>
          <w:p w:rsidR="008A038B" w:rsidRPr="00CC0375" w:rsidRDefault="008A038B" w:rsidP="00E54147">
            <w:pPr>
              <w:pStyle w:val="af1"/>
              <w:rPr>
                <w:highlight w:val="yellow"/>
              </w:rPr>
            </w:pPr>
            <w:r>
              <w:rPr>
                <w:rFonts w:ascii="Times New Roman" w:hAnsi="Times New Roman"/>
              </w:rPr>
              <w:t>0,0</w:t>
            </w:r>
          </w:p>
        </w:tc>
        <w:tc>
          <w:tcPr>
            <w:tcW w:w="1418" w:type="dxa"/>
            <w:shd w:val="clear" w:color="auto" w:fill="auto"/>
            <w:vAlign w:val="center"/>
          </w:tcPr>
          <w:p w:rsidR="008A038B" w:rsidRPr="00137BF4" w:rsidRDefault="00E54147" w:rsidP="004C4337">
            <w:pPr>
              <w:pStyle w:val="af1"/>
              <w:rPr>
                <w:highlight w:val="yellow"/>
              </w:rPr>
            </w:pPr>
            <w:r>
              <w:rPr>
                <w:rFonts w:ascii="Times New Roman" w:hAnsi="Times New Roman"/>
              </w:rPr>
              <w:t>0,0</w:t>
            </w:r>
          </w:p>
        </w:tc>
        <w:tc>
          <w:tcPr>
            <w:tcW w:w="1417" w:type="dxa"/>
            <w:shd w:val="clear" w:color="auto" w:fill="auto"/>
            <w:vAlign w:val="center"/>
          </w:tcPr>
          <w:p w:rsidR="008A038B" w:rsidRPr="00CC0375" w:rsidRDefault="00E54147" w:rsidP="004C4337">
            <w:pPr>
              <w:pStyle w:val="af1"/>
              <w:rPr>
                <w:highlight w:val="yellow"/>
              </w:rPr>
            </w:pPr>
            <w:r>
              <w:rPr>
                <w:rFonts w:ascii="Times New Roman" w:hAnsi="Times New Roman"/>
              </w:rPr>
              <w:t>0,0</w:t>
            </w:r>
          </w:p>
        </w:tc>
      </w:tr>
      <w:tr w:rsidR="008A038B" w:rsidRPr="000328E0" w:rsidTr="004C4337">
        <w:trPr>
          <w:trHeight w:val="340"/>
          <w:jc w:val="center"/>
        </w:trPr>
        <w:tc>
          <w:tcPr>
            <w:tcW w:w="3119" w:type="dxa"/>
            <w:vMerge w:val="restart"/>
            <w:vAlign w:val="center"/>
          </w:tcPr>
          <w:p w:rsidR="008A038B" w:rsidRPr="000328E0" w:rsidRDefault="008A038B" w:rsidP="004C4337">
            <w:pPr>
              <w:pStyle w:val="af1"/>
            </w:pPr>
            <w:r w:rsidRPr="000328E0">
              <w:t>Сносимые жилые строения</w:t>
            </w:r>
          </w:p>
        </w:tc>
        <w:tc>
          <w:tcPr>
            <w:tcW w:w="2268" w:type="dxa"/>
            <w:vAlign w:val="center"/>
          </w:tcPr>
          <w:p w:rsidR="008A038B" w:rsidRPr="000328E0" w:rsidRDefault="008A038B" w:rsidP="004C4337">
            <w:pPr>
              <w:pStyle w:val="af1"/>
              <w:rPr>
                <w:vertAlign w:val="superscript"/>
              </w:rPr>
            </w:pPr>
            <w:r w:rsidRPr="000328E0">
              <w:t xml:space="preserve">площадь, </w:t>
            </w:r>
            <m:oMath>
              <m:sSup>
                <m:sSupPr>
                  <m:ctrlPr>
                    <w:rPr>
                      <w:rStyle w:val="afff2"/>
                      <w:i w:val="0"/>
                    </w:rPr>
                  </m:ctrlPr>
                </m:sSupPr>
                <m:e>
                  <m:r>
                    <m:rPr>
                      <m:sty m:val="p"/>
                    </m:rPr>
                    <w:rPr>
                      <w:rStyle w:val="afff2"/>
                      <w:rFonts w:hAnsi="Cambria Math"/>
                    </w:rPr>
                    <m:t>тыс. м</m:t>
                  </m:r>
                </m:e>
                <m:sup>
                  <m:r>
                    <m:rPr>
                      <m:sty m:val="p"/>
                    </m:rPr>
                    <w:rPr>
                      <w:rStyle w:val="afff2"/>
                      <w:rFonts w:hAnsi="Cambria Math"/>
                    </w:rPr>
                    <m:t>2</m:t>
                  </m:r>
                </m:sup>
              </m:sSup>
            </m:oMath>
          </w:p>
        </w:tc>
        <w:tc>
          <w:tcPr>
            <w:tcW w:w="1417" w:type="dxa"/>
            <w:shd w:val="clear" w:color="auto" w:fill="auto"/>
            <w:vAlign w:val="center"/>
          </w:tcPr>
          <w:p w:rsidR="008A038B" w:rsidRPr="000328E0" w:rsidRDefault="008A038B" w:rsidP="004C4337">
            <w:pPr>
              <w:pStyle w:val="af1"/>
            </w:pPr>
            <w:r>
              <w:t>-</w:t>
            </w:r>
          </w:p>
        </w:tc>
        <w:tc>
          <w:tcPr>
            <w:tcW w:w="1418" w:type="dxa"/>
            <w:shd w:val="clear" w:color="auto" w:fill="auto"/>
            <w:vAlign w:val="center"/>
          </w:tcPr>
          <w:p w:rsidR="008A038B" w:rsidRPr="000328E0" w:rsidRDefault="008A038B" w:rsidP="004C4337">
            <w:pPr>
              <w:pStyle w:val="af1"/>
            </w:pPr>
            <w:r>
              <w:t>-</w:t>
            </w:r>
          </w:p>
        </w:tc>
        <w:tc>
          <w:tcPr>
            <w:tcW w:w="1417" w:type="dxa"/>
            <w:shd w:val="clear" w:color="auto" w:fill="auto"/>
            <w:vAlign w:val="center"/>
          </w:tcPr>
          <w:p w:rsidR="008A038B" w:rsidRPr="000328E0" w:rsidRDefault="008A038B" w:rsidP="004C4337">
            <w:pPr>
              <w:pStyle w:val="af1"/>
            </w:pPr>
            <w:r>
              <w:t>-</w:t>
            </w:r>
          </w:p>
        </w:tc>
      </w:tr>
      <w:tr w:rsidR="008A038B" w:rsidRPr="000328E0" w:rsidTr="004C4337">
        <w:trPr>
          <w:trHeight w:val="340"/>
          <w:jc w:val="center"/>
        </w:trPr>
        <w:tc>
          <w:tcPr>
            <w:tcW w:w="3119" w:type="dxa"/>
            <w:vMerge/>
            <w:vAlign w:val="center"/>
          </w:tcPr>
          <w:p w:rsidR="008A038B" w:rsidRPr="000328E0" w:rsidRDefault="008A038B" w:rsidP="004C4337">
            <w:pPr>
              <w:pStyle w:val="af1"/>
            </w:pPr>
          </w:p>
        </w:tc>
        <w:tc>
          <w:tcPr>
            <w:tcW w:w="2268" w:type="dxa"/>
            <w:vAlign w:val="center"/>
          </w:tcPr>
          <w:p w:rsidR="008A038B" w:rsidRPr="000328E0" w:rsidRDefault="008A038B" w:rsidP="004C4337">
            <w:pPr>
              <w:pStyle w:val="af1"/>
            </w:pPr>
            <w:r w:rsidRPr="000328E0">
              <w:t xml:space="preserve">нагрузка, </w:t>
            </w:r>
            <m:oMath>
              <m:r>
                <m:rPr>
                  <m:sty m:val="p"/>
                </m:rPr>
                <w:rPr>
                  <w:rStyle w:val="afff2"/>
                  <w:rFonts w:hAnsi="Cambria Math"/>
                </w:rPr>
                <m:t>Гкал/час</m:t>
              </m:r>
            </m:oMath>
          </w:p>
        </w:tc>
        <w:tc>
          <w:tcPr>
            <w:tcW w:w="1417" w:type="dxa"/>
            <w:shd w:val="clear" w:color="auto" w:fill="auto"/>
            <w:vAlign w:val="center"/>
          </w:tcPr>
          <w:p w:rsidR="008A038B" w:rsidRPr="000328E0" w:rsidRDefault="008A038B" w:rsidP="004C4337">
            <w:pPr>
              <w:pStyle w:val="af1"/>
            </w:pPr>
            <w:r>
              <w:t>-</w:t>
            </w:r>
          </w:p>
        </w:tc>
        <w:tc>
          <w:tcPr>
            <w:tcW w:w="1418" w:type="dxa"/>
            <w:shd w:val="clear" w:color="auto" w:fill="auto"/>
            <w:vAlign w:val="center"/>
          </w:tcPr>
          <w:p w:rsidR="008A038B" w:rsidRPr="000328E0" w:rsidRDefault="008A038B" w:rsidP="004C4337">
            <w:pPr>
              <w:pStyle w:val="af1"/>
            </w:pPr>
            <w:r>
              <w:t>-</w:t>
            </w:r>
          </w:p>
        </w:tc>
        <w:tc>
          <w:tcPr>
            <w:tcW w:w="1417" w:type="dxa"/>
            <w:shd w:val="clear" w:color="auto" w:fill="auto"/>
            <w:vAlign w:val="center"/>
          </w:tcPr>
          <w:p w:rsidR="008A038B" w:rsidRPr="000328E0" w:rsidRDefault="008A038B" w:rsidP="004C4337">
            <w:pPr>
              <w:pStyle w:val="af1"/>
            </w:pPr>
            <w:r>
              <w:t>-</w:t>
            </w:r>
          </w:p>
        </w:tc>
      </w:tr>
      <w:tr w:rsidR="008A038B" w:rsidRPr="000328E0" w:rsidTr="004C4337">
        <w:trPr>
          <w:trHeight w:val="340"/>
          <w:jc w:val="center"/>
        </w:trPr>
        <w:tc>
          <w:tcPr>
            <w:tcW w:w="3119" w:type="dxa"/>
            <w:vMerge w:val="restart"/>
            <w:vAlign w:val="center"/>
          </w:tcPr>
          <w:p w:rsidR="008A038B" w:rsidRPr="000328E0" w:rsidRDefault="008A038B" w:rsidP="004C4337">
            <w:pPr>
              <w:pStyle w:val="af1"/>
            </w:pPr>
            <w:r w:rsidRPr="000328E0">
              <w:t>Проектируемые жилые строения</w:t>
            </w:r>
          </w:p>
        </w:tc>
        <w:tc>
          <w:tcPr>
            <w:tcW w:w="2268" w:type="dxa"/>
            <w:vAlign w:val="center"/>
          </w:tcPr>
          <w:p w:rsidR="008A038B" w:rsidRPr="000328E0" w:rsidRDefault="008A038B" w:rsidP="004C4337">
            <w:pPr>
              <w:pStyle w:val="af1"/>
              <w:rPr>
                <w:vertAlign w:val="superscript"/>
              </w:rPr>
            </w:pPr>
            <w:r w:rsidRPr="000328E0">
              <w:t xml:space="preserve">площадь, </w:t>
            </w:r>
            <m:oMath>
              <m:sSup>
                <m:sSupPr>
                  <m:ctrlPr>
                    <w:rPr>
                      <w:rStyle w:val="afff2"/>
                      <w:i w:val="0"/>
                    </w:rPr>
                  </m:ctrlPr>
                </m:sSupPr>
                <m:e>
                  <m:r>
                    <m:rPr>
                      <m:sty m:val="p"/>
                    </m:rPr>
                    <w:rPr>
                      <w:rStyle w:val="afff2"/>
                      <w:rFonts w:hAnsi="Cambria Math"/>
                    </w:rPr>
                    <m:t>тыс. м</m:t>
                  </m:r>
                </m:e>
                <m:sup>
                  <m:r>
                    <m:rPr>
                      <m:sty m:val="p"/>
                    </m:rPr>
                    <w:rPr>
                      <w:rStyle w:val="afff2"/>
                      <w:rFonts w:hAnsi="Cambria Math"/>
                    </w:rPr>
                    <m:t>2</m:t>
                  </m:r>
                </m:sup>
              </m:sSup>
            </m:oMath>
          </w:p>
        </w:tc>
        <w:tc>
          <w:tcPr>
            <w:tcW w:w="1417" w:type="dxa"/>
            <w:shd w:val="clear" w:color="auto" w:fill="auto"/>
            <w:vAlign w:val="center"/>
          </w:tcPr>
          <w:p w:rsidR="008A038B" w:rsidRPr="000328E0" w:rsidRDefault="008A038B" w:rsidP="004C4337">
            <w:pPr>
              <w:pStyle w:val="af1"/>
            </w:pPr>
            <w:r>
              <w:t>-</w:t>
            </w:r>
          </w:p>
        </w:tc>
        <w:tc>
          <w:tcPr>
            <w:tcW w:w="1418" w:type="dxa"/>
            <w:shd w:val="clear" w:color="auto" w:fill="auto"/>
            <w:vAlign w:val="center"/>
          </w:tcPr>
          <w:p w:rsidR="008A038B" w:rsidRDefault="00E54147" w:rsidP="004C4337">
            <w:pPr>
              <w:pStyle w:val="21"/>
            </w:pPr>
            <w:r>
              <w:t>-</w:t>
            </w:r>
          </w:p>
        </w:tc>
        <w:tc>
          <w:tcPr>
            <w:tcW w:w="1417" w:type="dxa"/>
            <w:shd w:val="clear" w:color="auto" w:fill="auto"/>
            <w:vAlign w:val="center"/>
          </w:tcPr>
          <w:p w:rsidR="008A038B" w:rsidRDefault="00E54147" w:rsidP="004C4337">
            <w:pPr>
              <w:pStyle w:val="21"/>
            </w:pPr>
            <w:r>
              <w:t>-</w:t>
            </w:r>
          </w:p>
        </w:tc>
      </w:tr>
      <w:tr w:rsidR="008A038B" w:rsidRPr="000328E0" w:rsidTr="004C4337">
        <w:trPr>
          <w:trHeight w:val="340"/>
          <w:jc w:val="center"/>
        </w:trPr>
        <w:tc>
          <w:tcPr>
            <w:tcW w:w="3119" w:type="dxa"/>
            <w:vMerge/>
            <w:vAlign w:val="center"/>
          </w:tcPr>
          <w:p w:rsidR="008A038B" w:rsidRPr="000328E0" w:rsidRDefault="008A038B" w:rsidP="004C4337">
            <w:pPr>
              <w:pStyle w:val="af1"/>
            </w:pPr>
          </w:p>
        </w:tc>
        <w:tc>
          <w:tcPr>
            <w:tcW w:w="2268" w:type="dxa"/>
            <w:vAlign w:val="center"/>
          </w:tcPr>
          <w:p w:rsidR="008A038B" w:rsidRPr="000328E0" w:rsidRDefault="008A038B" w:rsidP="004C4337">
            <w:pPr>
              <w:pStyle w:val="af1"/>
            </w:pPr>
            <w:r w:rsidRPr="000328E0">
              <w:t xml:space="preserve">нагрузка, </w:t>
            </w:r>
            <m:oMath>
              <m:r>
                <m:rPr>
                  <m:sty m:val="p"/>
                </m:rPr>
                <w:rPr>
                  <w:rStyle w:val="afff2"/>
                  <w:rFonts w:hAnsi="Cambria Math"/>
                </w:rPr>
                <m:t>Гкал/час</m:t>
              </m:r>
            </m:oMath>
          </w:p>
        </w:tc>
        <w:tc>
          <w:tcPr>
            <w:tcW w:w="1417" w:type="dxa"/>
            <w:shd w:val="clear" w:color="auto" w:fill="auto"/>
            <w:vAlign w:val="center"/>
          </w:tcPr>
          <w:p w:rsidR="008A038B" w:rsidRPr="000328E0" w:rsidRDefault="008A038B" w:rsidP="004C4337">
            <w:pPr>
              <w:pStyle w:val="af1"/>
            </w:pPr>
            <w:r>
              <w:t>-</w:t>
            </w:r>
          </w:p>
        </w:tc>
        <w:tc>
          <w:tcPr>
            <w:tcW w:w="1418" w:type="dxa"/>
            <w:shd w:val="clear" w:color="auto" w:fill="auto"/>
            <w:vAlign w:val="center"/>
          </w:tcPr>
          <w:p w:rsidR="008A038B" w:rsidRPr="000328E0" w:rsidRDefault="008A038B" w:rsidP="004C4337">
            <w:pPr>
              <w:pStyle w:val="af1"/>
            </w:pPr>
            <w:r>
              <w:t>-</w:t>
            </w:r>
          </w:p>
        </w:tc>
        <w:tc>
          <w:tcPr>
            <w:tcW w:w="1417" w:type="dxa"/>
            <w:shd w:val="clear" w:color="auto" w:fill="auto"/>
            <w:vAlign w:val="center"/>
          </w:tcPr>
          <w:p w:rsidR="008A038B" w:rsidRPr="000328E0" w:rsidRDefault="008A038B" w:rsidP="004C4337">
            <w:pPr>
              <w:pStyle w:val="af1"/>
            </w:pPr>
            <w:r>
              <w:t>-</w:t>
            </w:r>
          </w:p>
        </w:tc>
      </w:tr>
      <w:tr w:rsidR="00A95592" w:rsidRPr="000328E0" w:rsidTr="004C4337">
        <w:trPr>
          <w:trHeight w:val="340"/>
          <w:jc w:val="center"/>
        </w:trPr>
        <w:tc>
          <w:tcPr>
            <w:tcW w:w="3119" w:type="dxa"/>
            <w:vMerge w:val="restart"/>
            <w:vAlign w:val="center"/>
          </w:tcPr>
          <w:p w:rsidR="00A95592" w:rsidRPr="000328E0" w:rsidRDefault="00A95592" w:rsidP="004C4337">
            <w:pPr>
              <w:pStyle w:val="af1"/>
            </w:pPr>
            <w:r w:rsidRPr="000328E0">
              <w:t>Всего жилищного фонда</w:t>
            </w:r>
          </w:p>
        </w:tc>
        <w:tc>
          <w:tcPr>
            <w:tcW w:w="2268" w:type="dxa"/>
            <w:vAlign w:val="center"/>
          </w:tcPr>
          <w:p w:rsidR="00A95592" w:rsidRPr="000328E0" w:rsidRDefault="00A95592" w:rsidP="004C4337">
            <w:pPr>
              <w:pStyle w:val="af1"/>
              <w:rPr>
                <w:vertAlign w:val="superscript"/>
              </w:rPr>
            </w:pPr>
            <w:r w:rsidRPr="000328E0">
              <w:t xml:space="preserve">площадь, </w:t>
            </w:r>
            <m:oMath>
              <m:r>
                <m:rPr>
                  <m:sty m:val="p"/>
                </m:rPr>
                <w:rPr>
                  <w:rStyle w:val="afff2"/>
                  <w:rFonts w:hAnsi="Cambria Math"/>
                </w:rPr>
                <m:t xml:space="preserve">тыс. </m:t>
              </m:r>
              <m:sSup>
                <m:sSupPr>
                  <m:ctrlPr>
                    <w:rPr>
                      <w:rStyle w:val="afff2"/>
                      <w:i w:val="0"/>
                    </w:rPr>
                  </m:ctrlPr>
                </m:sSupPr>
                <m:e>
                  <m:r>
                    <m:rPr>
                      <m:sty m:val="p"/>
                    </m:rPr>
                    <w:rPr>
                      <w:rStyle w:val="afff2"/>
                      <w:rFonts w:hAnsi="Cambria Math"/>
                    </w:rPr>
                    <m:t>м</m:t>
                  </m:r>
                </m:e>
                <m:sup>
                  <m:r>
                    <m:rPr>
                      <m:sty m:val="p"/>
                    </m:rPr>
                    <w:rPr>
                      <w:rStyle w:val="afff2"/>
                      <w:rFonts w:hAnsi="Cambria Math"/>
                    </w:rPr>
                    <m:t>2</m:t>
                  </m:r>
                </m:sup>
              </m:sSup>
            </m:oMath>
          </w:p>
        </w:tc>
        <w:tc>
          <w:tcPr>
            <w:tcW w:w="1417" w:type="dxa"/>
            <w:shd w:val="clear" w:color="auto" w:fill="auto"/>
            <w:vAlign w:val="center"/>
          </w:tcPr>
          <w:p w:rsidR="00A95592" w:rsidRPr="00852668" w:rsidRDefault="00A95592" w:rsidP="00A95592">
            <w:pPr>
              <w:pStyle w:val="af1"/>
            </w:pPr>
            <w:r>
              <w:t>32,8</w:t>
            </w:r>
          </w:p>
        </w:tc>
        <w:tc>
          <w:tcPr>
            <w:tcW w:w="1418" w:type="dxa"/>
            <w:shd w:val="clear" w:color="auto" w:fill="auto"/>
            <w:vAlign w:val="center"/>
          </w:tcPr>
          <w:p w:rsidR="00A95592" w:rsidRPr="00852668" w:rsidRDefault="00A95592" w:rsidP="00A95592">
            <w:pPr>
              <w:pStyle w:val="af1"/>
            </w:pPr>
            <w:r>
              <w:t>32,8</w:t>
            </w:r>
          </w:p>
        </w:tc>
        <w:tc>
          <w:tcPr>
            <w:tcW w:w="1417" w:type="dxa"/>
            <w:shd w:val="clear" w:color="auto" w:fill="auto"/>
            <w:vAlign w:val="center"/>
          </w:tcPr>
          <w:p w:rsidR="00A95592" w:rsidRDefault="00A95592" w:rsidP="00A95592">
            <w:pPr>
              <w:pStyle w:val="21"/>
            </w:pPr>
            <w:r>
              <w:t>32,8</w:t>
            </w:r>
          </w:p>
        </w:tc>
      </w:tr>
      <w:tr w:rsidR="00E54147" w:rsidRPr="000328E0" w:rsidTr="004C4337">
        <w:trPr>
          <w:trHeight w:val="340"/>
          <w:jc w:val="center"/>
        </w:trPr>
        <w:tc>
          <w:tcPr>
            <w:tcW w:w="3119" w:type="dxa"/>
            <w:vMerge/>
            <w:vAlign w:val="center"/>
          </w:tcPr>
          <w:p w:rsidR="00E54147" w:rsidRPr="000328E0" w:rsidRDefault="00E54147" w:rsidP="004C4337">
            <w:pPr>
              <w:pStyle w:val="af1"/>
            </w:pPr>
          </w:p>
        </w:tc>
        <w:tc>
          <w:tcPr>
            <w:tcW w:w="2268" w:type="dxa"/>
            <w:vAlign w:val="center"/>
          </w:tcPr>
          <w:p w:rsidR="00E54147" w:rsidRPr="000328E0" w:rsidRDefault="00E54147" w:rsidP="004C4337">
            <w:pPr>
              <w:pStyle w:val="af1"/>
            </w:pPr>
            <w:r w:rsidRPr="000328E0">
              <w:t xml:space="preserve">нагрузка, </w:t>
            </w:r>
            <m:oMath>
              <m:r>
                <m:rPr>
                  <m:sty m:val="p"/>
                </m:rPr>
                <w:rPr>
                  <w:rStyle w:val="afff2"/>
                  <w:rFonts w:hAnsi="Cambria Math"/>
                </w:rPr>
                <m:t>Гкал/час</m:t>
              </m:r>
            </m:oMath>
          </w:p>
        </w:tc>
        <w:tc>
          <w:tcPr>
            <w:tcW w:w="1417" w:type="dxa"/>
            <w:shd w:val="clear" w:color="auto" w:fill="auto"/>
            <w:vAlign w:val="center"/>
          </w:tcPr>
          <w:p w:rsidR="00E54147" w:rsidRPr="00CC0375" w:rsidRDefault="00E54147" w:rsidP="00083C49">
            <w:pPr>
              <w:pStyle w:val="af1"/>
              <w:rPr>
                <w:highlight w:val="yellow"/>
              </w:rPr>
            </w:pPr>
            <w:r>
              <w:rPr>
                <w:rFonts w:ascii="Times New Roman" w:hAnsi="Times New Roman"/>
              </w:rPr>
              <w:t>0,0</w:t>
            </w:r>
          </w:p>
        </w:tc>
        <w:tc>
          <w:tcPr>
            <w:tcW w:w="1418" w:type="dxa"/>
            <w:shd w:val="clear" w:color="auto" w:fill="auto"/>
            <w:vAlign w:val="center"/>
          </w:tcPr>
          <w:p w:rsidR="00E54147" w:rsidRPr="00137BF4" w:rsidRDefault="00E54147" w:rsidP="00083C49">
            <w:pPr>
              <w:pStyle w:val="af1"/>
              <w:rPr>
                <w:highlight w:val="yellow"/>
              </w:rPr>
            </w:pPr>
            <w:r>
              <w:rPr>
                <w:rFonts w:ascii="Times New Roman" w:hAnsi="Times New Roman"/>
              </w:rPr>
              <w:t>0,0</w:t>
            </w:r>
          </w:p>
        </w:tc>
        <w:tc>
          <w:tcPr>
            <w:tcW w:w="1417" w:type="dxa"/>
            <w:shd w:val="clear" w:color="auto" w:fill="auto"/>
            <w:vAlign w:val="center"/>
          </w:tcPr>
          <w:p w:rsidR="00E54147" w:rsidRPr="00CC0375" w:rsidRDefault="00E54147" w:rsidP="00083C49">
            <w:pPr>
              <w:pStyle w:val="af1"/>
              <w:rPr>
                <w:highlight w:val="yellow"/>
              </w:rPr>
            </w:pPr>
            <w:r>
              <w:rPr>
                <w:rFonts w:ascii="Times New Roman" w:hAnsi="Times New Roman"/>
              </w:rPr>
              <w:t>0,0</w:t>
            </w:r>
          </w:p>
        </w:tc>
      </w:tr>
    </w:tbl>
    <w:p w:rsidR="008A038B" w:rsidRDefault="008A038B" w:rsidP="00901F4B">
      <w:pPr>
        <w:spacing w:line="240" w:lineRule="auto"/>
      </w:pPr>
    </w:p>
    <w:p w:rsidR="008A038B" w:rsidRDefault="008A038B" w:rsidP="00901F4B">
      <w:pPr>
        <w:spacing w:line="240" w:lineRule="auto"/>
      </w:pPr>
    </w:p>
    <w:p w:rsidR="008A038B" w:rsidRDefault="008A038B" w:rsidP="008A038B">
      <w:pPr>
        <w:spacing w:line="240" w:lineRule="auto"/>
      </w:pPr>
      <w:proofErr w:type="gramStart"/>
      <w:r w:rsidRPr="00197F88">
        <w:t xml:space="preserve">Суммарные тепловые нагрузки потребителей </w:t>
      </w:r>
      <w:r>
        <w:t xml:space="preserve">с. </w:t>
      </w:r>
      <w:r w:rsidR="001727C0">
        <w:t>Енисейское</w:t>
      </w:r>
      <w:r>
        <w:t xml:space="preserve"> </w:t>
      </w:r>
      <w:r w:rsidRPr="00197F88">
        <w:t xml:space="preserve"> (без учета потерь тепловой энергии составл</w:t>
      </w:r>
      <w:r>
        <w:t>яет</w:t>
      </w:r>
      <w:r w:rsidRPr="00197F88">
        <w:t xml:space="preserve"> </w:t>
      </w:r>
      <w:r>
        <w:t>0,3</w:t>
      </w:r>
      <w:r w:rsidR="00083C49">
        <w:t>343</w:t>
      </w:r>
      <w:r>
        <w:t xml:space="preserve">  </w:t>
      </w:r>
      <w:r w:rsidRPr="00197F88">
        <w:t xml:space="preserve">Гкал/ч, в том </w:t>
      </w:r>
      <w:r w:rsidRPr="00C767CD">
        <w:t>числе по элем</w:t>
      </w:r>
      <w:r>
        <w:t xml:space="preserve">ентам территориального деления </w:t>
      </w:r>
      <w:r w:rsidRPr="00741EFB">
        <w:t>(</w:t>
      </w:r>
      <w:r>
        <w:fldChar w:fldCharType="begin"/>
      </w:r>
      <w:r>
        <w:instrText xml:space="preserve"> REF _Ref359958727 \h  \* MERGEFORMAT </w:instrText>
      </w:r>
      <w:r>
        <w:fldChar w:fldCharType="separate"/>
      </w:r>
      <w:r>
        <w:t xml:space="preserve">Таблица </w:t>
      </w:r>
      <w:r>
        <w:rPr>
          <w:noProof/>
        </w:rPr>
        <w:t>2</w:t>
      </w:r>
      <w:r>
        <w:fldChar w:fldCharType="end"/>
      </w:r>
      <w:r>
        <w:t>9</w:t>
      </w:r>
      <w:r w:rsidRPr="00741EFB">
        <w:t>)</w:t>
      </w:r>
      <w:r>
        <w:t>:</w:t>
      </w:r>
      <w:proofErr w:type="gramEnd"/>
    </w:p>
    <w:p w:rsidR="008A038B" w:rsidRDefault="008A038B" w:rsidP="008A038B">
      <w:pPr>
        <w:spacing w:line="240" w:lineRule="auto"/>
      </w:pPr>
    </w:p>
    <w:p w:rsidR="008A038B" w:rsidRDefault="008A038B" w:rsidP="008A038B">
      <w:pPr>
        <w:spacing w:line="240" w:lineRule="auto"/>
      </w:pPr>
    </w:p>
    <w:p w:rsidR="008A038B" w:rsidRPr="00741EFB" w:rsidRDefault="008A038B" w:rsidP="008A038B">
      <w:pPr>
        <w:spacing w:line="240" w:lineRule="auto"/>
        <w:ind w:left="708"/>
      </w:pPr>
    </w:p>
    <w:p w:rsidR="008A038B" w:rsidRDefault="008A038B" w:rsidP="008A038B">
      <w:pPr>
        <w:pStyle w:val="afff3"/>
        <w:outlineLvl w:val="0"/>
      </w:pPr>
      <w:bookmarkStart w:id="197" w:name="_Ref359958727"/>
      <w:bookmarkStart w:id="198" w:name="_Toc459928613"/>
      <w:bookmarkStart w:id="199" w:name="_Toc25792748"/>
      <w:bookmarkStart w:id="200" w:name="_Toc48303870"/>
      <w:bookmarkStart w:id="201" w:name="_Toc55550094"/>
      <w:r>
        <w:t xml:space="preserve">Таблица </w:t>
      </w:r>
      <w:r w:rsidR="00526415">
        <w:fldChar w:fldCharType="begin"/>
      </w:r>
      <w:r w:rsidR="00526415">
        <w:instrText xml:space="preserve"> SEQ Таблица \* ARABIC </w:instrText>
      </w:r>
      <w:r w:rsidR="00526415">
        <w:fldChar w:fldCharType="separate"/>
      </w:r>
      <w:r>
        <w:rPr>
          <w:noProof/>
        </w:rPr>
        <w:t>29</w:t>
      </w:r>
      <w:r w:rsidR="00526415">
        <w:rPr>
          <w:noProof/>
        </w:rPr>
        <w:fldChar w:fldCharType="end"/>
      </w:r>
      <w:bookmarkEnd w:id="197"/>
      <w:r w:rsidRPr="001247CE">
        <w:t xml:space="preserve"> </w:t>
      </w:r>
      <w:r w:rsidRPr="00197F88">
        <w:rPr>
          <w:szCs w:val="20"/>
        </w:rPr>
        <w:t xml:space="preserve">Тепловая нагрузка источников тепловой энергии </w:t>
      </w:r>
      <w:r>
        <w:rPr>
          <w:szCs w:val="20"/>
        </w:rPr>
        <w:t xml:space="preserve">поселка </w:t>
      </w:r>
      <w:r w:rsidR="004C4337">
        <w:rPr>
          <w:szCs w:val="20"/>
        </w:rPr>
        <w:t xml:space="preserve">С. </w:t>
      </w:r>
      <w:proofErr w:type="gramStart"/>
      <w:r w:rsidR="001727C0">
        <w:rPr>
          <w:szCs w:val="20"/>
        </w:rPr>
        <w:t>Енисейское</w:t>
      </w:r>
      <w:bookmarkEnd w:id="198"/>
      <w:bookmarkEnd w:id="199"/>
      <w:bookmarkEnd w:id="200"/>
      <w:bookmarkEnd w:id="201"/>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3108"/>
        <w:gridCol w:w="1842"/>
        <w:gridCol w:w="1411"/>
        <w:gridCol w:w="1578"/>
        <w:gridCol w:w="1599"/>
      </w:tblGrid>
      <w:tr w:rsidR="008A038B" w:rsidRPr="005A671B" w:rsidTr="004C4337">
        <w:trPr>
          <w:trHeight w:val="20"/>
          <w:tblHeader/>
        </w:trPr>
        <w:tc>
          <w:tcPr>
            <w:tcW w:w="424" w:type="pct"/>
            <w:vMerge w:val="restart"/>
            <w:shd w:val="clear" w:color="auto" w:fill="auto"/>
            <w:noWrap/>
            <w:vAlign w:val="center"/>
          </w:tcPr>
          <w:p w:rsidR="008A038B" w:rsidRPr="005A671B" w:rsidRDefault="008A038B" w:rsidP="004C4337">
            <w:pPr>
              <w:spacing w:line="240" w:lineRule="auto"/>
              <w:ind w:firstLine="0"/>
              <w:jc w:val="center"/>
              <w:rPr>
                <w:b/>
                <w:sz w:val="20"/>
                <w:szCs w:val="20"/>
              </w:rPr>
            </w:pPr>
            <w:r w:rsidRPr="005A671B">
              <w:rPr>
                <w:b/>
                <w:sz w:val="20"/>
                <w:szCs w:val="20"/>
              </w:rPr>
              <w:t xml:space="preserve">№ </w:t>
            </w:r>
            <w:proofErr w:type="gramStart"/>
            <w:r w:rsidRPr="005A671B">
              <w:rPr>
                <w:b/>
                <w:sz w:val="20"/>
                <w:szCs w:val="20"/>
              </w:rPr>
              <w:t>п</w:t>
            </w:r>
            <w:proofErr w:type="gramEnd"/>
            <w:r w:rsidRPr="005A671B">
              <w:rPr>
                <w:b/>
                <w:sz w:val="20"/>
                <w:szCs w:val="20"/>
              </w:rPr>
              <w:t>/п</w:t>
            </w:r>
          </w:p>
        </w:tc>
        <w:tc>
          <w:tcPr>
            <w:tcW w:w="1491" w:type="pct"/>
            <w:vMerge w:val="restart"/>
            <w:shd w:val="clear" w:color="auto" w:fill="auto"/>
            <w:vAlign w:val="center"/>
          </w:tcPr>
          <w:p w:rsidR="008A038B" w:rsidRPr="005A671B" w:rsidRDefault="008A038B" w:rsidP="004C4337">
            <w:pPr>
              <w:spacing w:line="240" w:lineRule="auto"/>
              <w:ind w:firstLine="0"/>
              <w:jc w:val="center"/>
              <w:rPr>
                <w:b/>
                <w:sz w:val="20"/>
                <w:szCs w:val="20"/>
              </w:rPr>
            </w:pPr>
            <w:r w:rsidRPr="005A671B">
              <w:rPr>
                <w:b/>
                <w:sz w:val="20"/>
                <w:szCs w:val="20"/>
              </w:rPr>
              <w:t>Наименование расчетного элемента территориального деления</w:t>
            </w:r>
          </w:p>
        </w:tc>
        <w:tc>
          <w:tcPr>
            <w:tcW w:w="884" w:type="pct"/>
            <w:vMerge w:val="restart"/>
            <w:shd w:val="clear" w:color="auto" w:fill="auto"/>
            <w:vAlign w:val="center"/>
          </w:tcPr>
          <w:p w:rsidR="008A038B" w:rsidRPr="005A671B" w:rsidRDefault="008A038B" w:rsidP="004C4337">
            <w:pPr>
              <w:spacing w:line="240" w:lineRule="auto"/>
              <w:ind w:firstLine="0"/>
              <w:jc w:val="center"/>
              <w:rPr>
                <w:b/>
                <w:sz w:val="20"/>
                <w:szCs w:val="20"/>
              </w:rPr>
            </w:pPr>
            <w:r w:rsidRPr="005A671B">
              <w:rPr>
                <w:b/>
                <w:sz w:val="20"/>
                <w:szCs w:val="20"/>
              </w:rPr>
              <w:t>Тепловая нагрузка потребителей всего, Гкал/</w:t>
            </w:r>
            <w:proofErr w:type="gramStart"/>
            <w:r w:rsidRPr="005A671B">
              <w:rPr>
                <w:b/>
                <w:sz w:val="20"/>
                <w:szCs w:val="20"/>
              </w:rPr>
              <w:t>ч</w:t>
            </w:r>
            <w:proofErr w:type="gramEnd"/>
          </w:p>
        </w:tc>
        <w:tc>
          <w:tcPr>
            <w:tcW w:w="2201" w:type="pct"/>
            <w:gridSpan w:val="3"/>
            <w:shd w:val="clear" w:color="auto" w:fill="auto"/>
            <w:noWrap/>
            <w:vAlign w:val="center"/>
          </w:tcPr>
          <w:p w:rsidR="008A038B" w:rsidRPr="005A671B" w:rsidRDefault="008A038B" w:rsidP="004C4337">
            <w:pPr>
              <w:spacing w:line="240" w:lineRule="auto"/>
              <w:ind w:firstLine="0"/>
              <w:jc w:val="center"/>
              <w:rPr>
                <w:b/>
                <w:sz w:val="20"/>
                <w:szCs w:val="20"/>
              </w:rPr>
            </w:pPr>
            <w:r w:rsidRPr="005A671B">
              <w:rPr>
                <w:b/>
                <w:sz w:val="20"/>
                <w:szCs w:val="20"/>
              </w:rPr>
              <w:t>в т. ч. по видам теплопотребления</w:t>
            </w:r>
          </w:p>
        </w:tc>
      </w:tr>
      <w:tr w:rsidR="008A038B" w:rsidRPr="005A671B" w:rsidTr="004C4337">
        <w:trPr>
          <w:trHeight w:val="230"/>
          <w:tblHeader/>
        </w:trPr>
        <w:tc>
          <w:tcPr>
            <w:tcW w:w="424" w:type="pct"/>
            <w:vMerge/>
            <w:shd w:val="clear" w:color="auto" w:fill="auto"/>
            <w:vAlign w:val="center"/>
          </w:tcPr>
          <w:p w:rsidR="008A038B" w:rsidRPr="005A671B" w:rsidRDefault="008A038B" w:rsidP="004C4337">
            <w:pPr>
              <w:spacing w:line="240" w:lineRule="auto"/>
              <w:ind w:firstLine="0"/>
              <w:jc w:val="center"/>
              <w:rPr>
                <w:b/>
                <w:sz w:val="20"/>
                <w:szCs w:val="20"/>
              </w:rPr>
            </w:pPr>
          </w:p>
        </w:tc>
        <w:tc>
          <w:tcPr>
            <w:tcW w:w="1491" w:type="pct"/>
            <w:vMerge/>
            <w:shd w:val="clear" w:color="auto" w:fill="auto"/>
            <w:vAlign w:val="center"/>
          </w:tcPr>
          <w:p w:rsidR="008A038B" w:rsidRPr="005A671B" w:rsidRDefault="008A038B" w:rsidP="004C4337">
            <w:pPr>
              <w:spacing w:line="240" w:lineRule="auto"/>
              <w:ind w:firstLine="0"/>
              <w:jc w:val="center"/>
              <w:rPr>
                <w:b/>
                <w:sz w:val="20"/>
                <w:szCs w:val="20"/>
              </w:rPr>
            </w:pPr>
          </w:p>
        </w:tc>
        <w:tc>
          <w:tcPr>
            <w:tcW w:w="884" w:type="pct"/>
            <w:vMerge/>
            <w:shd w:val="clear" w:color="auto" w:fill="auto"/>
            <w:vAlign w:val="center"/>
          </w:tcPr>
          <w:p w:rsidR="008A038B" w:rsidRPr="005A671B" w:rsidRDefault="008A038B" w:rsidP="004C4337">
            <w:pPr>
              <w:spacing w:line="240" w:lineRule="auto"/>
              <w:ind w:firstLine="0"/>
              <w:jc w:val="center"/>
              <w:rPr>
                <w:b/>
                <w:sz w:val="20"/>
                <w:szCs w:val="20"/>
              </w:rPr>
            </w:pPr>
          </w:p>
        </w:tc>
        <w:tc>
          <w:tcPr>
            <w:tcW w:w="677" w:type="pct"/>
            <w:vMerge w:val="restart"/>
            <w:shd w:val="clear" w:color="auto" w:fill="auto"/>
            <w:vAlign w:val="center"/>
          </w:tcPr>
          <w:p w:rsidR="008A038B" w:rsidRPr="005A671B" w:rsidRDefault="008A038B" w:rsidP="004C4337">
            <w:pPr>
              <w:spacing w:line="240" w:lineRule="auto"/>
              <w:ind w:firstLine="0"/>
              <w:jc w:val="center"/>
              <w:rPr>
                <w:b/>
                <w:sz w:val="20"/>
                <w:szCs w:val="20"/>
              </w:rPr>
            </w:pPr>
            <w:r w:rsidRPr="005A671B">
              <w:rPr>
                <w:b/>
                <w:sz w:val="20"/>
                <w:szCs w:val="20"/>
              </w:rPr>
              <w:t>отопление, Гкал/</w:t>
            </w:r>
            <w:proofErr w:type="gramStart"/>
            <w:r w:rsidRPr="005A671B">
              <w:rPr>
                <w:b/>
                <w:sz w:val="20"/>
                <w:szCs w:val="20"/>
              </w:rPr>
              <w:t>ч</w:t>
            </w:r>
            <w:proofErr w:type="gramEnd"/>
          </w:p>
        </w:tc>
        <w:tc>
          <w:tcPr>
            <w:tcW w:w="757" w:type="pct"/>
            <w:vMerge w:val="restart"/>
            <w:shd w:val="clear" w:color="auto" w:fill="auto"/>
            <w:vAlign w:val="center"/>
          </w:tcPr>
          <w:p w:rsidR="008A038B" w:rsidRPr="005A671B" w:rsidRDefault="008A038B" w:rsidP="004C4337">
            <w:pPr>
              <w:spacing w:line="240" w:lineRule="auto"/>
              <w:ind w:firstLine="0"/>
              <w:jc w:val="center"/>
              <w:rPr>
                <w:b/>
                <w:sz w:val="20"/>
                <w:szCs w:val="20"/>
              </w:rPr>
            </w:pPr>
            <w:r w:rsidRPr="005A671B">
              <w:rPr>
                <w:b/>
                <w:sz w:val="20"/>
                <w:szCs w:val="20"/>
              </w:rPr>
              <w:t>вентиляция, Гкал/</w:t>
            </w:r>
            <w:proofErr w:type="gramStart"/>
            <w:r w:rsidRPr="005A671B">
              <w:rPr>
                <w:b/>
                <w:sz w:val="20"/>
                <w:szCs w:val="20"/>
              </w:rPr>
              <w:t>ч</w:t>
            </w:r>
            <w:proofErr w:type="gramEnd"/>
          </w:p>
        </w:tc>
        <w:tc>
          <w:tcPr>
            <w:tcW w:w="767" w:type="pct"/>
            <w:vMerge w:val="restart"/>
            <w:shd w:val="clear" w:color="auto" w:fill="auto"/>
            <w:vAlign w:val="center"/>
          </w:tcPr>
          <w:p w:rsidR="008A038B" w:rsidRPr="005A671B" w:rsidRDefault="008A038B" w:rsidP="004C4337">
            <w:pPr>
              <w:spacing w:line="240" w:lineRule="auto"/>
              <w:ind w:firstLine="0"/>
              <w:jc w:val="center"/>
              <w:rPr>
                <w:b/>
                <w:sz w:val="20"/>
                <w:szCs w:val="20"/>
              </w:rPr>
            </w:pPr>
            <w:r w:rsidRPr="005A671B">
              <w:rPr>
                <w:b/>
                <w:sz w:val="20"/>
                <w:szCs w:val="20"/>
              </w:rPr>
              <w:t>ГВС (средняя), Гкал/</w:t>
            </w:r>
            <w:proofErr w:type="gramStart"/>
            <w:r w:rsidRPr="005A671B">
              <w:rPr>
                <w:b/>
                <w:sz w:val="20"/>
                <w:szCs w:val="20"/>
              </w:rPr>
              <w:t>ч</w:t>
            </w:r>
            <w:proofErr w:type="gramEnd"/>
          </w:p>
        </w:tc>
      </w:tr>
      <w:tr w:rsidR="008A038B" w:rsidRPr="005A671B" w:rsidTr="004C4337">
        <w:trPr>
          <w:trHeight w:val="230"/>
          <w:tblHeader/>
        </w:trPr>
        <w:tc>
          <w:tcPr>
            <w:tcW w:w="424" w:type="pct"/>
            <w:vMerge/>
            <w:shd w:val="clear" w:color="auto" w:fill="auto"/>
            <w:vAlign w:val="center"/>
          </w:tcPr>
          <w:p w:rsidR="008A038B" w:rsidRPr="005A671B" w:rsidRDefault="008A038B" w:rsidP="004C4337">
            <w:pPr>
              <w:spacing w:line="240" w:lineRule="auto"/>
              <w:ind w:firstLine="0"/>
              <w:rPr>
                <w:sz w:val="20"/>
                <w:szCs w:val="20"/>
              </w:rPr>
            </w:pPr>
          </w:p>
        </w:tc>
        <w:tc>
          <w:tcPr>
            <w:tcW w:w="1491" w:type="pct"/>
            <w:vMerge/>
            <w:shd w:val="clear" w:color="auto" w:fill="auto"/>
            <w:vAlign w:val="center"/>
          </w:tcPr>
          <w:p w:rsidR="008A038B" w:rsidRPr="005A671B" w:rsidRDefault="008A038B" w:rsidP="004C4337">
            <w:pPr>
              <w:spacing w:line="240" w:lineRule="auto"/>
              <w:ind w:firstLine="0"/>
              <w:rPr>
                <w:sz w:val="20"/>
                <w:szCs w:val="20"/>
              </w:rPr>
            </w:pPr>
          </w:p>
        </w:tc>
        <w:tc>
          <w:tcPr>
            <w:tcW w:w="884" w:type="pct"/>
            <w:vMerge/>
            <w:shd w:val="clear" w:color="auto" w:fill="auto"/>
            <w:vAlign w:val="center"/>
          </w:tcPr>
          <w:p w:rsidR="008A038B" w:rsidRPr="005A671B" w:rsidRDefault="008A038B" w:rsidP="004C4337">
            <w:pPr>
              <w:spacing w:line="240" w:lineRule="auto"/>
              <w:ind w:firstLine="0"/>
              <w:rPr>
                <w:sz w:val="20"/>
                <w:szCs w:val="20"/>
              </w:rPr>
            </w:pPr>
          </w:p>
        </w:tc>
        <w:tc>
          <w:tcPr>
            <w:tcW w:w="677" w:type="pct"/>
            <w:vMerge/>
            <w:shd w:val="clear" w:color="auto" w:fill="auto"/>
            <w:vAlign w:val="center"/>
          </w:tcPr>
          <w:p w:rsidR="008A038B" w:rsidRPr="005A671B" w:rsidRDefault="008A038B" w:rsidP="004C4337">
            <w:pPr>
              <w:spacing w:line="240" w:lineRule="auto"/>
              <w:ind w:firstLine="0"/>
              <w:rPr>
                <w:sz w:val="20"/>
                <w:szCs w:val="20"/>
              </w:rPr>
            </w:pPr>
          </w:p>
        </w:tc>
        <w:tc>
          <w:tcPr>
            <w:tcW w:w="757" w:type="pct"/>
            <w:vMerge/>
            <w:shd w:val="clear" w:color="auto" w:fill="auto"/>
            <w:vAlign w:val="center"/>
          </w:tcPr>
          <w:p w:rsidR="008A038B" w:rsidRPr="005A671B" w:rsidRDefault="008A038B" w:rsidP="004C4337">
            <w:pPr>
              <w:spacing w:line="240" w:lineRule="auto"/>
              <w:ind w:firstLine="0"/>
              <w:rPr>
                <w:sz w:val="20"/>
                <w:szCs w:val="20"/>
              </w:rPr>
            </w:pPr>
          </w:p>
        </w:tc>
        <w:tc>
          <w:tcPr>
            <w:tcW w:w="767" w:type="pct"/>
            <w:vMerge/>
            <w:shd w:val="clear" w:color="auto" w:fill="auto"/>
            <w:vAlign w:val="center"/>
          </w:tcPr>
          <w:p w:rsidR="008A038B" w:rsidRPr="005A671B" w:rsidRDefault="008A038B" w:rsidP="004C4337">
            <w:pPr>
              <w:spacing w:line="240" w:lineRule="auto"/>
              <w:ind w:firstLine="0"/>
              <w:rPr>
                <w:sz w:val="20"/>
                <w:szCs w:val="20"/>
              </w:rPr>
            </w:pP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r w:rsidRPr="00142499">
              <w:rPr>
                <w:sz w:val="20"/>
                <w:szCs w:val="20"/>
              </w:rPr>
              <w:t>1</w:t>
            </w:r>
          </w:p>
        </w:tc>
        <w:tc>
          <w:tcPr>
            <w:tcW w:w="1491" w:type="pct"/>
            <w:shd w:val="clear" w:color="auto" w:fill="auto"/>
            <w:vAlign w:val="center"/>
          </w:tcPr>
          <w:p w:rsidR="00083C49" w:rsidRPr="00142499" w:rsidRDefault="00083C49" w:rsidP="004C4337">
            <w:pPr>
              <w:spacing w:line="240" w:lineRule="auto"/>
              <w:ind w:firstLine="0"/>
              <w:rPr>
                <w:sz w:val="20"/>
                <w:szCs w:val="20"/>
              </w:rPr>
            </w:pPr>
            <w:r>
              <w:rPr>
                <w:sz w:val="20"/>
                <w:szCs w:val="20"/>
              </w:rPr>
              <w:t>-</w:t>
            </w:r>
            <w:r w:rsidRPr="00142499">
              <w:rPr>
                <w:sz w:val="20"/>
                <w:szCs w:val="20"/>
              </w:rPr>
              <w:t>:, в т. ч.:</w:t>
            </w:r>
          </w:p>
        </w:tc>
        <w:tc>
          <w:tcPr>
            <w:tcW w:w="884" w:type="pct"/>
            <w:shd w:val="clear" w:color="auto" w:fill="auto"/>
            <w:noWrap/>
            <w:vAlign w:val="center"/>
          </w:tcPr>
          <w:p w:rsidR="00083C49" w:rsidRPr="00496F01" w:rsidRDefault="00083C49" w:rsidP="004C4337">
            <w:pPr>
              <w:spacing w:line="240" w:lineRule="auto"/>
              <w:ind w:firstLine="0"/>
              <w:jc w:val="center"/>
              <w:rPr>
                <w:color w:val="000000"/>
                <w:sz w:val="18"/>
                <w:szCs w:val="18"/>
              </w:rPr>
            </w:pPr>
            <w:r w:rsidRPr="00083C49">
              <w:rPr>
                <w:color w:val="000000"/>
                <w:sz w:val="18"/>
                <w:szCs w:val="18"/>
              </w:rPr>
              <w:t>0,3343</w:t>
            </w:r>
          </w:p>
        </w:tc>
        <w:tc>
          <w:tcPr>
            <w:tcW w:w="677" w:type="pct"/>
            <w:shd w:val="clear" w:color="auto" w:fill="auto"/>
            <w:noWrap/>
            <w:vAlign w:val="center"/>
          </w:tcPr>
          <w:p w:rsidR="00083C49" w:rsidRPr="00496F01" w:rsidRDefault="00083C49" w:rsidP="00083C49">
            <w:pPr>
              <w:spacing w:line="240" w:lineRule="auto"/>
              <w:ind w:firstLine="0"/>
              <w:jc w:val="center"/>
              <w:rPr>
                <w:color w:val="000000"/>
                <w:sz w:val="18"/>
                <w:szCs w:val="18"/>
              </w:rPr>
            </w:pPr>
            <w:r w:rsidRPr="00083C49">
              <w:rPr>
                <w:color w:val="000000"/>
                <w:sz w:val="18"/>
                <w:szCs w:val="18"/>
              </w:rPr>
              <w:t>0,3343</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r>
      <w:tr w:rsidR="00F53C01" w:rsidRPr="00142499" w:rsidTr="004C4337">
        <w:trPr>
          <w:trHeight w:val="20"/>
        </w:trPr>
        <w:tc>
          <w:tcPr>
            <w:tcW w:w="424" w:type="pct"/>
            <w:shd w:val="clear" w:color="auto" w:fill="auto"/>
            <w:vAlign w:val="center"/>
          </w:tcPr>
          <w:p w:rsidR="00F53C01" w:rsidRPr="00142499" w:rsidRDefault="00F53C01" w:rsidP="004C4337">
            <w:pPr>
              <w:spacing w:line="240" w:lineRule="auto"/>
              <w:ind w:firstLine="0"/>
              <w:jc w:val="center"/>
              <w:rPr>
                <w:sz w:val="20"/>
                <w:szCs w:val="20"/>
              </w:rPr>
            </w:pPr>
            <w:r w:rsidRPr="00142499">
              <w:rPr>
                <w:sz w:val="20"/>
                <w:szCs w:val="20"/>
              </w:rPr>
              <w:t>1.1</w:t>
            </w:r>
          </w:p>
        </w:tc>
        <w:tc>
          <w:tcPr>
            <w:tcW w:w="1491" w:type="pct"/>
            <w:shd w:val="clear" w:color="auto" w:fill="auto"/>
            <w:vAlign w:val="center"/>
          </w:tcPr>
          <w:p w:rsidR="00F53C01" w:rsidRPr="00142499" w:rsidRDefault="00F53C01" w:rsidP="004C4337">
            <w:pPr>
              <w:spacing w:line="240" w:lineRule="auto"/>
              <w:ind w:firstLine="0"/>
              <w:rPr>
                <w:sz w:val="20"/>
                <w:szCs w:val="20"/>
              </w:rPr>
            </w:pPr>
            <w:r>
              <w:rPr>
                <w:sz w:val="20"/>
                <w:szCs w:val="20"/>
              </w:rPr>
              <w:t>К</w:t>
            </w:r>
            <w:r w:rsidRPr="00142499">
              <w:rPr>
                <w:sz w:val="20"/>
                <w:szCs w:val="20"/>
              </w:rPr>
              <w:t xml:space="preserve">отельная </w:t>
            </w:r>
            <w:r>
              <w:rPr>
                <w:sz w:val="20"/>
                <w:szCs w:val="20"/>
              </w:rPr>
              <w:t xml:space="preserve"> с. </w:t>
            </w:r>
            <w:proofErr w:type="gramStart"/>
            <w:r>
              <w:rPr>
                <w:sz w:val="20"/>
                <w:szCs w:val="20"/>
              </w:rPr>
              <w:t>Енисейское</w:t>
            </w:r>
            <w:proofErr w:type="gramEnd"/>
            <w:r>
              <w:rPr>
                <w:sz w:val="20"/>
                <w:szCs w:val="20"/>
              </w:rPr>
              <w:t xml:space="preserve"> </w:t>
            </w:r>
          </w:p>
        </w:tc>
        <w:tc>
          <w:tcPr>
            <w:tcW w:w="884" w:type="pct"/>
            <w:shd w:val="clear" w:color="auto" w:fill="auto"/>
            <w:noWrap/>
            <w:vAlign w:val="center"/>
          </w:tcPr>
          <w:p w:rsidR="00F53C01" w:rsidRPr="00496F01" w:rsidRDefault="00F53C01" w:rsidP="006901E0">
            <w:pPr>
              <w:spacing w:line="240" w:lineRule="auto"/>
              <w:ind w:firstLine="0"/>
              <w:jc w:val="center"/>
              <w:rPr>
                <w:color w:val="000000"/>
                <w:sz w:val="18"/>
                <w:szCs w:val="18"/>
              </w:rPr>
            </w:pPr>
            <w:r w:rsidRPr="00083C49">
              <w:rPr>
                <w:color w:val="000000"/>
                <w:sz w:val="18"/>
                <w:szCs w:val="18"/>
              </w:rPr>
              <w:t>0,3343</w:t>
            </w:r>
          </w:p>
        </w:tc>
        <w:tc>
          <w:tcPr>
            <w:tcW w:w="677" w:type="pct"/>
            <w:shd w:val="clear" w:color="auto" w:fill="auto"/>
            <w:noWrap/>
            <w:vAlign w:val="center"/>
          </w:tcPr>
          <w:p w:rsidR="00F53C01" w:rsidRPr="00496F01" w:rsidRDefault="00F53C01" w:rsidP="006901E0">
            <w:pPr>
              <w:spacing w:line="240" w:lineRule="auto"/>
              <w:ind w:firstLine="0"/>
              <w:jc w:val="center"/>
              <w:rPr>
                <w:color w:val="000000"/>
                <w:sz w:val="18"/>
                <w:szCs w:val="18"/>
              </w:rPr>
            </w:pPr>
            <w:r w:rsidRPr="00083C49">
              <w:rPr>
                <w:color w:val="000000"/>
                <w:sz w:val="18"/>
                <w:szCs w:val="18"/>
              </w:rPr>
              <w:t>0,3343</w:t>
            </w:r>
          </w:p>
        </w:tc>
        <w:tc>
          <w:tcPr>
            <w:tcW w:w="757" w:type="pct"/>
            <w:shd w:val="clear" w:color="auto" w:fill="auto"/>
            <w:noWrap/>
            <w:vAlign w:val="center"/>
          </w:tcPr>
          <w:p w:rsidR="00F53C01" w:rsidRPr="00142499" w:rsidRDefault="00F53C01" w:rsidP="004C4337">
            <w:pPr>
              <w:spacing w:line="240" w:lineRule="auto"/>
              <w:ind w:firstLine="0"/>
              <w:jc w:val="center"/>
              <w:rPr>
                <w:color w:val="000000"/>
                <w:sz w:val="18"/>
                <w:szCs w:val="18"/>
              </w:rPr>
            </w:pPr>
            <w:r w:rsidRPr="00142499">
              <w:rPr>
                <w:color w:val="000000"/>
                <w:sz w:val="18"/>
                <w:szCs w:val="18"/>
              </w:rPr>
              <w:t>0,000 </w:t>
            </w:r>
          </w:p>
        </w:tc>
        <w:tc>
          <w:tcPr>
            <w:tcW w:w="767" w:type="pct"/>
            <w:shd w:val="clear" w:color="auto" w:fill="auto"/>
            <w:noWrap/>
            <w:vAlign w:val="center"/>
          </w:tcPr>
          <w:p w:rsidR="00F53C01" w:rsidRPr="00142499" w:rsidRDefault="00F53C01" w:rsidP="004C4337">
            <w:pPr>
              <w:spacing w:line="240" w:lineRule="auto"/>
              <w:ind w:firstLine="0"/>
              <w:jc w:val="center"/>
              <w:rPr>
                <w:color w:val="000000"/>
                <w:sz w:val="18"/>
                <w:szCs w:val="18"/>
              </w:rPr>
            </w:pPr>
            <w:r w:rsidRPr="00142499">
              <w:rPr>
                <w:color w:val="000000"/>
                <w:sz w:val="18"/>
                <w:szCs w:val="18"/>
              </w:rPr>
              <w:t>0,000 </w:t>
            </w: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p>
        </w:tc>
        <w:tc>
          <w:tcPr>
            <w:tcW w:w="1491" w:type="pct"/>
            <w:shd w:val="clear" w:color="auto" w:fill="auto"/>
            <w:vAlign w:val="center"/>
          </w:tcPr>
          <w:p w:rsidR="00083C49" w:rsidRPr="00142499" w:rsidRDefault="00083C49" w:rsidP="004C4337">
            <w:pPr>
              <w:spacing w:line="240" w:lineRule="auto"/>
              <w:ind w:left="522" w:firstLine="0"/>
              <w:rPr>
                <w:sz w:val="20"/>
                <w:szCs w:val="20"/>
              </w:rPr>
            </w:pPr>
            <w:r w:rsidRPr="00142499">
              <w:rPr>
                <w:sz w:val="20"/>
                <w:szCs w:val="20"/>
              </w:rPr>
              <w:t>население</w:t>
            </w:r>
          </w:p>
        </w:tc>
        <w:tc>
          <w:tcPr>
            <w:tcW w:w="884" w:type="pct"/>
            <w:shd w:val="clear" w:color="auto" w:fill="auto"/>
            <w:noWrap/>
            <w:vAlign w:val="center"/>
          </w:tcPr>
          <w:p w:rsidR="00083C49" w:rsidRPr="00142499" w:rsidRDefault="00083C49" w:rsidP="00083C49">
            <w:pPr>
              <w:spacing w:line="240" w:lineRule="auto"/>
              <w:ind w:firstLine="0"/>
              <w:jc w:val="center"/>
              <w:rPr>
                <w:color w:val="000000"/>
                <w:sz w:val="18"/>
                <w:szCs w:val="18"/>
              </w:rPr>
            </w:pPr>
            <w:r w:rsidRPr="00142499">
              <w:rPr>
                <w:color w:val="000000"/>
                <w:sz w:val="18"/>
                <w:szCs w:val="18"/>
              </w:rPr>
              <w:t>0,000</w:t>
            </w:r>
          </w:p>
        </w:tc>
        <w:tc>
          <w:tcPr>
            <w:tcW w:w="677" w:type="pct"/>
            <w:shd w:val="clear" w:color="auto" w:fill="auto"/>
            <w:noWrap/>
            <w:vAlign w:val="center"/>
          </w:tcPr>
          <w:p w:rsidR="00083C49" w:rsidRPr="00142499" w:rsidRDefault="00083C49" w:rsidP="00083C49">
            <w:pPr>
              <w:spacing w:line="240" w:lineRule="auto"/>
              <w:ind w:firstLine="0"/>
              <w:jc w:val="center"/>
              <w:rPr>
                <w:color w:val="000000"/>
                <w:sz w:val="18"/>
                <w:szCs w:val="18"/>
              </w:rPr>
            </w:pPr>
            <w:r w:rsidRPr="00142499">
              <w:rPr>
                <w:color w:val="000000"/>
                <w:sz w:val="18"/>
                <w:szCs w:val="18"/>
              </w:rPr>
              <w:t>0,000</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p>
        </w:tc>
        <w:tc>
          <w:tcPr>
            <w:tcW w:w="1491" w:type="pct"/>
            <w:shd w:val="clear" w:color="auto" w:fill="auto"/>
            <w:vAlign w:val="center"/>
          </w:tcPr>
          <w:p w:rsidR="00083C49" w:rsidRPr="00142499" w:rsidRDefault="00083C49" w:rsidP="004C4337">
            <w:pPr>
              <w:spacing w:line="240" w:lineRule="auto"/>
              <w:ind w:left="522" w:firstLine="0"/>
              <w:rPr>
                <w:sz w:val="20"/>
                <w:szCs w:val="20"/>
              </w:rPr>
            </w:pPr>
            <w:r w:rsidRPr="00142499">
              <w:rPr>
                <w:sz w:val="20"/>
                <w:szCs w:val="20"/>
              </w:rPr>
              <w:t>социально-бытовая сфера</w:t>
            </w:r>
          </w:p>
        </w:tc>
        <w:tc>
          <w:tcPr>
            <w:tcW w:w="884" w:type="pct"/>
            <w:shd w:val="clear" w:color="auto" w:fill="auto"/>
            <w:noWrap/>
            <w:vAlign w:val="center"/>
          </w:tcPr>
          <w:p w:rsidR="00083C49" w:rsidRPr="00496F01" w:rsidRDefault="00083C49" w:rsidP="004C4337">
            <w:pPr>
              <w:spacing w:line="240" w:lineRule="auto"/>
              <w:ind w:firstLine="0"/>
              <w:jc w:val="center"/>
              <w:rPr>
                <w:color w:val="000000"/>
                <w:sz w:val="18"/>
                <w:szCs w:val="18"/>
              </w:rPr>
            </w:pPr>
            <w:r w:rsidRPr="00083C49">
              <w:rPr>
                <w:color w:val="000000"/>
                <w:sz w:val="18"/>
                <w:szCs w:val="18"/>
              </w:rPr>
              <w:t>0,3343</w:t>
            </w:r>
          </w:p>
        </w:tc>
        <w:tc>
          <w:tcPr>
            <w:tcW w:w="677" w:type="pct"/>
            <w:shd w:val="clear" w:color="auto" w:fill="auto"/>
            <w:noWrap/>
            <w:vAlign w:val="center"/>
          </w:tcPr>
          <w:p w:rsidR="00083C49" w:rsidRPr="00496F01" w:rsidRDefault="00083C49" w:rsidP="00083C49">
            <w:pPr>
              <w:spacing w:line="240" w:lineRule="auto"/>
              <w:ind w:firstLine="0"/>
              <w:jc w:val="center"/>
              <w:rPr>
                <w:color w:val="000000"/>
                <w:sz w:val="18"/>
                <w:szCs w:val="18"/>
              </w:rPr>
            </w:pPr>
            <w:r w:rsidRPr="00083C49">
              <w:rPr>
                <w:color w:val="000000"/>
                <w:sz w:val="18"/>
                <w:szCs w:val="18"/>
              </w:rPr>
              <w:t>0,3343</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r>
    </w:tbl>
    <w:p w:rsidR="008A038B" w:rsidRDefault="008A038B" w:rsidP="00901F4B">
      <w:pPr>
        <w:spacing w:line="240" w:lineRule="auto"/>
      </w:pPr>
    </w:p>
    <w:p w:rsidR="008A038B" w:rsidRDefault="008A038B" w:rsidP="00901F4B">
      <w:pPr>
        <w:spacing w:line="240" w:lineRule="auto"/>
      </w:pPr>
    </w:p>
    <w:p w:rsidR="008A038B" w:rsidRDefault="008A038B" w:rsidP="00901F4B">
      <w:pPr>
        <w:spacing w:line="240" w:lineRule="auto"/>
        <w:rPr>
          <w:rFonts w:asciiTheme="majorHAnsi" w:eastAsiaTheme="majorEastAsia" w:hAnsiTheme="majorHAnsi"/>
          <w:b/>
          <w:bCs/>
          <w:szCs w:val="28"/>
          <w:lang w:eastAsia="ru-RU"/>
        </w:rPr>
      </w:pPr>
      <w:r w:rsidRPr="008A038B">
        <w:rPr>
          <w:rFonts w:asciiTheme="majorHAnsi" w:eastAsiaTheme="majorEastAsia" w:hAnsiTheme="majorHAnsi"/>
          <w:b/>
          <w:bCs/>
          <w:szCs w:val="28"/>
          <w:lang w:eastAsia="ru-RU"/>
        </w:rPr>
        <w:t>2.4.</w:t>
      </w:r>
      <w:r w:rsidRPr="008A038B">
        <w:rPr>
          <w:rFonts w:asciiTheme="majorHAnsi" w:eastAsiaTheme="majorEastAsia" w:hAnsiTheme="majorHAnsi"/>
          <w:b/>
          <w:bCs/>
          <w:szCs w:val="28"/>
          <w:lang w:eastAsia="ru-RU"/>
        </w:rPr>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A038B" w:rsidRDefault="008A038B" w:rsidP="00901F4B">
      <w:pPr>
        <w:spacing w:line="240" w:lineRule="auto"/>
        <w:rPr>
          <w:rFonts w:asciiTheme="majorHAnsi" w:eastAsiaTheme="majorEastAsia" w:hAnsiTheme="majorHAnsi"/>
          <w:b/>
          <w:bCs/>
          <w:szCs w:val="28"/>
          <w:lang w:eastAsia="ru-RU"/>
        </w:rPr>
      </w:pPr>
    </w:p>
    <w:p w:rsidR="008A038B" w:rsidRDefault="008A038B" w:rsidP="008A038B">
      <w:pPr>
        <w:spacing w:line="240" w:lineRule="auto"/>
      </w:pPr>
      <w:r w:rsidRPr="00870FA1">
        <w:t>Прогнозы перспективных удельных расходов тепловой энергии на отопление, вен</w:t>
      </w:r>
      <w:r>
        <w:t xml:space="preserve">тиляцию и горячее водоснабжение </w:t>
      </w:r>
      <w:r w:rsidRPr="00870FA1">
        <w:t xml:space="preserve"> произведены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Для объектов нового строительства удельные часовые тепловые нагрузки в ккал/ч на 1 м</w:t>
      </w:r>
      <w:proofErr w:type="gramStart"/>
      <w:r w:rsidRPr="00D35A27">
        <w:rPr>
          <w:vertAlign w:val="superscript"/>
        </w:rPr>
        <w:t>2</w:t>
      </w:r>
      <w:proofErr w:type="gramEnd"/>
      <w:r w:rsidRPr="00870FA1">
        <w:t xml:space="preserve"> для жилых помещений и мест общего пользования определены исходя их нормируемого удельного расхода тепловой энергии на отопление в соответствии с</w:t>
      </w:r>
      <w:r>
        <w:t>о СНиП 23-02-2003 «Тепловая защита зданий».</w:t>
      </w:r>
    </w:p>
    <w:p w:rsidR="008A038B" w:rsidRPr="00870FA1" w:rsidRDefault="008A038B" w:rsidP="008A038B">
      <w:pPr>
        <w:spacing w:line="240" w:lineRule="auto"/>
        <w:rPr>
          <w:lang w:eastAsia="ru-RU"/>
        </w:rPr>
      </w:pPr>
      <w:r w:rsidRPr="00870FA1">
        <w:rPr>
          <w:lang w:eastAsia="ru-RU"/>
        </w:rPr>
        <w:t xml:space="preserve">В связи с отсутствием в утвержденных проектах планировок данных по площади и характеристикам общественно-социальных объектов, удельное теплопотребление строящихся нежилых зданий на период до </w:t>
      </w:r>
      <w:r w:rsidR="00DC0B1A">
        <w:rPr>
          <w:lang w:eastAsia="ru-RU"/>
        </w:rPr>
        <w:t xml:space="preserve">2035 </w:t>
      </w:r>
      <w:r w:rsidRPr="00870FA1">
        <w:rPr>
          <w:lang w:eastAsia="ru-RU"/>
        </w:rPr>
        <w:t xml:space="preserve"> года </w:t>
      </w:r>
      <w:r w:rsidR="001847EA">
        <w:rPr>
          <w:lang w:eastAsia="ru-RU"/>
        </w:rPr>
        <w:t xml:space="preserve">должны </w:t>
      </w:r>
      <w:proofErr w:type="gramStart"/>
      <w:r w:rsidRPr="00870FA1">
        <w:rPr>
          <w:lang w:eastAsia="ru-RU"/>
        </w:rPr>
        <w:t>определя</w:t>
      </w:r>
      <w:r w:rsidR="001847EA">
        <w:rPr>
          <w:lang w:eastAsia="ru-RU"/>
        </w:rPr>
        <w:t>тся</w:t>
      </w:r>
      <w:proofErr w:type="gramEnd"/>
      <w:r w:rsidR="001847EA">
        <w:rPr>
          <w:lang w:eastAsia="ru-RU"/>
        </w:rPr>
        <w:t xml:space="preserve"> </w:t>
      </w:r>
      <w:r w:rsidRPr="00870FA1">
        <w:rPr>
          <w:lang w:eastAsia="ru-RU"/>
        </w:rPr>
        <w:t>по укрупненным показателям на основе отраслевых нормативов:</w:t>
      </w:r>
    </w:p>
    <w:p w:rsidR="008A038B" w:rsidRPr="00741EFB" w:rsidRDefault="008A038B" w:rsidP="00C60376">
      <w:pPr>
        <w:pStyle w:val="ad"/>
        <w:keepNext/>
        <w:numPr>
          <w:ilvl w:val="0"/>
          <w:numId w:val="9"/>
        </w:numPr>
        <w:suppressAutoHyphens/>
        <w:spacing w:line="240" w:lineRule="auto"/>
        <w:ind w:left="0" w:firstLine="426"/>
      </w:pPr>
      <w:r w:rsidRPr="00741EFB">
        <w:t>тепловая нагрузка общественных зданий на отопление принимается в размере 25 % от тепловой нагрузки отопления строящихся жилых зданий;</w:t>
      </w:r>
    </w:p>
    <w:p w:rsidR="008A038B" w:rsidRPr="00741EFB" w:rsidRDefault="008A038B" w:rsidP="00C60376">
      <w:pPr>
        <w:pStyle w:val="ad"/>
        <w:keepNext/>
        <w:numPr>
          <w:ilvl w:val="0"/>
          <w:numId w:val="9"/>
        </w:numPr>
        <w:suppressAutoHyphens/>
        <w:spacing w:line="240" w:lineRule="auto"/>
        <w:ind w:left="0" w:firstLine="426"/>
      </w:pPr>
      <w:r w:rsidRPr="00741EFB">
        <w:t>тепловая нагрузка общественных зданий на вентиляцию принимается в размере 60 % от тепловой нагрузки отопления</w:t>
      </w:r>
      <w:r>
        <w:t xml:space="preserve"> строящихся общественных зданий.</w:t>
      </w:r>
    </w:p>
    <w:p w:rsidR="008A038B" w:rsidRPr="00741EFB" w:rsidRDefault="008A038B" w:rsidP="001847EA">
      <w:pPr>
        <w:spacing w:line="240" w:lineRule="auto"/>
      </w:pPr>
      <w:r w:rsidRPr="00870FA1">
        <w:rPr>
          <w:lang w:eastAsia="ru-RU"/>
        </w:rPr>
        <w:t xml:space="preserve">Для вновь возводимых зданий в соответствии с Требованиями энергетической эффективности зданий, строений, сооружений (утв. приказом Министерства регионального развития РФ от 28.05.2010 № 262) предусмотрено снижение нормируемого удельного энергопотребления </w:t>
      </w:r>
      <w:r>
        <w:rPr>
          <w:lang w:eastAsia="ru-RU"/>
        </w:rPr>
        <w:t>на цели отопления и вентиляции</w:t>
      </w:r>
      <w:r w:rsidR="001847EA">
        <w:rPr>
          <w:lang w:eastAsia="ru-RU"/>
        </w:rPr>
        <w:t xml:space="preserve"> </w:t>
      </w:r>
      <w:r w:rsidRPr="00741EFB">
        <w:t>с 2020 г. – на 10%.</w:t>
      </w:r>
    </w:p>
    <w:p w:rsidR="008A038B" w:rsidRPr="00870FA1" w:rsidRDefault="008A038B" w:rsidP="008A038B">
      <w:pPr>
        <w:spacing w:line="240" w:lineRule="auto"/>
        <w:rPr>
          <w:lang w:eastAsia="ru-RU"/>
        </w:rPr>
      </w:pPr>
      <w:r w:rsidRPr="00870FA1">
        <w:rPr>
          <w:lang w:eastAsia="ru-RU"/>
        </w:rPr>
        <w:t xml:space="preserve">Данные требования распространяются на здания с классом </w:t>
      </w:r>
      <w:proofErr w:type="spellStart"/>
      <w:r w:rsidRPr="00870FA1">
        <w:rPr>
          <w:lang w:eastAsia="ru-RU"/>
        </w:rPr>
        <w:t>энергоэффективности</w:t>
      </w:r>
      <w:proofErr w:type="spellEnd"/>
      <w:r w:rsidRPr="00870FA1">
        <w:rPr>
          <w:lang w:eastAsia="ru-RU"/>
        </w:rPr>
        <w:t xml:space="preserve"> B («высокий»). Уровень </w:t>
      </w:r>
      <w:proofErr w:type="spellStart"/>
      <w:r w:rsidRPr="00870FA1">
        <w:rPr>
          <w:lang w:eastAsia="ru-RU"/>
        </w:rPr>
        <w:t>энергоэффективности</w:t>
      </w:r>
      <w:proofErr w:type="spellEnd"/>
      <w:r w:rsidRPr="00870FA1">
        <w:rPr>
          <w:lang w:eastAsia="ru-RU"/>
        </w:rPr>
        <w:t xml:space="preserve"> зданий по классу</w:t>
      </w:r>
      <w:proofErr w:type="gramStart"/>
      <w:r w:rsidRPr="00870FA1">
        <w:rPr>
          <w:lang w:eastAsia="ru-RU"/>
        </w:rPr>
        <w:t xml:space="preserve"> В</w:t>
      </w:r>
      <w:proofErr w:type="gramEnd"/>
      <w:r w:rsidRPr="00870FA1">
        <w:rPr>
          <w:lang w:eastAsia="ru-RU"/>
        </w:rPr>
        <w:t xml:space="preserve"> с 2011 г. достигается за счет оснащения систем отопления автоматизированными узлами управления, в том числе и с </w:t>
      </w:r>
      <w:proofErr w:type="spellStart"/>
      <w:r w:rsidRPr="00870FA1">
        <w:rPr>
          <w:lang w:eastAsia="ru-RU"/>
        </w:rPr>
        <w:t>пофасадн</w:t>
      </w:r>
      <w:r>
        <w:rPr>
          <w:lang w:eastAsia="ru-RU"/>
        </w:rPr>
        <w:t>ым</w:t>
      </w:r>
      <w:proofErr w:type="spellEnd"/>
      <w:r w:rsidRPr="00870FA1">
        <w:rPr>
          <w:lang w:eastAsia="ru-RU"/>
        </w:rPr>
        <w:t xml:space="preserve"> авторегулированием, увеличения сопротивления теплопередаче наружных стен </w:t>
      </w:r>
      <w:r w:rsidRPr="00870FA1">
        <w:rPr>
          <w:lang w:eastAsia="ru-RU"/>
        </w:rPr>
        <w:lastRenderedPageBreak/>
        <w:t>здания по отношению к базовому уровню и за</w:t>
      </w:r>
      <w:r>
        <w:rPr>
          <w:lang w:eastAsia="ru-RU"/>
        </w:rPr>
        <w:t xml:space="preserve">мене окон на </w:t>
      </w:r>
      <w:proofErr w:type="spellStart"/>
      <w:r>
        <w:rPr>
          <w:lang w:eastAsia="ru-RU"/>
        </w:rPr>
        <w:t>энергоэффективные</w:t>
      </w:r>
      <w:proofErr w:type="spellEnd"/>
      <w:r>
        <w:rPr>
          <w:lang w:eastAsia="ru-RU"/>
        </w:rPr>
        <w:t xml:space="preserve"> </w:t>
      </w:r>
      <w:r w:rsidRPr="00870FA1">
        <w:rPr>
          <w:lang w:eastAsia="ru-RU"/>
        </w:rPr>
        <w:t>(с приведенным сопротивлением теплопередаче 0,56-0,8 м</w:t>
      </w:r>
      <w:r w:rsidRPr="00741EFB">
        <w:rPr>
          <w:vertAlign w:val="superscript"/>
          <w:lang w:eastAsia="ru-RU"/>
        </w:rPr>
        <w:t>2</w:t>
      </w:r>
      <w:r w:rsidRPr="00870FA1">
        <w:rPr>
          <w:lang w:eastAsia="ru-RU"/>
        </w:rPr>
        <w:t xml:space="preserve">·°С/Вт). Далее с 2016 г. переход на окна с еще большей </w:t>
      </w:r>
      <w:proofErr w:type="spellStart"/>
      <w:r w:rsidRPr="00870FA1">
        <w:rPr>
          <w:lang w:eastAsia="ru-RU"/>
        </w:rPr>
        <w:t>энергоэффективностью</w:t>
      </w:r>
      <w:proofErr w:type="spellEnd"/>
      <w:r w:rsidRPr="00870FA1">
        <w:rPr>
          <w:lang w:eastAsia="ru-RU"/>
        </w:rPr>
        <w:t xml:space="preserve"> (с приведенным сопротивлением теплопередаче 1,0-1,05 м</w:t>
      </w:r>
      <w:r w:rsidRPr="00741EFB">
        <w:rPr>
          <w:vertAlign w:val="superscript"/>
          <w:lang w:eastAsia="ru-RU"/>
        </w:rPr>
        <w:t>2</w:t>
      </w:r>
      <w:proofErr w:type="gramStart"/>
      <w:r w:rsidRPr="00870FA1">
        <w:rPr>
          <w:lang w:eastAsia="ru-RU"/>
        </w:rPr>
        <w:t>·°С</w:t>
      </w:r>
      <w:proofErr w:type="gramEnd"/>
      <w:r w:rsidRPr="00870FA1">
        <w:rPr>
          <w:lang w:eastAsia="ru-RU"/>
        </w:rPr>
        <w:t xml:space="preserve">/Вт), дополнительным повышением сопротивления теплопередаче наружных стен и перекрытий, применением устройств утилизации теплоты вытяжного воздуха и </w:t>
      </w:r>
      <w:proofErr w:type="spellStart"/>
      <w:r w:rsidRPr="00870FA1">
        <w:rPr>
          <w:lang w:eastAsia="ru-RU"/>
        </w:rPr>
        <w:t>энергоэффективных</w:t>
      </w:r>
      <w:proofErr w:type="spellEnd"/>
      <w:r w:rsidRPr="00870FA1">
        <w:rPr>
          <w:lang w:eastAsia="ru-RU"/>
        </w:rPr>
        <w:t xml:space="preserve"> систем отопления и вентиляции. </w:t>
      </w:r>
    </w:p>
    <w:p w:rsidR="008A038B" w:rsidRDefault="008A038B" w:rsidP="008A038B">
      <w:pPr>
        <w:spacing w:line="240" w:lineRule="auto"/>
        <w:rPr>
          <w:lang w:eastAsia="ru-RU"/>
        </w:rPr>
      </w:pPr>
      <w:r w:rsidRPr="00870FA1">
        <w:rPr>
          <w:lang w:eastAsia="ru-RU"/>
        </w:rPr>
        <w:t xml:space="preserve">Перспективное теплопотребление в Схеме теплоснабжения муниципального образования </w:t>
      </w:r>
      <w:r w:rsidR="00DC0B1A">
        <w:rPr>
          <w:lang w:eastAsia="ru-RU"/>
        </w:rPr>
        <w:t>Енисейский</w:t>
      </w:r>
      <w:r w:rsidR="001847EA">
        <w:rPr>
          <w:lang w:eastAsia="ru-RU"/>
        </w:rPr>
        <w:t xml:space="preserve"> сельсовет </w:t>
      </w:r>
      <w:r w:rsidRPr="00870FA1">
        <w:rPr>
          <w:lang w:eastAsia="ru-RU"/>
        </w:rPr>
        <w:t xml:space="preserve"> принято без учета требований приказа Министерства регионального развития Р</w:t>
      </w:r>
      <w:r>
        <w:rPr>
          <w:lang w:eastAsia="ru-RU"/>
        </w:rPr>
        <w:t>Ф от 28.05.2010 № 262. В случае</w:t>
      </w:r>
      <w:r w:rsidRPr="00870FA1">
        <w:rPr>
          <w:lang w:eastAsia="ru-RU"/>
        </w:rPr>
        <w:t xml:space="preserve"> если вновь возводимые здания будут соответствовать требованиям энергетической эффективности, полученная разница в тепловой нагрузке будет являться резервом тепловой мощности.</w:t>
      </w:r>
    </w:p>
    <w:p w:rsidR="001847EA" w:rsidRDefault="001847EA" w:rsidP="00901F4B">
      <w:pPr>
        <w:spacing w:line="240" w:lineRule="auto"/>
        <w:rPr>
          <w:rFonts w:asciiTheme="majorHAnsi" w:eastAsiaTheme="majorEastAsia" w:hAnsiTheme="majorHAnsi"/>
          <w:b/>
          <w:bCs/>
          <w:szCs w:val="28"/>
          <w:lang w:eastAsia="ru-RU"/>
        </w:rPr>
      </w:pPr>
    </w:p>
    <w:p w:rsidR="001847EA" w:rsidRDefault="001847EA" w:rsidP="001847EA">
      <w:pPr>
        <w:spacing w:line="240" w:lineRule="auto"/>
        <w:jc w:val="left"/>
        <w:rPr>
          <w:rFonts w:asciiTheme="majorHAnsi" w:eastAsiaTheme="majorEastAsia" w:hAnsiTheme="majorHAnsi"/>
          <w:b/>
          <w:bCs/>
          <w:szCs w:val="28"/>
          <w:lang w:eastAsia="ru-RU"/>
        </w:rPr>
      </w:pPr>
      <w:r w:rsidRPr="001847EA">
        <w:rPr>
          <w:rFonts w:asciiTheme="majorHAnsi" w:eastAsiaTheme="majorEastAsia" w:hAnsiTheme="majorHAnsi"/>
          <w:b/>
          <w:bCs/>
          <w:szCs w:val="28"/>
          <w:lang w:eastAsia="ru-RU"/>
        </w:rPr>
        <w:t>2.5.</w:t>
      </w:r>
      <w:r w:rsidRPr="001847EA">
        <w:rPr>
          <w:rFonts w:asciiTheme="majorHAnsi" w:eastAsiaTheme="majorEastAsia" w:hAnsiTheme="majorHAnsi"/>
          <w:b/>
          <w:bCs/>
          <w:szCs w:val="28"/>
          <w:lang w:eastAsia="ru-RU"/>
        </w:rPr>
        <w:tab/>
        <w:t>Прогнозы перспективных удельных расходов тепловой энергии для обеспечения технологических процессов</w:t>
      </w:r>
    </w:p>
    <w:p w:rsidR="001847EA" w:rsidRDefault="001847EA" w:rsidP="001847EA">
      <w:pPr>
        <w:spacing w:line="240" w:lineRule="auto"/>
      </w:pPr>
      <w:r w:rsidRPr="00870FA1">
        <w:t>Прогнозы перспективных удельных расходов тепловой энергии для обеспечения технологических процессов для отдельных видов продукции приняты  на основании усредненных удельных расходов тепла по отдельным видам продукции (РД-10-ВЭД) (</w:t>
      </w:r>
      <w:r>
        <w:t>см. </w:t>
      </w:r>
      <w:r>
        <w:fldChar w:fldCharType="begin"/>
      </w:r>
      <w:r>
        <w:instrText xml:space="preserve"> REF _Ref360198012 \h </w:instrText>
      </w:r>
      <w:r>
        <w:fldChar w:fldCharType="separate"/>
      </w:r>
      <w:r>
        <w:t xml:space="preserve">Таблица </w:t>
      </w:r>
      <w:r>
        <w:rPr>
          <w:noProof/>
        </w:rPr>
        <w:t>28</w:t>
      </w:r>
      <w:r>
        <w:fldChar w:fldCharType="end"/>
      </w:r>
      <w:r>
        <w:t>).</w:t>
      </w:r>
    </w:p>
    <w:p w:rsidR="001847EA" w:rsidRPr="00D35A27" w:rsidRDefault="001847EA" w:rsidP="001847EA">
      <w:pPr>
        <w:pStyle w:val="afff3"/>
        <w:outlineLvl w:val="0"/>
      </w:pPr>
      <w:bookmarkStart w:id="202" w:name="_Ref360198012"/>
      <w:bookmarkStart w:id="203" w:name="_Toc459928616"/>
      <w:bookmarkStart w:id="204" w:name="_Toc25792751"/>
      <w:bookmarkStart w:id="205" w:name="_Toc48303873"/>
      <w:bookmarkStart w:id="206" w:name="_Toc55550095"/>
      <w:r>
        <w:t>Таблица 30</w:t>
      </w:r>
      <w:bookmarkEnd w:id="202"/>
      <w:r>
        <w:t xml:space="preserve"> </w:t>
      </w:r>
      <w:r w:rsidRPr="00D35A27">
        <w:t>Удельные  расходы тепловой энергии для обеспечения технологических процессов</w:t>
      </w:r>
      <w:bookmarkEnd w:id="203"/>
      <w:bookmarkEnd w:id="204"/>
      <w:bookmarkEnd w:id="205"/>
      <w:bookmarkEnd w:id="206"/>
    </w:p>
    <w:tbl>
      <w:tblPr>
        <w:tblW w:w="5000" w:type="pct"/>
        <w:tblLook w:val="00A0" w:firstRow="1" w:lastRow="0" w:firstColumn="1" w:lastColumn="0" w:noHBand="0" w:noVBand="0"/>
      </w:tblPr>
      <w:tblGrid>
        <w:gridCol w:w="4045"/>
        <w:gridCol w:w="2993"/>
        <w:gridCol w:w="3383"/>
      </w:tblGrid>
      <w:tr w:rsidR="001847EA" w:rsidRPr="005A671B" w:rsidTr="004C4337">
        <w:trPr>
          <w:tblHeader/>
        </w:trPr>
        <w:tc>
          <w:tcPr>
            <w:tcW w:w="1941" w:type="pct"/>
            <w:tcBorders>
              <w:top w:val="single" w:sz="4" w:space="0" w:color="auto"/>
              <w:left w:val="single" w:sz="4" w:space="0" w:color="auto"/>
              <w:bottom w:val="single" w:sz="4" w:space="0" w:color="auto"/>
              <w:right w:val="single" w:sz="4" w:space="0" w:color="auto"/>
            </w:tcBorders>
            <w:vAlign w:val="center"/>
          </w:tcPr>
          <w:p w:rsidR="001847EA" w:rsidRPr="005A3BAB" w:rsidRDefault="001847EA" w:rsidP="004C4337">
            <w:pPr>
              <w:spacing w:line="240" w:lineRule="auto"/>
              <w:ind w:firstLine="0"/>
              <w:jc w:val="center"/>
              <w:rPr>
                <w:b/>
                <w:bCs/>
                <w:color w:val="000000"/>
                <w:sz w:val="20"/>
                <w:lang w:eastAsia="ru-RU"/>
              </w:rPr>
            </w:pPr>
            <w:r w:rsidRPr="005A3BAB">
              <w:rPr>
                <w:b/>
                <w:bCs/>
                <w:color w:val="000000"/>
                <w:sz w:val="20"/>
                <w:lang w:eastAsia="ru-RU"/>
              </w:rPr>
              <w:t>Отрасли/виды продукции</w:t>
            </w:r>
          </w:p>
        </w:tc>
        <w:tc>
          <w:tcPr>
            <w:tcW w:w="1436" w:type="pct"/>
            <w:tcBorders>
              <w:top w:val="single" w:sz="4" w:space="0" w:color="auto"/>
              <w:left w:val="nil"/>
              <w:bottom w:val="single" w:sz="4" w:space="0" w:color="auto"/>
              <w:right w:val="single" w:sz="4" w:space="0" w:color="auto"/>
            </w:tcBorders>
            <w:vAlign w:val="center"/>
          </w:tcPr>
          <w:p w:rsidR="001847EA" w:rsidRPr="005A3BAB" w:rsidRDefault="001847EA" w:rsidP="004C4337">
            <w:pPr>
              <w:spacing w:line="240" w:lineRule="auto"/>
              <w:ind w:firstLine="0"/>
              <w:jc w:val="center"/>
              <w:rPr>
                <w:b/>
                <w:bCs/>
                <w:color w:val="000000"/>
                <w:sz w:val="20"/>
                <w:lang w:eastAsia="ru-RU"/>
              </w:rPr>
            </w:pPr>
            <w:r w:rsidRPr="005A3BAB">
              <w:rPr>
                <w:b/>
                <w:bCs/>
                <w:color w:val="000000"/>
                <w:sz w:val="20"/>
                <w:lang w:eastAsia="ru-RU"/>
              </w:rPr>
              <w:t>Расход тепла, МДж/</w:t>
            </w:r>
            <w:proofErr w:type="gramStart"/>
            <w:r w:rsidRPr="005A3BAB">
              <w:rPr>
                <w:b/>
                <w:bCs/>
                <w:color w:val="000000"/>
                <w:sz w:val="20"/>
                <w:lang w:eastAsia="ru-RU"/>
              </w:rPr>
              <w:t>т</w:t>
            </w:r>
            <w:proofErr w:type="gramEnd"/>
          </w:p>
        </w:tc>
        <w:tc>
          <w:tcPr>
            <w:tcW w:w="1623" w:type="pct"/>
            <w:tcBorders>
              <w:top w:val="single" w:sz="4" w:space="0" w:color="auto"/>
              <w:left w:val="nil"/>
              <w:bottom w:val="single" w:sz="4" w:space="0" w:color="auto"/>
              <w:right w:val="single" w:sz="4" w:space="0" w:color="auto"/>
            </w:tcBorders>
            <w:vAlign w:val="center"/>
          </w:tcPr>
          <w:p w:rsidR="001847EA" w:rsidRPr="005A3BAB" w:rsidRDefault="001847EA" w:rsidP="004C4337">
            <w:pPr>
              <w:spacing w:line="240" w:lineRule="auto"/>
              <w:ind w:firstLine="0"/>
              <w:jc w:val="center"/>
              <w:rPr>
                <w:b/>
                <w:bCs/>
                <w:color w:val="000000"/>
                <w:sz w:val="20"/>
                <w:lang w:eastAsia="ru-RU"/>
              </w:rPr>
            </w:pPr>
            <w:r w:rsidRPr="005A3BAB">
              <w:rPr>
                <w:b/>
                <w:bCs/>
                <w:color w:val="000000"/>
                <w:sz w:val="20"/>
                <w:lang w:eastAsia="ru-RU"/>
              </w:rPr>
              <w:t>Расход тепла, Гкал/</w:t>
            </w:r>
            <w:proofErr w:type="gramStart"/>
            <w:r w:rsidRPr="005A3BAB">
              <w:rPr>
                <w:b/>
                <w:bCs/>
                <w:color w:val="000000"/>
                <w:sz w:val="20"/>
                <w:lang w:eastAsia="ru-RU"/>
              </w:rPr>
              <w:t>т</w:t>
            </w:r>
            <w:proofErr w:type="gramEnd"/>
          </w:p>
        </w:tc>
      </w:tr>
      <w:tr w:rsidR="001847EA" w:rsidRPr="005A671B" w:rsidTr="004C4337">
        <w:tc>
          <w:tcPr>
            <w:tcW w:w="5000" w:type="pct"/>
            <w:gridSpan w:val="3"/>
            <w:tcBorders>
              <w:top w:val="single" w:sz="4" w:space="0" w:color="auto"/>
              <w:left w:val="single" w:sz="4" w:space="0" w:color="auto"/>
              <w:bottom w:val="single" w:sz="4" w:space="0" w:color="auto"/>
              <w:right w:val="single" w:sz="4" w:space="0" w:color="000000"/>
            </w:tcBorders>
            <w:vAlign w:val="center"/>
          </w:tcPr>
          <w:p w:rsidR="001847EA" w:rsidRPr="005A3BAB" w:rsidRDefault="001847EA" w:rsidP="004C4337">
            <w:pPr>
              <w:spacing w:line="240" w:lineRule="auto"/>
              <w:ind w:firstLine="0"/>
              <w:jc w:val="center"/>
              <w:rPr>
                <w:b/>
                <w:bCs/>
                <w:color w:val="000000"/>
                <w:sz w:val="20"/>
                <w:lang w:eastAsia="ru-RU"/>
              </w:rPr>
            </w:pPr>
            <w:r w:rsidRPr="005A3BAB">
              <w:rPr>
                <w:b/>
                <w:bCs/>
                <w:color w:val="000000"/>
                <w:sz w:val="20"/>
                <w:lang w:eastAsia="ru-RU"/>
              </w:rPr>
              <w:t>Топливная промышленность</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Добыча нефти</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52</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0,0124</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Переработка нефти и газового конденсата</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821</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0,1962</w:t>
            </w:r>
          </w:p>
        </w:tc>
      </w:tr>
      <w:tr w:rsidR="001847EA" w:rsidRPr="005A671B" w:rsidTr="004C4337">
        <w:tc>
          <w:tcPr>
            <w:tcW w:w="5000" w:type="pct"/>
            <w:gridSpan w:val="3"/>
            <w:tcBorders>
              <w:top w:val="single" w:sz="4" w:space="0" w:color="auto"/>
              <w:left w:val="single" w:sz="4" w:space="0" w:color="auto"/>
              <w:bottom w:val="single" w:sz="4" w:space="0" w:color="auto"/>
              <w:right w:val="single" w:sz="4" w:space="0" w:color="000000"/>
            </w:tcBorders>
            <w:vAlign w:val="center"/>
          </w:tcPr>
          <w:p w:rsidR="001847EA" w:rsidRPr="005A3BAB" w:rsidRDefault="001847EA" w:rsidP="004C4337">
            <w:pPr>
              <w:spacing w:line="240" w:lineRule="auto"/>
              <w:ind w:firstLine="0"/>
              <w:jc w:val="center"/>
              <w:rPr>
                <w:b/>
                <w:bCs/>
                <w:color w:val="000000"/>
                <w:sz w:val="20"/>
                <w:lang w:eastAsia="ru-RU"/>
              </w:rPr>
            </w:pPr>
            <w:r w:rsidRPr="005A3BAB">
              <w:rPr>
                <w:b/>
                <w:bCs/>
                <w:color w:val="000000"/>
                <w:sz w:val="20"/>
                <w:lang w:eastAsia="ru-RU"/>
              </w:rPr>
              <w:t>Лесная, деревообрабатывающая и целлюлозно-бумажная промышленность</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Заготовка и первичная обработка древесины</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9581*</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2,2899*</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Сушка пиломатериалов</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1610*</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0,3848*</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Целлюлоза</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17 982</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4,2977</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Бумага</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881</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0,2106</w:t>
            </w:r>
          </w:p>
        </w:tc>
      </w:tr>
      <w:tr w:rsidR="001847EA" w:rsidRPr="005A671B" w:rsidTr="004C4337">
        <w:tc>
          <w:tcPr>
            <w:tcW w:w="5000" w:type="pct"/>
            <w:gridSpan w:val="3"/>
            <w:tcBorders>
              <w:top w:val="single" w:sz="4" w:space="0" w:color="auto"/>
              <w:left w:val="single" w:sz="4" w:space="0" w:color="auto"/>
              <w:bottom w:val="single" w:sz="4" w:space="0" w:color="auto"/>
              <w:right w:val="single" w:sz="4" w:space="0" w:color="000000"/>
            </w:tcBorders>
            <w:vAlign w:val="center"/>
          </w:tcPr>
          <w:p w:rsidR="001847EA" w:rsidRPr="005A3BAB" w:rsidRDefault="001847EA" w:rsidP="004C4337">
            <w:pPr>
              <w:spacing w:line="240" w:lineRule="auto"/>
              <w:ind w:firstLine="0"/>
              <w:jc w:val="center"/>
              <w:rPr>
                <w:b/>
                <w:bCs/>
                <w:color w:val="000000"/>
                <w:sz w:val="20"/>
                <w:lang w:eastAsia="ru-RU"/>
              </w:rPr>
            </w:pPr>
            <w:r w:rsidRPr="005A3BAB">
              <w:rPr>
                <w:b/>
                <w:bCs/>
                <w:color w:val="000000"/>
                <w:sz w:val="20"/>
                <w:lang w:eastAsia="ru-RU"/>
              </w:rPr>
              <w:t>Пищевая промышленность</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Мясо, субпродукты</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7 662</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1,8312</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Переработка сахарной свеклы</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1 519</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0,3630</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Хлеб и хлебобулочные изделия</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1 644</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0,3929</w:t>
            </w:r>
          </w:p>
        </w:tc>
      </w:tr>
      <w:tr w:rsidR="001847EA" w:rsidRPr="005A671B" w:rsidTr="004C4337">
        <w:tc>
          <w:tcPr>
            <w:tcW w:w="1941" w:type="pct"/>
            <w:tcBorders>
              <w:top w:val="nil"/>
              <w:left w:val="single" w:sz="4" w:space="0" w:color="auto"/>
              <w:bottom w:val="single" w:sz="4" w:space="0" w:color="auto"/>
              <w:right w:val="single" w:sz="4" w:space="0" w:color="auto"/>
            </w:tcBorders>
            <w:vAlign w:val="bottom"/>
          </w:tcPr>
          <w:p w:rsidR="001847EA" w:rsidRPr="005A3BAB" w:rsidRDefault="001847EA" w:rsidP="004C4337">
            <w:pPr>
              <w:spacing w:line="240" w:lineRule="auto"/>
              <w:ind w:firstLine="0"/>
              <w:jc w:val="left"/>
              <w:rPr>
                <w:color w:val="000000"/>
                <w:sz w:val="20"/>
                <w:lang w:eastAsia="ru-RU"/>
              </w:rPr>
            </w:pPr>
            <w:r w:rsidRPr="005A3BAB">
              <w:rPr>
                <w:color w:val="000000"/>
                <w:sz w:val="20"/>
                <w:lang w:eastAsia="ru-RU"/>
              </w:rPr>
              <w:t>Переработка сахара сырца</w:t>
            </w:r>
          </w:p>
        </w:tc>
        <w:tc>
          <w:tcPr>
            <w:tcW w:w="1436"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54</w:t>
            </w:r>
          </w:p>
        </w:tc>
        <w:tc>
          <w:tcPr>
            <w:tcW w:w="1623" w:type="pct"/>
            <w:tcBorders>
              <w:top w:val="nil"/>
              <w:left w:val="nil"/>
              <w:bottom w:val="single" w:sz="4" w:space="0" w:color="auto"/>
              <w:right w:val="single" w:sz="4" w:space="0" w:color="auto"/>
            </w:tcBorders>
            <w:noWrap/>
            <w:vAlign w:val="center"/>
          </w:tcPr>
          <w:p w:rsidR="001847EA" w:rsidRPr="005A3BAB" w:rsidRDefault="001847EA" w:rsidP="004C4337">
            <w:pPr>
              <w:spacing w:line="240" w:lineRule="auto"/>
              <w:ind w:firstLine="0"/>
              <w:jc w:val="center"/>
              <w:rPr>
                <w:color w:val="000000"/>
                <w:sz w:val="20"/>
                <w:lang w:eastAsia="ru-RU"/>
              </w:rPr>
            </w:pPr>
            <w:r w:rsidRPr="005A3BAB">
              <w:rPr>
                <w:color w:val="000000"/>
                <w:sz w:val="20"/>
                <w:lang w:eastAsia="ru-RU"/>
              </w:rPr>
              <w:t>0,0129</w:t>
            </w:r>
          </w:p>
        </w:tc>
      </w:tr>
    </w:tbl>
    <w:p w:rsidR="001847EA" w:rsidRDefault="001847EA" w:rsidP="001847EA">
      <w:pPr>
        <w:spacing w:line="240" w:lineRule="auto"/>
      </w:pPr>
    </w:p>
    <w:p w:rsidR="001847EA" w:rsidRDefault="001847EA" w:rsidP="001847EA">
      <w:pPr>
        <w:spacing w:line="240" w:lineRule="auto"/>
      </w:pPr>
      <w:r w:rsidRPr="007747BA">
        <w:t>Источник: РД-10-ВЭП Методические основы разработки схем теплоснабжения поселений и промышленных узлов Российской Федерации</w:t>
      </w:r>
      <w:r>
        <w:t>.</w:t>
      </w:r>
    </w:p>
    <w:p w:rsidR="001847EA" w:rsidRDefault="001847EA" w:rsidP="001847EA">
      <w:pPr>
        <w:spacing w:line="240" w:lineRule="auto"/>
        <w:jc w:val="left"/>
        <w:rPr>
          <w:rFonts w:asciiTheme="majorHAnsi" w:eastAsiaTheme="majorEastAsia" w:hAnsiTheme="majorHAnsi"/>
          <w:b/>
          <w:bCs/>
          <w:szCs w:val="28"/>
          <w:lang w:eastAsia="ru-RU"/>
        </w:rPr>
      </w:pPr>
    </w:p>
    <w:p w:rsidR="008A038B" w:rsidRDefault="001847EA" w:rsidP="001847EA">
      <w:pPr>
        <w:spacing w:line="240" w:lineRule="auto"/>
        <w:jc w:val="left"/>
        <w:rPr>
          <w:rFonts w:asciiTheme="majorHAnsi" w:eastAsiaTheme="majorEastAsia" w:hAnsiTheme="majorHAnsi"/>
          <w:b/>
          <w:bCs/>
          <w:szCs w:val="28"/>
          <w:lang w:eastAsia="ru-RU"/>
        </w:rPr>
      </w:pPr>
      <w:r w:rsidRPr="001847EA">
        <w:rPr>
          <w:rFonts w:asciiTheme="majorHAnsi" w:eastAsiaTheme="majorEastAsia" w:hAnsiTheme="majorHAnsi"/>
          <w:b/>
          <w:bCs/>
          <w:szCs w:val="28"/>
          <w:lang w:eastAsia="ru-RU"/>
        </w:rPr>
        <w:t>2.6.</w:t>
      </w:r>
      <w:r w:rsidRPr="001847EA">
        <w:rPr>
          <w:rFonts w:asciiTheme="majorHAnsi" w:eastAsiaTheme="majorEastAsia" w:hAnsiTheme="majorHAnsi"/>
          <w:b/>
          <w:bCs/>
          <w:szCs w:val="28"/>
          <w:lang w:eastAsia="ru-RU"/>
        </w:rPr>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847EA" w:rsidRDefault="001847EA" w:rsidP="001847EA">
      <w:pPr>
        <w:spacing w:line="240" w:lineRule="auto"/>
        <w:jc w:val="left"/>
        <w:rPr>
          <w:rFonts w:asciiTheme="majorHAnsi" w:eastAsiaTheme="majorEastAsia" w:hAnsiTheme="majorHAnsi"/>
          <w:b/>
          <w:bCs/>
          <w:szCs w:val="28"/>
          <w:lang w:eastAsia="ru-RU"/>
        </w:rPr>
      </w:pPr>
    </w:p>
    <w:p w:rsidR="001847EA" w:rsidRDefault="001847EA" w:rsidP="00C60376">
      <w:pPr>
        <w:pStyle w:val="ad"/>
        <w:keepNext/>
        <w:numPr>
          <w:ilvl w:val="0"/>
          <w:numId w:val="10"/>
        </w:numPr>
        <w:suppressAutoHyphens/>
        <w:spacing w:line="240" w:lineRule="auto"/>
        <w:ind w:left="0" w:firstLine="426"/>
      </w:pPr>
      <w:proofErr w:type="gramStart"/>
      <w:r w:rsidRPr="00870FA1">
        <w:lastRenderedPageBreak/>
        <w:t>Прогнозы приростов объемов потребления тепловой энергии (мощности) и теплоносителя по видам теплопотребления в каждом расчетном элементе территориального деления и в зоне действия каждого из существующих и предлагаемых для строительства источников тепловой энергии на каждом этапе сформирован на основании</w:t>
      </w:r>
      <w:r>
        <w:t xml:space="preserve"> </w:t>
      </w:r>
      <w:r w:rsidRPr="00870FA1">
        <w:t>показателей по подключаемой нагрузке вновь строящихся объектов жилищного фонда и общественных зданий по данным проектов планировок</w:t>
      </w:r>
      <w:r>
        <w:t>.</w:t>
      </w:r>
      <w:proofErr w:type="gramEnd"/>
    </w:p>
    <w:p w:rsidR="001847EA" w:rsidRDefault="001847EA" w:rsidP="001847EA">
      <w:pPr>
        <w:spacing w:line="240" w:lineRule="auto"/>
        <w:jc w:val="left"/>
        <w:rPr>
          <w:rFonts w:asciiTheme="majorHAnsi" w:eastAsiaTheme="majorEastAsia" w:hAnsiTheme="majorHAnsi"/>
          <w:b/>
          <w:bCs/>
          <w:szCs w:val="28"/>
          <w:lang w:eastAsia="ru-RU"/>
        </w:rPr>
      </w:pPr>
    </w:p>
    <w:p w:rsidR="001847EA" w:rsidRDefault="001847EA" w:rsidP="001847EA">
      <w:pPr>
        <w:spacing w:line="240" w:lineRule="auto"/>
        <w:jc w:val="left"/>
        <w:rPr>
          <w:rFonts w:asciiTheme="majorHAnsi" w:eastAsiaTheme="majorEastAsia" w:hAnsiTheme="majorHAnsi"/>
          <w:b/>
          <w:bCs/>
          <w:szCs w:val="28"/>
          <w:lang w:eastAsia="ru-RU"/>
        </w:rPr>
      </w:pPr>
      <w:r w:rsidRPr="001847EA">
        <w:rPr>
          <w:rFonts w:asciiTheme="majorHAnsi" w:eastAsiaTheme="majorEastAsia" w:hAnsiTheme="majorHAnsi"/>
          <w:b/>
          <w:bCs/>
          <w:szCs w:val="28"/>
          <w:lang w:eastAsia="ru-RU"/>
        </w:rPr>
        <w:t>2.7.</w:t>
      </w:r>
      <w:r w:rsidRPr="001847EA">
        <w:rPr>
          <w:rFonts w:asciiTheme="majorHAnsi" w:eastAsiaTheme="majorEastAsia" w:hAnsiTheme="majorHAnsi"/>
          <w:b/>
          <w:bCs/>
          <w:szCs w:val="28"/>
          <w:lang w:eastAsia="ru-RU"/>
        </w:rPr>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1847EA" w:rsidRDefault="001847EA" w:rsidP="001847EA">
      <w:pPr>
        <w:spacing w:line="240" w:lineRule="auto"/>
        <w:jc w:val="left"/>
        <w:rPr>
          <w:rFonts w:asciiTheme="majorHAnsi" w:eastAsiaTheme="majorEastAsia" w:hAnsiTheme="majorHAnsi"/>
          <w:b/>
          <w:bCs/>
          <w:szCs w:val="28"/>
          <w:lang w:eastAsia="ru-RU"/>
        </w:rPr>
      </w:pPr>
    </w:p>
    <w:p w:rsidR="001847EA" w:rsidRDefault="001847EA" w:rsidP="001847EA">
      <w:pPr>
        <w:pStyle w:val="afff3"/>
        <w:outlineLvl w:val="0"/>
      </w:pPr>
      <w:bookmarkStart w:id="207" w:name="_Toc25792754"/>
      <w:bookmarkStart w:id="208" w:name="_Toc48303876"/>
      <w:bookmarkStart w:id="209" w:name="_Toc55550096"/>
      <w:r>
        <w:t>Таблица 31</w:t>
      </w:r>
      <w:r w:rsidRPr="001247CE">
        <w:t xml:space="preserve"> </w:t>
      </w:r>
      <w:r w:rsidRPr="00197F88">
        <w:rPr>
          <w:szCs w:val="20"/>
        </w:rPr>
        <w:t xml:space="preserve">Тепловая нагрузка источников тепловой энергии </w:t>
      </w:r>
      <w:r>
        <w:rPr>
          <w:szCs w:val="20"/>
        </w:rPr>
        <w:t>с</w:t>
      </w:r>
      <w:proofErr w:type="gramStart"/>
      <w:r>
        <w:rPr>
          <w:szCs w:val="20"/>
        </w:rPr>
        <w:t xml:space="preserve"> .</w:t>
      </w:r>
      <w:proofErr w:type="gramEnd"/>
      <w:r>
        <w:rPr>
          <w:szCs w:val="20"/>
        </w:rPr>
        <w:t xml:space="preserve"> </w:t>
      </w:r>
      <w:r w:rsidR="001727C0">
        <w:rPr>
          <w:szCs w:val="20"/>
        </w:rPr>
        <w:t>Енисейское</w:t>
      </w:r>
      <w:r>
        <w:rPr>
          <w:szCs w:val="20"/>
        </w:rPr>
        <w:t xml:space="preserve">  к </w:t>
      </w:r>
      <w:r w:rsidR="00DC0B1A">
        <w:rPr>
          <w:szCs w:val="20"/>
        </w:rPr>
        <w:t xml:space="preserve">2035 </w:t>
      </w:r>
      <w:r>
        <w:rPr>
          <w:szCs w:val="20"/>
        </w:rPr>
        <w:t xml:space="preserve">  году</w:t>
      </w:r>
      <w:bookmarkEnd w:id="207"/>
      <w:bookmarkEnd w:id="208"/>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3108"/>
        <w:gridCol w:w="1842"/>
        <w:gridCol w:w="1411"/>
        <w:gridCol w:w="1578"/>
        <w:gridCol w:w="1599"/>
      </w:tblGrid>
      <w:tr w:rsidR="001847EA" w:rsidRPr="005A671B" w:rsidTr="004C4337">
        <w:trPr>
          <w:trHeight w:val="20"/>
          <w:tblHeader/>
        </w:trPr>
        <w:tc>
          <w:tcPr>
            <w:tcW w:w="424" w:type="pct"/>
            <w:vMerge w:val="restart"/>
            <w:shd w:val="clear" w:color="auto" w:fill="auto"/>
            <w:noWrap/>
            <w:vAlign w:val="center"/>
          </w:tcPr>
          <w:p w:rsidR="001847EA" w:rsidRPr="005A671B" w:rsidRDefault="001847EA" w:rsidP="004C4337">
            <w:pPr>
              <w:spacing w:line="240" w:lineRule="auto"/>
              <w:ind w:firstLine="0"/>
              <w:jc w:val="center"/>
              <w:rPr>
                <w:b/>
                <w:sz w:val="20"/>
                <w:szCs w:val="20"/>
              </w:rPr>
            </w:pPr>
            <w:r w:rsidRPr="005A671B">
              <w:rPr>
                <w:b/>
                <w:sz w:val="20"/>
                <w:szCs w:val="20"/>
              </w:rPr>
              <w:t xml:space="preserve">№ </w:t>
            </w:r>
            <w:proofErr w:type="gramStart"/>
            <w:r w:rsidRPr="005A671B">
              <w:rPr>
                <w:b/>
                <w:sz w:val="20"/>
                <w:szCs w:val="20"/>
              </w:rPr>
              <w:t>п</w:t>
            </w:r>
            <w:proofErr w:type="gramEnd"/>
            <w:r w:rsidRPr="005A671B">
              <w:rPr>
                <w:b/>
                <w:sz w:val="20"/>
                <w:szCs w:val="20"/>
              </w:rPr>
              <w:t>/п</w:t>
            </w:r>
          </w:p>
        </w:tc>
        <w:tc>
          <w:tcPr>
            <w:tcW w:w="1491" w:type="pct"/>
            <w:vMerge w:val="restart"/>
            <w:shd w:val="clear" w:color="auto" w:fill="auto"/>
            <w:vAlign w:val="center"/>
          </w:tcPr>
          <w:p w:rsidR="001847EA" w:rsidRPr="005A671B" w:rsidRDefault="001847EA" w:rsidP="004C4337">
            <w:pPr>
              <w:spacing w:line="240" w:lineRule="auto"/>
              <w:ind w:firstLine="0"/>
              <w:jc w:val="center"/>
              <w:rPr>
                <w:b/>
                <w:sz w:val="20"/>
                <w:szCs w:val="20"/>
              </w:rPr>
            </w:pPr>
            <w:r w:rsidRPr="005A671B">
              <w:rPr>
                <w:b/>
                <w:sz w:val="20"/>
                <w:szCs w:val="20"/>
              </w:rPr>
              <w:t>Наименование расчетного элемента территориального деления</w:t>
            </w:r>
          </w:p>
        </w:tc>
        <w:tc>
          <w:tcPr>
            <w:tcW w:w="884" w:type="pct"/>
            <w:vMerge w:val="restart"/>
            <w:shd w:val="clear" w:color="auto" w:fill="auto"/>
            <w:vAlign w:val="center"/>
          </w:tcPr>
          <w:p w:rsidR="001847EA" w:rsidRPr="005A671B" w:rsidRDefault="001847EA" w:rsidP="004C4337">
            <w:pPr>
              <w:spacing w:line="240" w:lineRule="auto"/>
              <w:ind w:firstLine="0"/>
              <w:jc w:val="center"/>
              <w:rPr>
                <w:b/>
                <w:sz w:val="20"/>
                <w:szCs w:val="20"/>
              </w:rPr>
            </w:pPr>
            <w:r w:rsidRPr="005A671B">
              <w:rPr>
                <w:b/>
                <w:sz w:val="20"/>
                <w:szCs w:val="20"/>
              </w:rPr>
              <w:t>Тепловая нагрузка потребителей всего, Гкал/</w:t>
            </w:r>
            <w:proofErr w:type="gramStart"/>
            <w:r w:rsidRPr="005A671B">
              <w:rPr>
                <w:b/>
                <w:sz w:val="20"/>
                <w:szCs w:val="20"/>
              </w:rPr>
              <w:t>ч</w:t>
            </w:r>
            <w:proofErr w:type="gramEnd"/>
          </w:p>
        </w:tc>
        <w:tc>
          <w:tcPr>
            <w:tcW w:w="2201" w:type="pct"/>
            <w:gridSpan w:val="3"/>
            <w:shd w:val="clear" w:color="auto" w:fill="auto"/>
            <w:noWrap/>
            <w:vAlign w:val="center"/>
          </w:tcPr>
          <w:p w:rsidR="001847EA" w:rsidRPr="005A671B" w:rsidRDefault="001847EA" w:rsidP="004C4337">
            <w:pPr>
              <w:spacing w:line="240" w:lineRule="auto"/>
              <w:ind w:firstLine="0"/>
              <w:jc w:val="center"/>
              <w:rPr>
                <w:b/>
                <w:sz w:val="20"/>
                <w:szCs w:val="20"/>
              </w:rPr>
            </w:pPr>
            <w:r w:rsidRPr="005A671B">
              <w:rPr>
                <w:b/>
                <w:sz w:val="20"/>
                <w:szCs w:val="20"/>
              </w:rPr>
              <w:t>в т. ч. по видам теплопотребления</w:t>
            </w:r>
          </w:p>
        </w:tc>
      </w:tr>
      <w:tr w:rsidR="001847EA" w:rsidRPr="005A671B" w:rsidTr="004C4337">
        <w:trPr>
          <w:trHeight w:val="230"/>
          <w:tblHeader/>
        </w:trPr>
        <w:tc>
          <w:tcPr>
            <w:tcW w:w="424" w:type="pct"/>
            <w:vMerge/>
            <w:shd w:val="clear" w:color="auto" w:fill="auto"/>
            <w:vAlign w:val="center"/>
          </w:tcPr>
          <w:p w:rsidR="001847EA" w:rsidRPr="005A671B" w:rsidRDefault="001847EA" w:rsidP="004C4337">
            <w:pPr>
              <w:spacing w:line="240" w:lineRule="auto"/>
              <w:ind w:firstLine="0"/>
              <w:jc w:val="center"/>
              <w:rPr>
                <w:b/>
                <w:sz w:val="20"/>
                <w:szCs w:val="20"/>
              </w:rPr>
            </w:pPr>
          </w:p>
        </w:tc>
        <w:tc>
          <w:tcPr>
            <w:tcW w:w="1491" w:type="pct"/>
            <w:vMerge/>
            <w:shd w:val="clear" w:color="auto" w:fill="auto"/>
            <w:vAlign w:val="center"/>
          </w:tcPr>
          <w:p w:rsidR="001847EA" w:rsidRPr="005A671B" w:rsidRDefault="001847EA" w:rsidP="004C4337">
            <w:pPr>
              <w:spacing w:line="240" w:lineRule="auto"/>
              <w:ind w:firstLine="0"/>
              <w:jc w:val="center"/>
              <w:rPr>
                <w:b/>
                <w:sz w:val="20"/>
                <w:szCs w:val="20"/>
              </w:rPr>
            </w:pPr>
          </w:p>
        </w:tc>
        <w:tc>
          <w:tcPr>
            <w:tcW w:w="884" w:type="pct"/>
            <w:vMerge/>
            <w:shd w:val="clear" w:color="auto" w:fill="auto"/>
            <w:vAlign w:val="center"/>
          </w:tcPr>
          <w:p w:rsidR="001847EA" w:rsidRPr="005A671B" w:rsidRDefault="001847EA" w:rsidP="004C4337">
            <w:pPr>
              <w:spacing w:line="240" w:lineRule="auto"/>
              <w:ind w:firstLine="0"/>
              <w:jc w:val="center"/>
              <w:rPr>
                <w:b/>
                <w:sz w:val="20"/>
                <w:szCs w:val="20"/>
              </w:rPr>
            </w:pPr>
          </w:p>
        </w:tc>
        <w:tc>
          <w:tcPr>
            <w:tcW w:w="677" w:type="pct"/>
            <w:vMerge w:val="restart"/>
            <w:shd w:val="clear" w:color="auto" w:fill="auto"/>
            <w:vAlign w:val="center"/>
          </w:tcPr>
          <w:p w:rsidR="001847EA" w:rsidRPr="005A671B" w:rsidRDefault="001847EA" w:rsidP="004C4337">
            <w:pPr>
              <w:spacing w:line="240" w:lineRule="auto"/>
              <w:ind w:firstLine="0"/>
              <w:jc w:val="center"/>
              <w:rPr>
                <w:b/>
                <w:sz w:val="20"/>
                <w:szCs w:val="20"/>
              </w:rPr>
            </w:pPr>
            <w:r w:rsidRPr="005A671B">
              <w:rPr>
                <w:b/>
                <w:sz w:val="20"/>
                <w:szCs w:val="20"/>
              </w:rPr>
              <w:t>отопление, Гкал/</w:t>
            </w:r>
            <w:proofErr w:type="gramStart"/>
            <w:r w:rsidRPr="005A671B">
              <w:rPr>
                <w:b/>
                <w:sz w:val="20"/>
                <w:szCs w:val="20"/>
              </w:rPr>
              <w:t>ч</w:t>
            </w:r>
            <w:proofErr w:type="gramEnd"/>
          </w:p>
        </w:tc>
        <w:tc>
          <w:tcPr>
            <w:tcW w:w="757" w:type="pct"/>
            <w:vMerge w:val="restart"/>
            <w:shd w:val="clear" w:color="auto" w:fill="auto"/>
            <w:vAlign w:val="center"/>
          </w:tcPr>
          <w:p w:rsidR="001847EA" w:rsidRPr="005A671B" w:rsidRDefault="001847EA" w:rsidP="004C4337">
            <w:pPr>
              <w:spacing w:line="240" w:lineRule="auto"/>
              <w:ind w:firstLine="0"/>
              <w:jc w:val="center"/>
              <w:rPr>
                <w:b/>
                <w:sz w:val="20"/>
                <w:szCs w:val="20"/>
              </w:rPr>
            </w:pPr>
            <w:r w:rsidRPr="005A671B">
              <w:rPr>
                <w:b/>
                <w:sz w:val="20"/>
                <w:szCs w:val="20"/>
              </w:rPr>
              <w:t>вентиляция, Гкал/</w:t>
            </w:r>
            <w:proofErr w:type="gramStart"/>
            <w:r w:rsidRPr="005A671B">
              <w:rPr>
                <w:b/>
                <w:sz w:val="20"/>
                <w:szCs w:val="20"/>
              </w:rPr>
              <w:t>ч</w:t>
            </w:r>
            <w:proofErr w:type="gramEnd"/>
          </w:p>
        </w:tc>
        <w:tc>
          <w:tcPr>
            <w:tcW w:w="767" w:type="pct"/>
            <w:vMerge w:val="restart"/>
            <w:shd w:val="clear" w:color="auto" w:fill="auto"/>
            <w:vAlign w:val="center"/>
          </w:tcPr>
          <w:p w:rsidR="001847EA" w:rsidRPr="005A671B" w:rsidRDefault="001847EA" w:rsidP="004C4337">
            <w:pPr>
              <w:spacing w:line="240" w:lineRule="auto"/>
              <w:ind w:firstLine="0"/>
              <w:jc w:val="center"/>
              <w:rPr>
                <w:b/>
                <w:sz w:val="20"/>
                <w:szCs w:val="20"/>
              </w:rPr>
            </w:pPr>
            <w:r w:rsidRPr="005A671B">
              <w:rPr>
                <w:b/>
                <w:sz w:val="20"/>
                <w:szCs w:val="20"/>
              </w:rPr>
              <w:t>ГВС (средняя), Гкал/</w:t>
            </w:r>
            <w:proofErr w:type="gramStart"/>
            <w:r w:rsidRPr="005A671B">
              <w:rPr>
                <w:b/>
                <w:sz w:val="20"/>
                <w:szCs w:val="20"/>
              </w:rPr>
              <w:t>ч</w:t>
            </w:r>
            <w:proofErr w:type="gramEnd"/>
          </w:p>
        </w:tc>
      </w:tr>
      <w:tr w:rsidR="001847EA" w:rsidRPr="005A671B" w:rsidTr="004C4337">
        <w:trPr>
          <w:trHeight w:val="230"/>
          <w:tblHeader/>
        </w:trPr>
        <w:tc>
          <w:tcPr>
            <w:tcW w:w="424" w:type="pct"/>
            <w:vMerge/>
            <w:shd w:val="clear" w:color="auto" w:fill="auto"/>
            <w:vAlign w:val="center"/>
          </w:tcPr>
          <w:p w:rsidR="001847EA" w:rsidRPr="005A671B" w:rsidRDefault="001847EA" w:rsidP="004C4337">
            <w:pPr>
              <w:spacing w:line="240" w:lineRule="auto"/>
              <w:ind w:firstLine="0"/>
              <w:rPr>
                <w:sz w:val="20"/>
                <w:szCs w:val="20"/>
              </w:rPr>
            </w:pPr>
          </w:p>
        </w:tc>
        <w:tc>
          <w:tcPr>
            <w:tcW w:w="1491" w:type="pct"/>
            <w:vMerge/>
            <w:shd w:val="clear" w:color="auto" w:fill="auto"/>
            <w:vAlign w:val="center"/>
          </w:tcPr>
          <w:p w:rsidR="001847EA" w:rsidRPr="005A671B" w:rsidRDefault="001847EA" w:rsidP="004C4337">
            <w:pPr>
              <w:spacing w:line="240" w:lineRule="auto"/>
              <w:ind w:firstLine="0"/>
              <w:rPr>
                <w:sz w:val="20"/>
                <w:szCs w:val="20"/>
              </w:rPr>
            </w:pPr>
          </w:p>
        </w:tc>
        <w:tc>
          <w:tcPr>
            <w:tcW w:w="884" w:type="pct"/>
            <w:vMerge/>
            <w:shd w:val="clear" w:color="auto" w:fill="auto"/>
            <w:vAlign w:val="center"/>
          </w:tcPr>
          <w:p w:rsidR="001847EA" w:rsidRPr="005A671B" w:rsidRDefault="001847EA" w:rsidP="004C4337">
            <w:pPr>
              <w:spacing w:line="240" w:lineRule="auto"/>
              <w:ind w:firstLine="0"/>
              <w:rPr>
                <w:sz w:val="20"/>
                <w:szCs w:val="20"/>
              </w:rPr>
            </w:pPr>
          </w:p>
        </w:tc>
        <w:tc>
          <w:tcPr>
            <w:tcW w:w="677" w:type="pct"/>
            <w:vMerge/>
            <w:shd w:val="clear" w:color="auto" w:fill="auto"/>
            <w:vAlign w:val="center"/>
          </w:tcPr>
          <w:p w:rsidR="001847EA" w:rsidRPr="005A671B" w:rsidRDefault="001847EA" w:rsidP="004C4337">
            <w:pPr>
              <w:spacing w:line="240" w:lineRule="auto"/>
              <w:ind w:firstLine="0"/>
              <w:rPr>
                <w:sz w:val="20"/>
                <w:szCs w:val="20"/>
              </w:rPr>
            </w:pPr>
          </w:p>
        </w:tc>
        <w:tc>
          <w:tcPr>
            <w:tcW w:w="757" w:type="pct"/>
            <w:vMerge/>
            <w:shd w:val="clear" w:color="auto" w:fill="auto"/>
            <w:vAlign w:val="center"/>
          </w:tcPr>
          <w:p w:rsidR="001847EA" w:rsidRPr="005A671B" w:rsidRDefault="001847EA" w:rsidP="004C4337">
            <w:pPr>
              <w:spacing w:line="240" w:lineRule="auto"/>
              <w:ind w:firstLine="0"/>
              <w:rPr>
                <w:sz w:val="20"/>
                <w:szCs w:val="20"/>
              </w:rPr>
            </w:pPr>
          </w:p>
        </w:tc>
        <w:tc>
          <w:tcPr>
            <w:tcW w:w="767" w:type="pct"/>
            <w:vMerge/>
            <w:shd w:val="clear" w:color="auto" w:fill="auto"/>
            <w:vAlign w:val="center"/>
          </w:tcPr>
          <w:p w:rsidR="001847EA" w:rsidRPr="005A671B" w:rsidRDefault="001847EA" w:rsidP="004C4337">
            <w:pPr>
              <w:spacing w:line="240" w:lineRule="auto"/>
              <w:ind w:firstLine="0"/>
              <w:rPr>
                <w:sz w:val="20"/>
                <w:szCs w:val="20"/>
              </w:rPr>
            </w:pP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r w:rsidRPr="00142499">
              <w:rPr>
                <w:sz w:val="20"/>
                <w:szCs w:val="20"/>
              </w:rPr>
              <w:t>1</w:t>
            </w:r>
          </w:p>
        </w:tc>
        <w:tc>
          <w:tcPr>
            <w:tcW w:w="1491" w:type="pct"/>
            <w:shd w:val="clear" w:color="auto" w:fill="auto"/>
            <w:vAlign w:val="center"/>
          </w:tcPr>
          <w:p w:rsidR="00083C49" w:rsidRPr="00142499" w:rsidRDefault="00083C49" w:rsidP="004C4337">
            <w:pPr>
              <w:spacing w:line="240" w:lineRule="auto"/>
              <w:ind w:firstLine="0"/>
              <w:rPr>
                <w:sz w:val="20"/>
                <w:szCs w:val="20"/>
              </w:rPr>
            </w:pPr>
            <w:r>
              <w:rPr>
                <w:sz w:val="20"/>
                <w:szCs w:val="20"/>
              </w:rPr>
              <w:t>-</w:t>
            </w:r>
            <w:r w:rsidRPr="00142499">
              <w:rPr>
                <w:sz w:val="20"/>
                <w:szCs w:val="20"/>
              </w:rPr>
              <w:t>:, в т. ч.:</w:t>
            </w:r>
          </w:p>
        </w:tc>
        <w:tc>
          <w:tcPr>
            <w:tcW w:w="884" w:type="pct"/>
            <w:shd w:val="clear" w:color="auto" w:fill="auto"/>
            <w:noWrap/>
            <w:vAlign w:val="center"/>
          </w:tcPr>
          <w:p w:rsidR="00083C49" w:rsidRPr="00496F01" w:rsidRDefault="00083C49" w:rsidP="00083C49">
            <w:pPr>
              <w:spacing w:line="240" w:lineRule="auto"/>
              <w:ind w:firstLine="0"/>
              <w:jc w:val="center"/>
              <w:rPr>
                <w:color w:val="000000"/>
                <w:sz w:val="18"/>
                <w:szCs w:val="18"/>
              </w:rPr>
            </w:pPr>
            <w:r w:rsidRPr="00083C49">
              <w:rPr>
                <w:color w:val="000000"/>
                <w:sz w:val="18"/>
                <w:szCs w:val="18"/>
              </w:rPr>
              <w:t>0,3343</w:t>
            </w:r>
          </w:p>
        </w:tc>
        <w:tc>
          <w:tcPr>
            <w:tcW w:w="677" w:type="pct"/>
            <w:shd w:val="clear" w:color="auto" w:fill="auto"/>
            <w:noWrap/>
            <w:vAlign w:val="center"/>
          </w:tcPr>
          <w:p w:rsidR="00083C49" w:rsidRPr="00496F01" w:rsidRDefault="00083C49" w:rsidP="00083C49">
            <w:pPr>
              <w:spacing w:line="240" w:lineRule="auto"/>
              <w:ind w:firstLine="0"/>
              <w:jc w:val="center"/>
              <w:rPr>
                <w:color w:val="000000"/>
                <w:sz w:val="18"/>
                <w:szCs w:val="18"/>
              </w:rPr>
            </w:pPr>
            <w:r w:rsidRPr="00083C49">
              <w:rPr>
                <w:color w:val="000000"/>
                <w:sz w:val="18"/>
                <w:szCs w:val="18"/>
              </w:rPr>
              <w:t>0,3343</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0,000 </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0,000 </w:t>
            </w: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r w:rsidRPr="00142499">
              <w:rPr>
                <w:sz w:val="20"/>
                <w:szCs w:val="20"/>
              </w:rPr>
              <w:t>1.1</w:t>
            </w:r>
          </w:p>
        </w:tc>
        <w:tc>
          <w:tcPr>
            <w:tcW w:w="1491" w:type="pct"/>
            <w:shd w:val="clear" w:color="auto" w:fill="auto"/>
            <w:vAlign w:val="center"/>
          </w:tcPr>
          <w:p w:rsidR="00083C49" w:rsidRPr="00142499" w:rsidRDefault="00083C49" w:rsidP="004C4337">
            <w:pPr>
              <w:spacing w:line="240" w:lineRule="auto"/>
              <w:ind w:firstLine="0"/>
              <w:rPr>
                <w:sz w:val="20"/>
                <w:szCs w:val="20"/>
              </w:rPr>
            </w:pPr>
            <w:r>
              <w:rPr>
                <w:sz w:val="20"/>
                <w:szCs w:val="20"/>
              </w:rPr>
              <w:t>К</w:t>
            </w:r>
            <w:r w:rsidRPr="00142499">
              <w:rPr>
                <w:sz w:val="20"/>
                <w:szCs w:val="20"/>
              </w:rPr>
              <w:t xml:space="preserve">отельная </w:t>
            </w:r>
            <w:r>
              <w:rPr>
                <w:sz w:val="20"/>
                <w:szCs w:val="20"/>
              </w:rPr>
              <w:t xml:space="preserve"> с. </w:t>
            </w:r>
            <w:proofErr w:type="gramStart"/>
            <w:r>
              <w:rPr>
                <w:sz w:val="20"/>
                <w:szCs w:val="20"/>
              </w:rPr>
              <w:t>Енисейское</w:t>
            </w:r>
            <w:proofErr w:type="gramEnd"/>
            <w:r>
              <w:rPr>
                <w:sz w:val="20"/>
                <w:szCs w:val="20"/>
              </w:rPr>
              <w:t xml:space="preserve"> </w:t>
            </w:r>
          </w:p>
        </w:tc>
        <w:tc>
          <w:tcPr>
            <w:tcW w:w="884" w:type="pct"/>
            <w:shd w:val="clear" w:color="auto" w:fill="auto"/>
            <w:noWrap/>
            <w:vAlign w:val="center"/>
          </w:tcPr>
          <w:p w:rsidR="00083C49" w:rsidRPr="00142499" w:rsidRDefault="00F53C01" w:rsidP="00083C49">
            <w:pPr>
              <w:spacing w:line="240" w:lineRule="auto"/>
              <w:ind w:firstLine="0"/>
              <w:jc w:val="center"/>
              <w:rPr>
                <w:color w:val="000000"/>
                <w:sz w:val="18"/>
                <w:szCs w:val="18"/>
              </w:rPr>
            </w:pPr>
            <w:r w:rsidRPr="00083C49">
              <w:rPr>
                <w:color w:val="000000"/>
                <w:sz w:val="18"/>
                <w:szCs w:val="18"/>
              </w:rPr>
              <w:t>0,3343</w:t>
            </w:r>
          </w:p>
        </w:tc>
        <w:tc>
          <w:tcPr>
            <w:tcW w:w="677" w:type="pct"/>
            <w:shd w:val="clear" w:color="auto" w:fill="auto"/>
            <w:noWrap/>
            <w:vAlign w:val="center"/>
          </w:tcPr>
          <w:p w:rsidR="00083C49" w:rsidRPr="00142499" w:rsidRDefault="00F53C01" w:rsidP="00083C49">
            <w:pPr>
              <w:spacing w:line="240" w:lineRule="auto"/>
              <w:ind w:firstLine="0"/>
              <w:jc w:val="center"/>
              <w:rPr>
                <w:color w:val="000000"/>
                <w:sz w:val="18"/>
                <w:szCs w:val="18"/>
              </w:rPr>
            </w:pPr>
            <w:r w:rsidRPr="00083C49">
              <w:rPr>
                <w:color w:val="000000"/>
                <w:sz w:val="18"/>
                <w:szCs w:val="18"/>
              </w:rPr>
              <w:t>0,3343</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0,000 </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0,000 </w:t>
            </w: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p>
        </w:tc>
        <w:tc>
          <w:tcPr>
            <w:tcW w:w="1491" w:type="pct"/>
            <w:shd w:val="clear" w:color="auto" w:fill="auto"/>
            <w:vAlign w:val="center"/>
          </w:tcPr>
          <w:p w:rsidR="00083C49" w:rsidRPr="00142499" w:rsidRDefault="00083C49" w:rsidP="004C4337">
            <w:pPr>
              <w:spacing w:line="240" w:lineRule="auto"/>
              <w:ind w:left="522" w:firstLine="0"/>
              <w:rPr>
                <w:sz w:val="20"/>
                <w:szCs w:val="20"/>
              </w:rPr>
            </w:pPr>
            <w:r w:rsidRPr="00142499">
              <w:rPr>
                <w:sz w:val="20"/>
                <w:szCs w:val="20"/>
              </w:rPr>
              <w:t>население</w:t>
            </w:r>
          </w:p>
        </w:tc>
        <w:tc>
          <w:tcPr>
            <w:tcW w:w="884" w:type="pct"/>
            <w:shd w:val="clear" w:color="auto" w:fill="auto"/>
            <w:noWrap/>
            <w:vAlign w:val="center"/>
          </w:tcPr>
          <w:p w:rsidR="00083C49" w:rsidRPr="00142499" w:rsidRDefault="00083C49" w:rsidP="00083C49">
            <w:pPr>
              <w:spacing w:line="240" w:lineRule="auto"/>
              <w:ind w:firstLine="0"/>
              <w:jc w:val="center"/>
              <w:rPr>
                <w:color w:val="000000"/>
                <w:sz w:val="18"/>
                <w:szCs w:val="18"/>
              </w:rPr>
            </w:pPr>
            <w:r w:rsidRPr="00142499">
              <w:rPr>
                <w:color w:val="000000"/>
                <w:sz w:val="18"/>
                <w:szCs w:val="18"/>
              </w:rPr>
              <w:t>0,000</w:t>
            </w:r>
          </w:p>
        </w:tc>
        <w:tc>
          <w:tcPr>
            <w:tcW w:w="677" w:type="pct"/>
            <w:shd w:val="clear" w:color="auto" w:fill="auto"/>
            <w:noWrap/>
            <w:vAlign w:val="center"/>
          </w:tcPr>
          <w:p w:rsidR="00083C49" w:rsidRPr="00142499" w:rsidRDefault="00083C49" w:rsidP="00083C49">
            <w:pPr>
              <w:spacing w:line="240" w:lineRule="auto"/>
              <w:ind w:firstLine="0"/>
              <w:jc w:val="center"/>
              <w:rPr>
                <w:color w:val="000000"/>
                <w:sz w:val="18"/>
                <w:szCs w:val="18"/>
              </w:rPr>
            </w:pPr>
            <w:r w:rsidRPr="00142499">
              <w:rPr>
                <w:color w:val="000000"/>
                <w:sz w:val="18"/>
                <w:szCs w:val="18"/>
              </w:rPr>
              <w:t>0,000</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r>
      <w:tr w:rsidR="00083C49" w:rsidRPr="00142499" w:rsidTr="004C4337">
        <w:trPr>
          <w:trHeight w:val="20"/>
        </w:trPr>
        <w:tc>
          <w:tcPr>
            <w:tcW w:w="424" w:type="pct"/>
            <w:shd w:val="clear" w:color="auto" w:fill="auto"/>
            <w:vAlign w:val="center"/>
          </w:tcPr>
          <w:p w:rsidR="00083C49" w:rsidRPr="00142499" w:rsidRDefault="00083C49" w:rsidP="004C4337">
            <w:pPr>
              <w:spacing w:line="240" w:lineRule="auto"/>
              <w:ind w:firstLine="0"/>
              <w:jc w:val="center"/>
              <w:rPr>
                <w:sz w:val="20"/>
                <w:szCs w:val="20"/>
              </w:rPr>
            </w:pPr>
          </w:p>
        </w:tc>
        <w:tc>
          <w:tcPr>
            <w:tcW w:w="1491" w:type="pct"/>
            <w:shd w:val="clear" w:color="auto" w:fill="auto"/>
            <w:vAlign w:val="center"/>
          </w:tcPr>
          <w:p w:rsidR="00083C49" w:rsidRPr="00142499" w:rsidRDefault="00083C49" w:rsidP="004C4337">
            <w:pPr>
              <w:spacing w:line="240" w:lineRule="auto"/>
              <w:ind w:left="522" w:firstLine="0"/>
              <w:rPr>
                <w:sz w:val="20"/>
                <w:szCs w:val="20"/>
              </w:rPr>
            </w:pPr>
            <w:r w:rsidRPr="00142499">
              <w:rPr>
                <w:sz w:val="20"/>
                <w:szCs w:val="20"/>
              </w:rPr>
              <w:t>социально-бытовая сфера</w:t>
            </w:r>
          </w:p>
        </w:tc>
        <w:tc>
          <w:tcPr>
            <w:tcW w:w="884" w:type="pct"/>
            <w:shd w:val="clear" w:color="auto" w:fill="auto"/>
            <w:noWrap/>
            <w:vAlign w:val="center"/>
          </w:tcPr>
          <w:p w:rsidR="00083C49" w:rsidRPr="00496F01" w:rsidRDefault="00083C49" w:rsidP="00083C49">
            <w:pPr>
              <w:spacing w:line="240" w:lineRule="auto"/>
              <w:ind w:firstLine="0"/>
              <w:jc w:val="center"/>
              <w:rPr>
                <w:color w:val="000000"/>
                <w:sz w:val="18"/>
                <w:szCs w:val="18"/>
              </w:rPr>
            </w:pPr>
            <w:r w:rsidRPr="00083C49">
              <w:rPr>
                <w:color w:val="000000"/>
                <w:sz w:val="18"/>
                <w:szCs w:val="18"/>
              </w:rPr>
              <w:t>0,3343</w:t>
            </w:r>
          </w:p>
        </w:tc>
        <w:tc>
          <w:tcPr>
            <w:tcW w:w="677" w:type="pct"/>
            <w:shd w:val="clear" w:color="auto" w:fill="auto"/>
            <w:noWrap/>
            <w:vAlign w:val="center"/>
          </w:tcPr>
          <w:p w:rsidR="00083C49" w:rsidRPr="00496F01" w:rsidRDefault="00083C49" w:rsidP="00083C49">
            <w:pPr>
              <w:spacing w:line="240" w:lineRule="auto"/>
              <w:ind w:firstLine="0"/>
              <w:jc w:val="center"/>
              <w:rPr>
                <w:color w:val="000000"/>
                <w:sz w:val="18"/>
                <w:szCs w:val="18"/>
              </w:rPr>
            </w:pPr>
            <w:r w:rsidRPr="00083C49">
              <w:rPr>
                <w:color w:val="000000"/>
                <w:sz w:val="18"/>
                <w:szCs w:val="18"/>
              </w:rPr>
              <w:t>0,3343</w:t>
            </w:r>
          </w:p>
        </w:tc>
        <w:tc>
          <w:tcPr>
            <w:tcW w:w="75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c>
          <w:tcPr>
            <w:tcW w:w="767" w:type="pct"/>
            <w:shd w:val="clear" w:color="auto" w:fill="auto"/>
            <w:noWrap/>
            <w:vAlign w:val="center"/>
          </w:tcPr>
          <w:p w:rsidR="00083C49" w:rsidRPr="00142499" w:rsidRDefault="00083C49" w:rsidP="004C4337">
            <w:pPr>
              <w:spacing w:line="240" w:lineRule="auto"/>
              <w:ind w:firstLine="0"/>
              <w:jc w:val="center"/>
              <w:rPr>
                <w:color w:val="000000"/>
                <w:sz w:val="18"/>
                <w:szCs w:val="18"/>
              </w:rPr>
            </w:pPr>
            <w:r w:rsidRPr="00142499">
              <w:rPr>
                <w:color w:val="000000"/>
                <w:sz w:val="18"/>
                <w:szCs w:val="18"/>
              </w:rPr>
              <w:t>0,000</w:t>
            </w:r>
          </w:p>
        </w:tc>
      </w:tr>
    </w:tbl>
    <w:p w:rsidR="001847EA" w:rsidRDefault="001847EA" w:rsidP="001847EA">
      <w:pPr>
        <w:spacing w:line="240" w:lineRule="auto"/>
        <w:jc w:val="left"/>
        <w:rPr>
          <w:rFonts w:asciiTheme="majorHAnsi" w:eastAsiaTheme="majorEastAsia" w:hAnsiTheme="majorHAnsi"/>
          <w:b/>
          <w:bCs/>
          <w:szCs w:val="28"/>
          <w:lang w:eastAsia="ru-RU"/>
        </w:rPr>
      </w:pPr>
    </w:p>
    <w:p w:rsidR="006937B0" w:rsidRDefault="006937B0" w:rsidP="006937B0">
      <w:pPr>
        <w:spacing w:line="240" w:lineRule="auto"/>
        <w:ind w:firstLine="709"/>
        <w:rPr>
          <w:lang w:eastAsia="ru-RU"/>
        </w:rPr>
      </w:pPr>
      <w:r w:rsidRPr="00FD48A7">
        <w:rPr>
          <w:lang w:eastAsia="ru-RU"/>
        </w:rPr>
        <w:t xml:space="preserve">К </w:t>
      </w:r>
      <w:r w:rsidR="00DC0B1A">
        <w:rPr>
          <w:lang w:eastAsia="ru-RU"/>
        </w:rPr>
        <w:t xml:space="preserve">2035 </w:t>
      </w:r>
      <w:r>
        <w:rPr>
          <w:lang w:eastAsia="ru-RU"/>
        </w:rPr>
        <w:t xml:space="preserve"> </w:t>
      </w:r>
      <w:r w:rsidRPr="00FD48A7">
        <w:rPr>
          <w:lang w:eastAsia="ru-RU"/>
        </w:rPr>
        <w:t xml:space="preserve"> г. объем потребления тепловой энергии составит </w:t>
      </w:r>
      <w:r>
        <w:rPr>
          <w:szCs w:val="28"/>
        </w:rPr>
        <w:t>852,92</w:t>
      </w:r>
      <w:r w:rsidRPr="00FD48A7">
        <w:rPr>
          <w:lang w:eastAsia="ru-RU"/>
        </w:rPr>
        <w:t xml:space="preserve"> Гкал</w:t>
      </w:r>
      <w:proofErr w:type="gramStart"/>
      <w:r w:rsidRPr="00FD48A7">
        <w:rPr>
          <w:lang w:eastAsia="ru-RU"/>
        </w:rPr>
        <w:t>.</w:t>
      </w:r>
      <w:proofErr w:type="gramEnd"/>
      <w:r w:rsidRPr="00FD48A7">
        <w:rPr>
          <w:lang w:eastAsia="ru-RU"/>
        </w:rPr>
        <w:t xml:space="preserve"> (</w:t>
      </w:r>
      <w:proofErr w:type="gramStart"/>
      <w:r w:rsidRPr="00FD48A7">
        <w:rPr>
          <w:lang w:eastAsia="ru-RU"/>
        </w:rPr>
        <w:t>т</w:t>
      </w:r>
      <w:proofErr w:type="gramEnd"/>
      <w:r w:rsidRPr="00FD48A7">
        <w:rPr>
          <w:lang w:eastAsia="ru-RU"/>
        </w:rPr>
        <w:t>аблица</w:t>
      </w:r>
      <w:r>
        <w:rPr>
          <w:lang w:eastAsia="ru-RU"/>
        </w:rPr>
        <w:t xml:space="preserve"> 32</w:t>
      </w:r>
      <w:r w:rsidRPr="00FD48A7">
        <w:rPr>
          <w:lang w:eastAsia="ru-RU"/>
        </w:rPr>
        <w:t>).</w:t>
      </w:r>
    </w:p>
    <w:p w:rsidR="006937B0" w:rsidRDefault="006937B0" w:rsidP="006937B0">
      <w:pPr>
        <w:spacing w:line="240" w:lineRule="auto"/>
        <w:ind w:firstLine="709"/>
        <w:rPr>
          <w:lang w:eastAsia="ru-RU"/>
        </w:rPr>
      </w:pPr>
    </w:p>
    <w:p w:rsidR="006937B0" w:rsidRPr="00FD48A7" w:rsidRDefault="006937B0" w:rsidP="006937B0">
      <w:pPr>
        <w:spacing w:line="240" w:lineRule="auto"/>
        <w:ind w:firstLine="709"/>
        <w:rPr>
          <w:rFonts w:eastAsia="Times New Roman"/>
          <w:b/>
          <w:sz w:val="20"/>
          <w:szCs w:val="20"/>
          <w:lang w:eastAsia="ru-RU"/>
        </w:rPr>
      </w:pPr>
      <w:r w:rsidRPr="00FD48A7">
        <w:rPr>
          <w:rFonts w:eastAsia="Times New Roman"/>
          <w:b/>
          <w:sz w:val="20"/>
          <w:szCs w:val="20"/>
          <w:lang w:eastAsia="ru-RU"/>
        </w:rPr>
        <w:t xml:space="preserve">Таблица </w:t>
      </w:r>
      <w:r>
        <w:rPr>
          <w:rFonts w:eastAsia="Times New Roman"/>
          <w:b/>
          <w:sz w:val="20"/>
          <w:szCs w:val="20"/>
          <w:lang w:eastAsia="ru-RU"/>
        </w:rPr>
        <w:t>32</w:t>
      </w:r>
      <w:r w:rsidRPr="00FD48A7">
        <w:rPr>
          <w:rFonts w:eastAsia="Times New Roman"/>
          <w:b/>
          <w:sz w:val="20"/>
          <w:szCs w:val="20"/>
          <w:lang w:eastAsia="ru-RU"/>
        </w:rPr>
        <w:t xml:space="preserve"> Объем потребления тепловой энергии на территории </w:t>
      </w:r>
      <w:r>
        <w:rPr>
          <w:rFonts w:eastAsia="Times New Roman"/>
          <w:b/>
          <w:sz w:val="20"/>
          <w:szCs w:val="20"/>
          <w:lang w:eastAsia="ru-RU"/>
        </w:rPr>
        <w:t xml:space="preserve">с. </w:t>
      </w:r>
      <w:proofErr w:type="gramStart"/>
      <w:r w:rsidR="001727C0">
        <w:rPr>
          <w:rFonts w:eastAsia="Times New Roman"/>
          <w:b/>
          <w:sz w:val="20"/>
          <w:szCs w:val="20"/>
          <w:lang w:eastAsia="ru-RU"/>
        </w:rPr>
        <w:t>Енисейское</w:t>
      </w:r>
      <w:proofErr w:type="gramEnd"/>
      <w:r>
        <w:rPr>
          <w:rFonts w:eastAsia="Times New Roman"/>
          <w:b/>
          <w:sz w:val="20"/>
          <w:szCs w:val="20"/>
          <w:lang w:eastAsia="ru-RU"/>
        </w:rPr>
        <w:t xml:space="preserve"> </w:t>
      </w: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71"/>
        <w:gridCol w:w="1066"/>
        <w:gridCol w:w="1066"/>
        <w:gridCol w:w="1066"/>
        <w:gridCol w:w="1066"/>
        <w:gridCol w:w="1066"/>
        <w:gridCol w:w="1066"/>
        <w:gridCol w:w="1066"/>
      </w:tblGrid>
      <w:tr w:rsidR="00F53C01" w:rsidRPr="00E571F9" w:rsidTr="00F53C01">
        <w:trPr>
          <w:trHeight w:val="300"/>
        </w:trPr>
        <w:tc>
          <w:tcPr>
            <w:tcW w:w="803"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Наименование</w:t>
            </w:r>
          </w:p>
        </w:tc>
        <w:tc>
          <w:tcPr>
            <w:tcW w:w="346"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Ед. изм.</w:t>
            </w:r>
          </w:p>
        </w:tc>
        <w:tc>
          <w:tcPr>
            <w:tcW w:w="550"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2020 г.</w:t>
            </w:r>
          </w:p>
        </w:tc>
        <w:tc>
          <w:tcPr>
            <w:tcW w:w="550"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2021 г.</w:t>
            </w:r>
          </w:p>
        </w:tc>
        <w:tc>
          <w:tcPr>
            <w:tcW w:w="550"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2022 г.</w:t>
            </w:r>
          </w:p>
        </w:tc>
        <w:tc>
          <w:tcPr>
            <w:tcW w:w="550"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2023 г.</w:t>
            </w:r>
          </w:p>
        </w:tc>
        <w:tc>
          <w:tcPr>
            <w:tcW w:w="550"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2024 г.</w:t>
            </w:r>
          </w:p>
        </w:tc>
        <w:tc>
          <w:tcPr>
            <w:tcW w:w="550" w:type="pct"/>
            <w:shd w:val="clear" w:color="auto" w:fill="auto"/>
            <w:vAlign w:val="center"/>
            <w:hideMark/>
          </w:tcPr>
          <w:p w:rsidR="00F53C01" w:rsidRPr="00E571F9" w:rsidRDefault="00F53C01" w:rsidP="004C4337">
            <w:pPr>
              <w:spacing w:line="240" w:lineRule="auto"/>
              <w:ind w:firstLine="0"/>
              <w:jc w:val="center"/>
              <w:rPr>
                <w:rFonts w:eastAsia="Times New Roman"/>
                <w:b/>
                <w:bCs/>
                <w:color w:val="000000"/>
                <w:sz w:val="20"/>
                <w:szCs w:val="20"/>
                <w:lang w:eastAsia="ru-RU"/>
              </w:rPr>
            </w:pPr>
            <w:r w:rsidRPr="00E571F9">
              <w:rPr>
                <w:rFonts w:eastAsia="Times New Roman"/>
                <w:b/>
                <w:bCs/>
                <w:color w:val="000000"/>
                <w:sz w:val="20"/>
                <w:szCs w:val="20"/>
                <w:lang w:eastAsia="ru-RU"/>
              </w:rPr>
              <w:t>2025 г.</w:t>
            </w:r>
          </w:p>
        </w:tc>
        <w:tc>
          <w:tcPr>
            <w:tcW w:w="550" w:type="pct"/>
            <w:shd w:val="clear" w:color="auto" w:fill="auto"/>
            <w:vAlign w:val="center"/>
            <w:hideMark/>
          </w:tcPr>
          <w:p w:rsidR="00F53C01" w:rsidRPr="00E571F9" w:rsidRDefault="00F53C01" w:rsidP="00372281">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2035 </w:t>
            </w:r>
            <w:r w:rsidRPr="00E571F9">
              <w:rPr>
                <w:rFonts w:eastAsia="Times New Roman"/>
                <w:b/>
                <w:bCs/>
                <w:color w:val="000000"/>
                <w:sz w:val="20"/>
                <w:szCs w:val="20"/>
                <w:lang w:eastAsia="ru-RU"/>
              </w:rPr>
              <w:t xml:space="preserve"> г.</w:t>
            </w:r>
          </w:p>
        </w:tc>
      </w:tr>
      <w:tr w:rsidR="00F53C01" w:rsidRPr="00FD48A7" w:rsidTr="00F53C01">
        <w:trPr>
          <w:trHeight w:val="510"/>
        </w:trPr>
        <w:tc>
          <w:tcPr>
            <w:tcW w:w="803" w:type="pct"/>
            <w:shd w:val="clear" w:color="000000" w:fill="FFFFFF"/>
            <w:vAlign w:val="center"/>
            <w:hideMark/>
          </w:tcPr>
          <w:p w:rsidR="00F53C01" w:rsidRPr="00E571F9" w:rsidRDefault="00F53C01" w:rsidP="004C4337">
            <w:pPr>
              <w:spacing w:line="240" w:lineRule="auto"/>
              <w:ind w:firstLine="0"/>
              <w:jc w:val="left"/>
              <w:rPr>
                <w:rFonts w:eastAsia="Times New Roman"/>
                <w:b/>
                <w:bCs/>
                <w:color w:val="000000"/>
                <w:sz w:val="20"/>
                <w:szCs w:val="20"/>
                <w:lang w:eastAsia="ru-RU"/>
              </w:rPr>
            </w:pPr>
            <w:r w:rsidRPr="00E571F9">
              <w:rPr>
                <w:rFonts w:eastAsia="Times New Roman"/>
                <w:b/>
                <w:bCs/>
                <w:color w:val="000000"/>
                <w:sz w:val="20"/>
                <w:szCs w:val="20"/>
                <w:lang w:eastAsia="ru-RU"/>
              </w:rPr>
              <w:t xml:space="preserve">Потребление тепловой энергии, всего, в т.ч.: </w:t>
            </w:r>
          </w:p>
        </w:tc>
        <w:tc>
          <w:tcPr>
            <w:tcW w:w="346" w:type="pct"/>
            <w:shd w:val="clear" w:color="000000" w:fill="FFFFFF"/>
            <w:vAlign w:val="center"/>
            <w:hideMark/>
          </w:tcPr>
          <w:p w:rsidR="00F53C01" w:rsidRPr="00E571F9" w:rsidRDefault="00F53C01" w:rsidP="004C4337">
            <w:pPr>
              <w:spacing w:line="240" w:lineRule="auto"/>
              <w:ind w:firstLine="0"/>
              <w:jc w:val="center"/>
              <w:rPr>
                <w:rFonts w:eastAsia="Times New Roman"/>
                <w:b/>
                <w:color w:val="000000"/>
                <w:sz w:val="20"/>
                <w:szCs w:val="20"/>
                <w:lang w:eastAsia="ru-RU"/>
              </w:rPr>
            </w:pPr>
            <w:r w:rsidRPr="00E571F9">
              <w:rPr>
                <w:rFonts w:eastAsia="Times New Roman"/>
                <w:b/>
                <w:color w:val="000000"/>
                <w:sz w:val="20"/>
                <w:szCs w:val="20"/>
                <w:lang w:eastAsia="ru-RU"/>
              </w:rPr>
              <w:t>Гкал</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c>
          <w:tcPr>
            <w:tcW w:w="550" w:type="pct"/>
            <w:shd w:val="clear" w:color="000000" w:fill="FFFFFF"/>
            <w:vAlign w:val="center"/>
            <w:hideMark/>
          </w:tcPr>
          <w:p w:rsidR="00F53C01" w:rsidRPr="00E571F9" w:rsidRDefault="00E05F6B" w:rsidP="004C4337">
            <w:pPr>
              <w:spacing w:line="240" w:lineRule="auto"/>
              <w:ind w:firstLine="0"/>
              <w:jc w:val="right"/>
              <w:rPr>
                <w:rFonts w:eastAsia="Times New Roman"/>
                <w:b/>
                <w:color w:val="000000"/>
                <w:sz w:val="20"/>
                <w:szCs w:val="20"/>
                <w:lang w:eastAsia="ru-RU"/>
              </w:rPr>
            </w:pPr>
            <w:r>
              <w:rPr>
                <w:rFonts w:eastAsia="Times New Roman"/>
                <w:b/>
                <w:color w:val="000000"/>
                <w:sz w:val="20"/>
                <w:szCs w:val="20"/>
                <w:lang w:eastAsia="ru-RU"/>
              </w:rPr>
              <w:t>1526,549</w:t>
            </w:r>
          </w:p>
        </w:tc>
      </w:tr>
      <w:tr w:rsidR="00F53C01" w:rsidRPr="00FD48A7" w:rsidTr="00F53C01">
        <w:trPr>
          <w:trHeight w:val="300"/>
        </w:trPr>
        <w:tc>
          <w:tcPr>
            <w:tcW w:w="803" w:type="pct"/>
            <w:shd w:val="clear" w:color="000000" w:fill="FFFFFF"/>
            <w:vAlign w:val="center"/>
            <w:hideMark/>
          </w:tcPr>
          <w:p w:rsidR="00F53C01" w:rsidRPr="00E571F9" w:rsidRDefault="00F53C01" w:rsidP="004C4337">
            <w:pPr>
              <w:spacing w:line="240" w:lineRule="auto"/>
              <w:ind w:firstLine="0"/>
              <w:jc w:val="left"/>
              <w:rPr>
                <w:rFonts w:eastAsia="Times New Roman"/>
                <w:color w:val="000000"/>
                <w:sz w:val="20"/>
                <w:szCs w:val="20"/>
                <w:lang w:eastAsia="ru-RU"/>
              </w:rPr>
            </w:pPr>
            <w:r w:rsidRPr="00E571F9">
              <w:rPr>
                <w:rFonts w:eastAsia="Times New Roman"/>
                <w:color w:val="000000"/>
                <w:sz w:val="20"/>
                <w:szCs w:val="20"/>
                <w:lang w:eastAsia="ru-RU"/>
              </w:rPr>
              <w:t>население</w:t>
            </w:r>
          </w:p>
        </w:tc>
        <w:tc>
          <w:tcPr>
            <w:tcW w:w="346" w:type="pct"/>
            <w:shd w:val="clear" w:color="000000" w:fill="FFFFFF"/>
            <w:vAlign w:val="center"/>
            <w:hideMark/>
          </w:tcPr>
          <w:p w:rsidR="00F53C01" w:rsidRPr="00E571F9" w:rsidRDefault="00F53C01" w:rsidP="004C4337">
            <w:pPr>
              <w:spacing w:line="240" w:lineRule="auto"/>
              <w:ind w:firstLine="0"/>
              <w:jc w:val="center"/>
              <w:rPr>
                <w:rFonts w:eastAsia="Times New Roman"/>
                <w:color w:val="000000"/>
                <w:sz w:val="20"/>
                <w:szCs w:val="20"/>
                <w:lang w:eastAsia="ru-RU"/>
              </w:rPr>
            </w:pPr>
            <w:r w:rsidRPr="00E571F9">
              <w:rPr>
                <w:rFonts w:eastAsia="Times New Roman"/>
                <w:color w:val="000000"/>
                <w:sz w:val="20"/>
                <w:szCs w:val="20"/>
                <w:lang w:eastAsia="ru-RU"/>
              </w:rPr>
              <w:t>Гкал</w:t>
            </w:r>
          </w:p>
        </w:tc>
        <w:tc>
          <w:tcPr>
            <w:tcW w:w="550" w:type="pct"/>
            <w:shd w:val="clear" w:color="000000" w:fill="FFFFFF"/>
            <w:vAlign w:val="center"/>
            <w:hideMark/>
          </w:tcPr>
          <w:p w:rsidR="00F53C01" w:rsidRPr="00F53C01" w:rsidRDefault="00F53C01" w:rsidP="004C4337">
            <w:pPr>
              <w:spacing w:line="240" w:lineRule="auto"/>
              <w:ind w:firstLine="0"/>
              <w:jc w:val="right"/>
              <w:rPr>
                <w:rFonts w:eastAsia="Times New Roman"/>
                <w:color w:val="000000"/>
                <w:sz w:val="20"/>
                <w:szCs w:val="20"/>
                <w:lang w:eastAsia="ru-RU"/>
              </w:rPr>
            </w:pPr>
            <w:r w:rsidRPr="00F53C01">
              <w:rPr>
                <w:color w:val="000000"/>
                <w:sz w:val="20"/>
                <w:szCs w:val="20"/>
              </w:rPr>
              <w:t>0,000 </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color w:val="000000"/>
                <w:sz w:val="20"/>
                <w:szCs w:val="20"/>
              </w:rPr>
              <w:t>0,000 </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color w:val="000000"/>
                <w:sz w:val="20"/>
                <w:szCs w:val="20"/>
              </w:rPr>
              <w:t>0,000 </w:t>
            </w:r>
          </w:p>
        </w:tc>
        <w:tc>
          <w:tcPr>
            <w:tcW w:w="550" w:type="pct"/>
            <w:shd w:val="clear" w:color="000000" w:fill="FFFFFF"/>
            <w:vAlign w:val="center"/>
            <w:hideMark/>
          </w:tcPr>
          <w:p w:rsidR="00F53C01" w:rsidRPr="00F53C01" w:rsidRDefault="00F53C01" w:rsidP="006901E0">
            <w:pPr>
              <w:spacing w:line="240" w:lineRule="auto"/>
              <w:ind w:firstLine="0"/>
              <w:jc w:val="right"/>
              <w:rPr>
                <w:rFonts w:eastAsia="Times New Roman"/>
                <w:color w:val="000000"/>
                <w:sz w:val="20"/>
                <w:szCs w:val="20"/>
                <w:lang w:eastAsia="ru-RU"/>
              </w:rPr>
            </w:pPr>
            <w:r w:rsidRPr="00F53C01">
              <w:rPr>
                <w:color w:val="000000"/>
                <w:sz w:val="20"/>
                <w:szCs w:val="20"/>
              </w:rPr>
              <w:t>0,000 </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color w:val="000000"/>
                <w:sz w:val="20"/>
                <w:szCs w:val="20"/>
              </w:rPr>
              <w:t>0,000 </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color w:val="000000"/>
                <w:sz w:val="20"/>
                <w:szCs w:val="20"/>
              </w:rPr>
              <w:t>0,000 </w:t>
            </w:r>
          </w:p>
        </w:tc>
        <w:tc>
          <w:tcPr>
            <w:tcW w:w="550" w:type="pct"/>
            <w:shd w:val="clear" w:color="000000" w:fill="FFFFFF"/>
            <w:vAlign w:val="center"/>
            <w:hideMark/>
          </w:tcPr>
          <w:p w:rsidR="00F53C01" w:rsidRPr="00F53C01" w:rsidRDefault="00F53C01" w:rsidP="006901E0">
            <w:pPr>
              <w:spacing w:line="240" w:lineRule="auto"/>
              <w:ind w:firstLine="0"/>
              <w:jc w:val="right"/>
              <w:rPr>
                <w:rFonts w:eastAsia="Times New Roman"/>
                <w:color w:val="000000"/>
                <w:sz w:val="20"/>
                <w:szCs w:val="20"/>
                <w:lang w:eastAsia="ru-RU"/>
              </w:rPr>
            </w:pPr>
            <w:r w:rsidRPr="00F53C01">
              <w:rPr>
                <w:color w:val="000000"/>
                <w:sz w:val="20"/>
                <w:szCs w:val="20"/>
              </w:rPr>
              <w:t>0,000 </w:t>
            </w:r>
          </w:p>
        </w:tc>
      </w:tr>
      <w:tr w:rsidR="00F53C01" w:rsidRPr="00FD48A7" w:rsidTr="00F53C01">
        <w:trPr>
          <w:trHeight w:val="300"/>
        </w:trPr>
        <w:tc>
          <w:tcPr>
            <w:tcW w:w="803" w:type="pct"/>
            <w:shd w:val="clear" w:color="000000" w:fill="FFFFFF"/>
            <w:vAlign w:val="center"/>
            <w:hideMark/>
          </w:tcPr>
          <w:p w:rsidR="00F53C01" w:rsidRPr="00E571F9" w:rsidRDefault="00F53C01" w:rsidP="004C4337">
            <w:pPr>
              <w:spacing w:line="240" w:lineRule="auto"/>
              <w:ind w:firstLine="0"/>
              <w:jc w:val="left"/>
              <w:rPr>
                <w:rFonts w:eastAsia="Times New Roman"/>
                <w:color w:val="000000"/>
                <w:sz w:val="20"/>
                <w:szCs w:val="20"/>
                <w:lang w:eastAsia="ru-RU"/>
              </w:rPr>
            </w:pPr>
            <w:r w:rsidRPr="00E571F9">
              <w:rPr>
                <w:rFonts w:eastAsia="Times New Roman"/>
                <w:color w:val="000000"/>
                <w:sz w:val="20"/>
                <w:szCs w:val="20"/>
                <w:lang w:eastAsia="ru-RU"/>
              </w:rPr>
              <w:t>бюджетные организации</w:t>
            </w:r>
          </w:p>
        </w:tc>
        <w:tc>
          <w:tcPr>
            <w:tcW w:w="346" w:type="pct"/>
            <w:shd w:val="clear" w:color="000000" w:fill="FFFFFF"/>
            <w:vAlign w:val="center"/>
            <w:hideMark/>
          </w:tcPr>
          <w:p w:rsidR="00F53C01" w:rsidRPr="00E571F9" w:rsidRDefault="00F53C01" w:rsidP="004C4337">
            <w:pPr>
              <w:spacing w:line="240" w:lineRule="auto"/>
              <w:ind w:firstLine="0"/>
              <w:jc w:val="center"/>
              <w:rPr>
                <w:rFonts w:eastAsia="Times New Roman"/>
                <w:color w:val="000000"/>
                <w:sz w:val="20"/>
                <w:szCs w:val="20"/>
                <w:lang w:eastAsia="ru-RU"/>
              </w:rPr>
            </w:pPr>
            <w:r w:rsidRPr="00E571F9">
              <w:rPr>
                <w:rFonts w:eastAsia="Times New Roman"/>
                <w:color w:val="000000"/>
                <w:sz w:val="20"/>
                <w:szCs w:val="20"/>
                <w:lang w:eastAsia="ru-RU"/>
              </w:rPr>
              <w:t>Гкал</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1493,5540</w:t>
            </w:r>
          </w:p>
        </w:tc>
      </w:tr>
      <w:tr w:rsidR="00F53C01" w:rsidRPr="00FD48A7" w:rsidTr="00F53C01">
        <w:trPr>
          <w:trHeight w:val="300"/>
        </w:trPr>
        <w:tc>
          <w:tcPr>
            <w:tcW w:w="803" w:type="pct"/>
            <w:shd w:val="clear" w:color="000000" w:fill="FFFFFF"/>
            <w:vAlign w:val="center"/>
            <w:hideMark/>
          </w:tcPr>
          <w:p w:rsidR="00F53C01" w:rsidRPr="00E571F9" w:rsidRDefault="00F53C01" w:rsidP="004C4337">
            <w:pPr>
              <w:spacing w:line="240" w:lineRule="auto"/>
              <w:ind w:firstLine="0"/>
              <w:jc w:val="left"/>
              <w:rPr>
                <w:rFonts w:eastAsia="Times New Roman"/>
                <w:color w:val="000000"/>
                <w:sz w:val="20"/>
                <w:szCs w:val="20"/>
                <w:lang w:eastAsia="ru-RU"/>
              </w:rPr>
            </w:pPr>
            <w:r w:rsidRPr="00E571F9">
              <w:rPr>
                <w:rFonts w:eastAsia="Times New Roman"/>
                <w:color w:val="000000"/>
                <w:sz w:val="20"/>
                <w:szCs w:val="20"/>
                <w:lang w:eastAsia="ru-RU"/>
              </w:rPr>
              <w:t>прочие потребители</w:t>
            </w:r>
          </w:p>
        </w:tc>
        <w:tc>
          <w:tcPr>
            <w:tcW w:w="346" w:type="pct"/>
            <w:shd w:val="clear" w:color="000000" w:fill="FFFFFF"/>
            <w:vAlign w:val="center"/>
            <w:hideMark/>
          </w:tcPr>
          <w:p w:rsidR="00F53C01" w:rsidRPr="00E571F9" w:rsidRDefault="00F53C01" w:rsidP="004C4337">
            <w:pPr>
              <w:spacing w:line="240" w:lineRule="auto"/>
              <w:ind w:firstLine="0"/>
              <w:jc w:val="center"/>
              <w:rPr>
                <w:rFonts w:eastAsia="Times New Roman"/>
                <w:color w:val="000000"/>
                <w:sz w:val="20"/>
                <w:szCs w:val="20"/>
                <w:lang w:eastAsia="ru-RU"/>
              </w:rPr>
            </w:pPr>
            <w:r w:rsidRPr="00E571F9">
              <w:rPr>
                <w:rFonts w:eastAsia="Times New Roman"/>
                <w:color w:val="000000"/>
                <w:sz w:val="20"/>
                <w:szCs w:val="20"/>
                <w:lang w:eastAsia="ru-RU"/>
              </w:rPr>
              <w:t>Гкал</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c>
          <w:tcPr>
            <w:tcW w:w="550" w:type="pct"/>
            <w:shd w:val="clear" w:color="000000" w:fill="FFFFFF"/>
            <w:vAlign w:val="center"/>
            <w:hideMark/>
          </w:tcPr>
          <w:p w:rsidR="00F53C01" w:rsidRPr="00E571F9" w:rsidRDefault="00F53C01" w:rsidP="004C4337">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c>
          <w:tcPr>
            <w:tcW w:w="550" w:type="pct"/>
            <w:shd w:val="clear" w:color="000000" w:fill="FFFFFF"/>
            <w:vAlign w:val="center"/>
            <w:hideMark/>
          </w:tcPr>
          <w:p w:rsidR="00F53C01" w:rsidRPr="00E571F9" w:rsidRDefault="00F53C01" w:rsidP="006901E0">
            <w:pPr>
              <w:spacing w:line="240" w:lineRule="auto"/>
              <w:ind w:firstLine="0"/>
              <w:jc w:val="right"/>
              <w:rPr>
                <w:rFonts w:eastAsia="Times New Roman"/>
                <w:color w:val="000000"/>
                <w:sz w:val="20"/>
                <w:szCs w:val="20"/>
                <w:lang w:eastAsia="ru-RU"/>
              </w:rPr>
            </w:pPr>
            <w:r w:rsidRPr="00F53C01">
              <w:rPr>
                <w:rFonts w:eastAsia="Times New Roman"/>
                <w:color w:val="000000"/>
                <w:sz w:val="20"/>
                <w:szCs w:val="20"/>
                <w:lang w:eastAsia="ru-RU"/>
              </w:rPr>
              <w:t>336,9260</w:t>
            </w:r>
          </w:p>
        </w:tc>
      </w:tr>
    </w:tbl>
    <w:p w:rsidR="006937B0" w:rsidRDefault="006937B0" w:rsidP="001847EA">
      <w:pPr>
        <w:spacing w:line="240" w:lineRule="auto"/>
        <w:jc w:val="left"/>
        <w:rPr>
          <w:rFonts w:asciiTheme="majorHAnsi" w:eastAsiaTheme="majorEastAsia" w:hAnsiTheme="majorHAnsi"/>
          <w:b/>
          <w:bCs/>
          <w:szCs w:val="28"/>
          <w:lang w:eastAsia="ru-RU"/>
        </w:rPr>
      </w:pPr>
    </w:p>
    <w:p w:rsidR="006937B0" w:rsidRPr="00FD48A7" w:rsidRDefault="006937B0" w:rsidP="006937B0">
      <w:pPr>
        <w:spacing w:line="240" w:lineRule="auto"/>
        <w:ind w:firstLine="709"/>
        <w:rPr>
          <w:lang w:eastAsia="ru-RU"/>
        </w:rPr>
      </w:pPr>
      <w:r w:rsidRPr="00FD48A7">
        <w:rPr>
          <w:lang w:eastAsia="ru-RU"/>
        </w:rPr>
        <w:t xml:space="preserve">Теплопотребление существующих районов в перспективе до </w:t>
      </w:r>
      <w:r w:rsidR="00DC0B1A">
        <w:rPr>
          <w:lang w:eastAsia="ru-RU"/>
        </w:rPr>
        <w:t xml:space="preserve">2035 </w:t>
      </w:r>
      <w:r w:rsidRPr="00FD48A7">
        <w:rPr>
          <w:lang w:eastAsia="ru-RU"/>
        </w:rPr>
        <w:t xml:space="preserve"> г. </w:t>
      </w:r>
      <w:r>
        <w:rPr>
          <w:lang w:eastAsia="ru-RU"/>
        </w:rPr>
        <w:t xml:space="preserve">не изменится </w:t>
      </w:r>
      <w:r w:rsidRPr="00FD48A7">
        <w:rPr>
          <w:lang w:eastAsia="ru-RU"/>
        </w:rPr>
        <w:t xml:space="preserve"> за счет новой застройки в соответствии с утвержденными проектами планировок.</w:t>
      </w:r>
    </w:p>
    <w:p w:rsidR="006937B0" w:rsidRDefault="006937B0" w:rsidP="006937B0">
      <w:pPr>
        <w:spacing w:line="240" w:lineRule="auto"/>
        <w:ind w:firstLine="709"/>
        <w:rPr>
          <w:lang w:eastAsia="ru-RU"/>
        </w:rPr>
      </w:pPr>
      <w:r>
        <w:rPr>
          <w:lang w:eastAsia="ru-RU"/>
        </w:rPr>
        <w:t>М</w:t>
      </w:r>
      <w:r w:rsidRPr="00FD48A7">
        <w:rPr>
          <w:lang w:eastAsia="ru-RU"/>
        </w:rPr>
        <w:t>ощности оборудования позволяют обеспечить надежное теплоснабжение. Сохраняется существенный резерв мощности котлов.</w:t>
      </w:r>
    </w:p>
    <w:p w:rsidR="006937B0" w:rsidRPr="00676BFF" w:rsidRDefault="006937B0" w:rsidP="006937B0">
      <w:pPr>
        <w:spacing w:line="240" w:lineRule="auto"/>
        <w:ind w:firstLine="709"/>
        <w:rPr>
          <w:lang w:eastAsia="ru-RU"/>
        </w:rPr>
      </w:pPr>
      <w:r w:rsidRPr="00676BFF">
        <w:rPr>
          <w:lang w:eastAsia="ru-RU"/>
        </w:rPr>
        <w:t>Прогноз сформирован на основании данных по сохраняемому строительному и проектируемому строительному фонду.</w:t>
      </w:r>
    </w:p>
    <w:p w:rsidR="006937B0" w:rsidRDefault="006937B0" w:rsidP="006937B0">
      <w:pPr>
        <w:spacing w:line="240" w:lineRule="auto"/>
        <w:ind w:firstLine="709"/>
        <w:rPr>
          <w:lang w:eastAsia="ru-RU"/>
        </w:rPr>
      </w:pPr>
      <w:r w:rsidRPr="00676BFF">
        <w:rPr>
          <w:lang w:eastAsia="ru-RU"/>
        </w:rPr>
        <w:t xml:space="preserve">В случае реализации в полном объеме ввода объектов жилищного, общественно-делового и прочего назначения, определенных в документах </w:t>
      </w:r>
      <w:r w:rsidRPr="00676BFF">
        <w:rPr>
          <w:lang w:eastAsia="ru-RU"/>
        </w:rPr>
        <w:lastRenderedPageBreak/>
        <w:t xml:space="preserve">территориального планирования </w:t>
      </w:r>
      <w:r>
        <w:rPr>
          <w:lang w:eastAsia="ru-RU"/>
        </w:rPr>
        <w:t xml:space="preserve">МО </w:t>
      </w:r>
      <w:r w:rsidR="00DC0B1A">
        <w:rPr>
          <w:lang w:eastAsia="ru-RU"/>
        </w:rPr>
        <w:t>Енисейский</w:t>
      </w:r>
      <w:r>
        <w:rPr>
          <w:lang w:eastAsia="ru-RU"/>
        </w:rPr>
        <w:t xml:space="preserve"> сельсовет</w:t>
      </w:r>
      <w:r w:rsidRPr="00676BFF">
        <w:rPr>
          <w:lang w:eastAsia="ru-RU"/>
        </w:rPr>
        <w:t>, в перспективе до 20</w:t>
      </w:r>
      <w:r>
        <w:rPr>
          <w:lang w:eastAsia="ru-RU"/>
        </w:rPr>
        <w:t>3</w:t>
      </w:r>
      <w:r w:rsidR="00F53C01">
        <w:rPr>
          <w:lang w:eastAsia="ru-RU"/>
        </w:rPr>
        <w:t>5</w:t>
      </w:r>
      <w:r w:rsidRPr="00676BFF">
        <w:rPr>
          <w:lang w:eastAsia="ru-RU"/>
        </w:rPr>
        <w:t xml:space="preserve"> г. покрытие тепловой нагрузки новых объектов строительства предлагается от действующих источников системы централизованного теплоснабжения.</w:t>
      </w:r>
    </w:p>
    <w:p w:rsidR="006937B0" w:rsidRDefault="006937B0" w:rsidP="006937B0">
      <w:pPr>
        <w:spacing w:line="240" w:lineRule="auto"/>
        <w:ind w:firstLine="709"/>
        <w:rPr>
          <w:lang w:eastAsia="ru-RU"/>
        </w:rPr>
      </w:pPr>
    </w:p>
    <w:p w:rsidR="006937B0" w:rsidRPr="006937B0" w:rsidRDefault="006937B0" w:rsidP="006937B0">
      <w:pPr>
        <w:spacing w:line="240" w:lineRule="auto"/>
        <w:ind w:firstLine="709"/>
        <w:rPr>
          <w:rFonts w:asciiTheme="majorHAnsi" w:eastAsiaTheme="majorEastAsia" w:hAnsiTheme="majorHAnsi"/>
          <w:b/>
          <w:bCs/>
          <w:szCs w:val="28"/>
          <w:lang w:eastAsia="ru-RU"/>
        </w:rPr>
      </w:pPr>
      <w:r w:rsidRPr="00A07EE9">
        <w:rPr>
          <w:b/>
          <w:lang w:eastAsia="ru-RU"/>
        </w:rPr>
        <w:t>2.8.</w:t>
      </w:r>
      <w:r w:rsidRPr="00A07EE9">
        <w:rPr>
          <w:b/>
          <w:lang w:eastAsia="ru-RU"/>
        </w:rPr>
        <w:tab/>
      </w:r>
      <w:r w:rsidRPr="00A07EE9">
        <w:rPr>
          <w:rFonts w:asciiTheme="majorHAnsi" w:eastAsiaTheme="majorEastAsia" w:hAnsiTheme="majorHAnsi"/>
          <w:b/>
          <w:bCs/>
          <w:szCs w:val="28"/>
          <w:lang w:eastAsia="ru-RU"/>
        </w:rPr>
        <w:t>Прогнозы</w:t>
      </w:r>
      <w:r w:rsidRPr="006937B0">
        <w:rPr>
          <w:rFonts w:asciiTheme="majorHAnsi" w:eastAsiaTheme="majorEastAsia" w:hAnsiTheme="majorHAnsi"/>
          <w:b/>
          <w:bCs/>
          <w:szCs w:val="28"/>
          <w:lang w:eastAsia="ru-RU"/>
        </w:rPr>
        <w:t xml:space="preserve"> приростов объемов потребления тепловой энергии (мощности) и теплоносителя объектами, расположенными в производственных зонах</w:t>
      </w:r>
    </w:p>
    <w:p w:rsidR="006937B0" w:rsidRDefault="006937B0" w:rsidP="001847EA">
      <w:pPr>
        <w:spacing w:line="240" w:lineRule="auto"/>
        <w:jc w:val="left"/>
        <w:rPr>
          <w:rFonts w:asciiTheme="majorHAnsi" w:eastAsiaTheme="majorEastAsia" w:hAnsiTheme="majorHAnsi"/>
          <w:b/>
          <w:bCs/>
          <w:szCs w:val="28"/>
          <w:lang w:eastAsia="ru-RU"/>
        </w:rPr>
      </w:pPr>
    </w:p>
    <w:p w:rsidR="006937B0" w:rsidRPr="00B86223" w:rsidRDefault="006937B0" w:rsidP="006937B0">
      <w:pPr>
        <w:spacing w:line="240" w:lineRule="auto"/>
        <w:rPr>
          <w:lang w:eastAsia="ru-RU"/>
        </w:rPr>
      </w:pPr>
      <w:r w:rsidRPr="00B86223">
        <w:rPr>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6937B0" w:rsidRDefault="006937B0" w:rsidP="006937B0">
      <w:pPr>
        <w:spacing w:line="240" w:lineRule="auto"/>
        <w:rPr>
          <w:lang w:eastAsia="ru-RU"/>
        </w:rPr>
      </w:pPr>
      <w:r w:rsidRPr="00B86223">
        <w:rPr>
          <w:lang w:eastAsia="ru-RU"/>
        </w:rPr>
        <w:t>Строительство в производственной зоне источников тепловой энергии для обеспечения промышленных потребителей не предусмотрено.</w:t>
      </w:r>
    </w:p>
    <w:p w:rsidR="006937B0" w:rsidRDefault="006937B0" w:rsidP="001847EA">
      <w:pPr>
        <w:spacing w:line="240" w:lineRule="auto"/>
        <w:jc w:val="left"/>
        <w:rPr>
          <w:rFonts w:asciiTheme="majorHAnsi" w:eastAsiaTheme="majorEastAsia" w:hAnsiTheme="majorHAnsi"/>
          <w:b/>
          <w:bCs/>
          <w:szCs w:val="28"/>
          <w:lang w:eastAsia="ru-RU"/>
        </w:rPr>
      </w:pPr>
    </w:p>
    <w:p w:rsidR="00A07EE9" w:rsidRDefault="00A07EE9" w:rsidP="001847EA">
      <w:pPr>
        <w:spacing w:line="240" w:lineRule="auto"/>
        <w:jc w:val="left"/>
        <w:rPr>
          <w:rFonts w:asciiTheme="majorHAnsi" w:eastAsiaTheme="majorEastAsia" w:hAnsiTheme="majorHAnsi"/>
          <w:b/>
          <w:bCs/>
          <w:szCs w:val="28"/>
          <w:lang w:eastAsia="ru-RU"/>
        </w:rPr>
      </w:pPr>
      <w:r w:rsidRPr="00A07EE9">
        <w:rPr>
          <w:rFonts w:asciiTheme="majorHAnsi" w:eastAsiaTheme="majorEastAsia" w:hAnsiTheme="majorHAnsi"/>
          <w:b/>
          <w:bCs/>
          <w:szCs w:val="28"/>
          <w:lang w:eastAsia="ru-RU"/>
        </w:rPr>
        <w:t>2.9.</w:t>
      </w:r>
      <w:r w:rsidRPr="00A07EE9">
        <w:rPr>
          <w:rFonts w:asciiTheme="majorHAnsi" w:eastAsiaTheme="majorEastAsia" w:hAnsiTheme="majorHAnsi"/>
          <w:b/>
          <w:bCs/>
          <w:szCs w:val="28"/>
          <w:lang w:eastAsia="ru-RU"/>
        </w:rPr>
        <w:tab/>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A07EE9" w:rsidRDefault="00A07EE9" w:rsidP="001847EA">
      <w:pPr>
        <w:spacing w:line="240" w:lineRule="auto"/>
        <w:jc w:val="left"/>
        <w:rPr>
          <w:rFonts w:asciiTheme="majorHAnsi" w:eastAsiaTheme="majorEastAsia" w:hAnsiTheme="majorHAnsi"/>
          <w:b/>
          <w:bCs/>
          <w:szCs w:val="28"/>
          <w:lang w:eastAsia="ru-RU"/>
        </w:rPr>
      </w:pPr>
    </w:p>
    <w:p w:rsidR="00A07EE9" w:rsidRPr="005727B6" w:rsidRDefault="00A07EE9" w:rsidP="00A07EE9">
      <w:pPr>
        <w:spacing w:line="240" w:lineRule="auto"/>
        <w:rPr>
          <w:snapToGrid w:val="0"/>
        </w:rPr>
      </w:pPr>
      <w:r w:rsidRPr="005727B6">
        <w:rPr>
          <w:snapToGrid w:val="0"/>
        </w:rPr>
        <w:t xml:space="preserve">В соответствии с </w:t>
      </w:r>
      <w:r w:rsidRPr="005727B6">
        <w:rPr>
          <w:snapToGrid w:val="0"/>
          <w:lang w:eastAsia="ru-RU"/>
        </w:rPr>
        <w:t xml:space="preserve">Правилами регулирования цен (тарифов) в сфере теплоснабжения, утв. Постановлением Правительства </w:t>
      </w:r>
      <w:r>
        <w:rPr>
          <w:snapToGrid w:val="0"/>
          <w:lang w:eastAsia="ru-RU"/>
        </w:rPr>
        <w:t>Российской Федерации</w:t>
      </w:r>
      <w:r w:rsidRPr="005727B6">
        <w:rPr>
          <w:snapToGrid w:val="0"/>
          <w:lang w:eastAsia="ru-RU"/>
        </w:rPr>
        <w:t xml:space="preserve"> от 22.10.2012 № 1075 «О ценообразовании в сфере теплоснабжения» л</w:t>
      </w:r>
      <w:r w:rsidRPr="005727B6">
        <w:rPr>
          <w:snapToGrid w:val="0"/>
        </w:rPr>
        <w:t>ьготные регулируемые тарифы устанавливаются для отдельных категорий потребителей, перечень которых должен быть определен соответствующим законом субъекта Российской Федерации. Кроме перечня лиц, имеющих право на льготы, данный закон определяет основания для предоставления льгот и порядок компенсации выпадающих доходов теплоснабжающих организаций.</w:t>
      </w:r>
    </w:p>
    <w:p w:rsidR="00A07EE9" w:rsidRPr="005727B6" w:rsidRDefault="00A07EE9" w:rsidP="00A07EE9">
      <w:pPr>
        <w:spacing w:line="240" w:lineRule="auto"/>
      </w:pPr>
      <w:proofErr w:type="gramStart"/>
      <w:r w:rsidRPr="005727B6">
        <w:t>Органы регулирования не позднее 5 рабочих дней со дня вступления в силу соответствующего закона субъекта Российской Федерации обеспечивают размещение перечня категорий потребителей (за исключением физических лиц) или категорий (групп) потребителей тепловой энергии (мощности), теплоносителя, имеющих право на льготные регулируемые тарифы, на своем официальном сайте в информационно-телекоммуникационной сети «Интернет», в случае отсутствия такого сайта - на официальном сайте субъекта Российской Федерации, а</w:t>
      </w:r>
      <w:proofErr w:type="gramEnd"/>
      <w:r w:rsidRPr="005727B6">
        <w:t xml:space="preserve"> также осуществляют публикацию в источнике официального </w:t>
      </w:r>
      <w:proofErr w:type="gramStart"/>
      <w:r w:rsidRPr="005727B6">
        <w:t>опубликования нормативных правовых актов органов государственной власти субъекта Российской Федерации</w:t>
      </w:r>
      <w:proofErr w:type="gramEnd"/>
      <w:r w:rsidRPr="005727B6">
        <w:t>.</w:t>
      </w:r>
    </w:p>
    <w:p w:rsidR="00A07EE9" w:rsidRPr="005727B6" w:rsidRDefault="00A07EE9" w:rsidP="00A07EE9">
      <w:pPr>
        <w:spacing w:line="240" w:lineRule="auto"/>
        <w:rPr>
          <w:lang w:eastAsia="ru-RU"/>
        </w:rPr>
      </w:pPr>
      <w:proofErr w:type="gramStart"/>
      <w:r w:rsidRPr="005727B6">
        <w:rPr>
          <w:lang w:eastAsia="ru-RU"/>
        </w:rPr>
        <w:t xml:space="preserve">В соответствии с Федеральным законом от 27.07.2010 № 190-ФЗ «О теплоснабжении» и Правилами регулирования цен (тарифов) в сфере теплоснабжения, утв. Постановлением Правительства РФ от 22.10.2012 № 1075 </w:t>
      </w:r>
      <w:r>
        <w:rPr>
          <w:lang w:eastAsia="ru-RU"/>
        </w:rPr>
        <w:t xml:space="preserve"> </w:t>
      </w:r>
      <w:r w:rsidRPr="005727B6">
        <w:rPr>
          <w:lang w:eastAsia="ru-RU"/>
        </w:rPr>
        <w:t>«О ценообразовании в сфере теплоснабжения», установление для отдельных категорий (групп) потребителей льготных регулируемых тарифов на тепловую энергию (мощность), теплоноситель осуществляется в соответствии с общим порядком открытия де</w:t>
      </w:r>
      <w:r>
        <w:rPr>
          <w:lang w:eastAsia="ru-RU"/>
        </w:rPr>
        <w:t>л об установлении цен (тарифов).</w:t>
      </w:r>
      <w:proofErr w:type="gramEnd"/>
    </w:p>
    <w:p w:rsidR="00A07EE9" w:rsidRPr="005727B6" w:rsidRDefault="00A07EE9" w:rsidP="00A07EE9">
      <w:pPr>
        <w:spacing w:line="240" w:lineRule="auto"/>
        <w:rPr>
          <w:lang w:eastAsia="ru-RU"/>
        </w:rPr>
      </w:pPr>
      <w:r w:rsidRPr="005727B6">
        <w:rPr>
          <w:lang w:eastAsia="ru-RU"/>
        </w:rPr>
        <w:lastRenderedPageBreak/>
        <w:t>При установлении для отдельных категорий (групп) потребителей льготных регулируемых тарифов повышение регулируемых тарифов для других потребителей не допускается.</w:t>
      </w:r>
    </w:p>
    <w:p w:rsidR="00A07EE9" w:rsidRPr="001B525D" w:rsidRDefault="00A07EE9" w:rsidP="00A07EE9">
      <w:pPr>
        <w:spacing w:line="240" w:lineRule="auto"/>
        <w:rPr>
          <w:lang w:eastAsia="ru-RU"/>
        </w:rPr>
      </w:pPr>
      <w:r w:rsidRPr="001B525D">
        <w:rPr>
          <w:lang w:eastAsia="ru-RU"/>
        </w:rPr>
        <w:t xml:space="preserve">В связи с тем, что в </w:t>
      </w:r>
      <w:r w:rsidR="00F53C01">
        <w:rPr>
          <w:lang w:eastAsia="ru-RU"/>
        </w:rPr>
        <w:t xml:space="preserve">Алтайском крае </w:t>
      </w:r>
      <w:r w:rsidRPr="001B525D">
        <w:rPr>
          <w:lang w:eastAsia="ru-RU"/>
        </w:rPr>
        <w:t xml:space="preserve">закон, определяющий </w:t>
      </w:r>
      <w:r w:rsidRPr="001B525D">
        <w:t>перечень категорий потребителей тепловой энергии (мощности), теплоносителя, имеющих право на льготные регулируемые тарифы,</w:t>
      </w:r>
      <w:r w:rsidRPr="001B525D">
        <w:rPr>
          <w:lang w:eastAsia="ru-RU"/>
        </w:rPr>
        <w:t xml:space="preserve"> не принят, спрогнозировано перспективное потребление тепловой энергии для населения, бюджетных организаций и прочих потребителей (табл. </w:t>
      </w:r>
      <w:r>
        <w:rPr>
          <w:lang w:eastAsia="ru-RU"/>
        </w:rPr>
        <w:t>32</w:t>
      </w:r>
      <w:r w:rsidRPr="001B525D">
        <w:rPr>
          <w:lang w:eastAsia="ru-RU"/>
        </w:rPr>
        <w:t>).</w:t>
      </w:r>
    </w:p>
    <w:p w:rsidR="00A07EE9" w:rsidRPr="005727B6" w:rsidRDefault="00A07EE9" w:rsidP="00A07EE9">
      <w:pPr>
        <w:spacing w:line="240" w:lineRule="auto"/>
        <w:rPr>
          <w:lang w:eastAsia="ru-RU"/>
        </w:rPr>
      </w:pPr>
      <w:r w:rsidRPr="005727B6">
        <w:rPr>
          <w:lang w:eastAsia="ru-RU"/>
        </w:rPr>
        <w:t xml:space="preserve">В соответствии с Правилами организации теплоснабжения в </w:t>
      </w:r>
      <w:r>
        <w:rPr>
          <w:lang w:eastAsia="ru-RU"/>
        </w:rPr>
        <w:t>Российской Федерации</w:t>
      </w:r>
      <w:r w:rsidRPr="005727B6">
        <w:rPr>
          <w:lang w:eastAsia="ru-RU"/>
        </w:rPr>
        <w:t xml:space="preserve">, утв. Постановлением Правительства </w:t>
      </w:r>
      <w:r>
        <w:rPr>
          <w:lang w:eastAsia="ru-RU"/>
        </w:rPr>
        <w:t>Российской Федерации</w:t>
      </w:r>
      <w:r w:rsidRPr="005727B6">
        <w:rPr>
          <w:lang w:eastAsia="ru-RU"/>
        </w:rPr>
        <w:t xml:space="preserve"> от 08.08.2012 № 808 «Об организации теплоснабжения РФ и о внесении изменений в некоторые акты Правительства </w:t>
      </w:r>
      <w:r>
        <w:rPr>
          <w:lang w:eastAsia="ru-RU"/>
        </w:rPr>
        <w:t>Российской Федерации</w:t>
      </w:r>
      <w:r w:rsidRPr="005727B6">
        <w:rPr>
          <w:lang w:eastAsia="ru-RU"/>
        </w:rPr>
        <w:t>», к социально значимым категориям потребителей (объектам потребителей) относятся:</w:t>
      </w:r>
    </w:p>
    <w:p w:rsidR="00A07EE9" w:rsidRPr="005727B6" w:rsidRDefault="00A07EE9" w:rsidP="00C60376">
      <w:pPr>
        <w:pStyle w:val="ad"/>
        <w:keepNext/>
        <w:numPr>
          <w:ilvl w:val="0"/>
          <w:numId w:val="11"/>
        </w:numPr>
        <w:suppressAutoHyphens/>
        <w:spacing w:line="240" w:lineRule="auto"/>
        <w:ind w:left="0" w:firstLine="426"/>
      </w:pPr>
      <w:r w:rsidRPr="005727B6">
        <w:t>органы государственной власти;</w:t>
      </w:r>
    </w:p>
    <w:p w:rsidR="00A07EE9" w:rsidRPr="005727B6" w:rsidRDefault="00A07EE9" w:rsidP="00C60376">
      <w:pPr>
        <w:pStyle w:val="ad"/>
        <w:keepNext/>
        <w:numPr>
          <w:ilvl w:val="0"/>
          <w:numId w:val="11"/>
        </w:numPr>
        <w:suppressAutoHyphens/>
        <w:spacing w:line="240" w:lineRule="auto"/>
        <w:ind w:left="0" w:firstLine="426"/>
      </w:pPr>
      <w:r w:rsidRPr="005727B6">
        <w:t>медицинские учреждения;</w:t>
      </w:r>
    </w:p>
    <w:p w:rsidR="00A07EE9" w:rsidRPr="005727B6" w:rsidRDefault="00A07EE9" w:rsidP="00C60376">
      <w:pPr>
        <w:pStyle w:val="ad"/>
        <w:keepNext/>
        <w:numPr>
          <w:ilvl w:val="0"/>
          <w:numId w:val="11"/>
        </w:numPr>
        <w:suppressAutoHyphens/>
        <w:spacing w:line="240" w:lineRule="auto"/>
        <w:ind w:left="0" w:firstLine="426"/>
      </w:pPr>
      <w:r w:rsidRPr="005727B6">
        <w:t>учебные заведения начального и среднего образования;</w:t>
      </w:r>
    </w:p>
    <w:p w:rsidR="00A07EE9" w:rsidRPr="005727B6" w:rsidRDefault="00A07EE9" w:rsidP="00C60376">
      <w:pPr>
        <w:pStyle w:val="ad"/>
        <w:keepNext/>
        <w:numPr>
          <w:ilvl w:val="0"/>
          <w:numId w:val="11"/>
        </w:numPr>
        <w:suppressAutoHyphens/>
        <w:spacing w:line="240" w:lineRule="auto"/>
        <w:ind w:left="0" w:firstLine="426"/>
      </w:pPr>
      <w:r w:rsidRPr="005727B6">
        <w:t>учреждения социального обеспечения;</w:t>
      </w:r>
    </w:p>
    <w:p w:rsidR="00A07EE9" w:rsidRPr="005727B6" w:rsidRDefault="00A07EE9" w:rsidP="00C60376">
      <w:pPr>
        <w:pStyle w:val="ad"/>
        <w:keepNext/>
        <w:numPr>
          <w:ilvl w:val="0"/>
          <w:numId w:val="11"/>
        </w:numPr>
        <w:suppressAutoHyphens/>
        <w:spacing w:line="240" w:lineRule="auto"/>
        <w:ind w:left="0" w:firstLine="426"/>
      </w:pPr>
      <w:r w:rsidRPr="005727B6">
        <w:t>метрополитен;</w:t>
      </w:r>
    </w:p>
    <w:p w:rsidR="00A07EE9" w:rsidRPr="005727B6" w:rsidRDefault="00A07EE9" w:rsidP="00C60376">
      <w:pPr>
        <w:pStyle w:val="ad"/>
        <w:keepNext/>
        <w:numPr>
          <w:ilvl w:val="0"/>
          <w:numId w:val="11"/>
        </w:numPr>
        <w:suppressAutoHyphens/>
        <w:spacing w:line="240" w:lineRule="auto"/>
        <w:ind w:left="0" w:firstLine="426"/>
      </w:pPr>
      <w:r w:rsidRPr="005727B6">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A07EE9" w:rsidRPr="005727B6" w:rsidRDefault="00A07EE9" w:rsidP="00C60376">
      <w:pPr>
        <w:pStyle w:val="ad"/>
        <w:keepNext/>
        <w:numPr>
          <w:ilvl w:val="0"/>
          <w:numId w:val="11"/>
        </w:numPr>
        <w:suppressAutoHyphens/>
        <w:spacing w:line="240" w:lineRule="auto"/>
        <w:ind w:left="0" w:firstLine="426"/>
      </w:pPr>
      <w:r w:rsidRPr="005727B6">
        <w:t>исправительно-трудовые учреждения, следственные изоляторы, тюрьмы;</w:t>
      </w:r>
    </w:p>
    <w:p w:rsidR="00A07EE9" w:rsidRPr="005727B6" w:rsidRDefault="00A07EE9" w:rsidP="00C60376">
      <w:pPr>
        <w:pStyle w:val="ad"/>
        <w:keepNext/>
        <w:numPr>
          <w:ilvl w:val="0"/>
          <w:numId w:val="11"/>
        </w:numPr>
        <w:suppressAutoHyphens/>
        <w:spacing w:line="240" w:lineRule="auto"/>
        <w:ind w:left="0" w:firstLine="426"/>
      </w:pPr>
      <w:r w:rsidRPr="005727B6">
        <w:t>федеральные ядерные центры и объекты, работающие с ядерным топливом и материалами;</w:t>
      </w:r>
    </w:p>
    <w:p w:rsidR="00A07EE9" w:rsidRPr="005727B6" w:rsidRDefault="00A07EE9" w:rsidP="00C60376">
      <w:pPr>
        <w:pStyle w:val="ad"/>
        <w:keepNext/>
        <w:numPr>
          <w:ilvl w:val="0"/>
          <w:numId w:val="11"/>
        </w:numPr>
        <w:suppressAutoHyphens/>
        <w:spacing w:line="240" w:lineRule="auto"/>
        <w:ind w:left="0" w:firstLine="426"/>
      </w:pPr>
      <w:r w:rsidRPr="005727B6">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A07EE9" w:rsidRPr="005727B6" w:rsidRDefault="00A07EE9" w:rsidP="00C60376">
      <w:pPr>
        <w:pStyle w:val="ad"/>
        <w:keepNext/>
        <w:numPr>
          <w:ilvl w:val="0"/>
          <w:numId w:val="11"/>
        </w:numPr>
        <w:suppressAutoHyphens/>
        <w:spacing w:line="240" w:lineRule="auto"/>
        <w:ind w:left="0" w:firstLine="426"/>
      </w:pPr>
      <w:r w:rsidRPr="005727B6">
        <w:t>животноводческие и птицеводческие хозяйства, теплицы;</w:t>
      </w:r>
    </w:p>
    <w:p w:rsidR="00A07EE9" w:rsidRDefault="00A07EE9" w:rsidP="00C60376">
      <w:pPr>
        <w:pStyle w:val="ad"/>
        <w:keepNext/>
        <w:numPr>
          <w:ilvl w:val="0"/>
          <w:numId w:val="11"/>
        </w:numPr>
        <w:suppressAutoHyphens/>
        <w:spacing w:line="240" w:lineRule="auto"/>
        <w:ind w:left="0" w:firstLine="426"/>
      </w:pPr>
      <w:r w:rsidRPr="00BF30C3">
        <w:t>объекты вентиляции, водоотлива и основные подъемные устройства угольных и горнорудных организаций;</w:t>
      </w:r>
    </w:p>
    <w:p w:rsidR="00A07EE9" w:rsidRDefault="00A07EE9" w:rsidP="00C60376">
      <w:pPr>
        <w:pStyle w:val="ad"/>
        <w:keepNext/>
        <w:numPr>
          <w:ilvl w:val="0"/>
          <w:numId w:val="11"/>
        </w:numPr>
        <w:suppressAutoHyphens/>
        <w:spacing w:line="240" w:lineRule="auto"/>
        <w:ind w:left="0" w:firstLine="426"/>
      </w:pPr>
      <w:r w:rsidRPr="00BF30C3">
        <w:t>объекты систем диспетчерского управления железнодорожного, водного и воздушного транспорта.</w:t>
      </w:r>
    </w:p>
    <w:p w:rsidR="00A07EE9" w:rsidRDefault="00A07EE9" w:rsidP="001847EA">
      <w:pPr>
        <w:spacing w:line="240" w:lineRule="auto"/>
        <w:jc w:val="left"/>
        <w:rPr>
          <w:rFonts w:asciiTheme="majorHAnsi" w:eastAsiaTheme="majorEastAsia" w:hAnsiTheme="majorHAnsi"/>
          <w:b/>
          <w:bCs/>
          <w:szCs w:val="28"/>
          <w:lang w:eastAsia="ru-RU"/>
        </w:rPr>
      </w:pPr>
    </w:p>
    <w:p w:rsidR="00A07EE9" w:rsidRDefault="00A07EE9" w:rsidP="001847EA">
      <w:pPr>
        <w:spacing w:line="240" w:lineRule="auto"/>
        <w:jc w:val="left"/>
        <w:rPr>
          <w:rFonts w:asciiTheme="majorHAnsi" w:eastAsiaTheme="majorEastAsia" w:hAnsiTheme="majorHAnsi"/>
          <w:b/>
          <w:bCs/>
          <w:szCs w:val="28"/>
          <w:lang w:eastAsia="ru-RU"/>
        </w:rPr>
      </w:pPr>
      <w:r w:rsidRPr="00A07EE9">
        <w:rPr>
          <w:rFonts w:asciiTheme="majorHAnsi" w:eastAsiaTheme="majorEastAsia" w:hAnsiTheme="majorHAnsi"/>
          <w:b/>
          <w:bCs/>
          <w:szCs w:val="28"/>
          <w:lang w:eastAsia="ru-RU"/>
        </w:rPr>
        <w:t>2.10.</w:t>
      </w:r>
      <w:r w:rsidRPr="00A07EE9">
        <w:rPr>
          <w:rFonts w:asciiTheme="majorHAnsi" w:eastAsiaTheme="majorEastAsia" w:hAnsiTheme="majorHAnsi"/>
          <w:b/>
          <w:bCs/>
          <w:szCs w:val="28"/>
          <w:lang w:eastAsia="ru-RU"/>
        </w:rPr>
        <w:tab/>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A07EE9" w:rsidRDefault="00A07EE9" w:rsidP="001847EA">
      <w:pPr>
        <w:spacing w:line="240" w:lineRule="auto"/>
        <w:jc w:val="left"/>
        <w:rPr>
          <w:rFonts w:asciiTheme="majorHAnsi" w:eastAsiaTheme="majorEastAsia" w:hAnsiTheme="majorHAnsi"/>
          <w:b/>
          <w:bCs/>
          <w:szCs w:val="28"/>
          <w:lang w:eastAsia="ru-RU"/>
        </w:rPr>
      </w:pPr>
    </w:p>
    <w:p w:rsidR="00A07EE9" w:rsidRDefault="00A07EE9" w:rsidP="00A07EE9">
      <w:pPr>
        <w:spacing w:line="240" w:lineRule="auto"/>
        <w:rPr>
          <w:lang w:eastAsia="ru-RU"/>
        </w:rPr>
      </w:pPr>
      <w:r w:rsidRPr="00727575">
        <w:rPr>
          <w:lang w:eastAsia="ru-RU"/>
        </w:rPr>
        <w:t>В соответствии с п. 1 ст. 15 Федерального</w:t>
      </w:r>
      <w:r>
        <w:rPr>
          <w:lang w:eastAsia="ru-RU"/>
        </w:rPr>
        <w:t xml:space="preserve"> закона от 27.07.2010 № 190-ФЗ «О </w:t>
      </w:r>
      <w:r w:rsidRPr="00727575">
        <w:rPr>
          <w:lang w:eastAsia="ru-RU"/>
        </w:rPr>
        <w:t xml:space="preserve">теплоснабжении» потребители тепловой энергии приобретают тепловую энергию (мощность) и (или) теплоноситель у теплоснабжающей организации по договору теплоснабжения.  Лицо, владеющее на праве собственности источниками </w:t>
      </w:r>
      <w:r w:rsidRPr="00727575">
        <w:rPr>
          <w:lang w:eastAsia="ru-RU"/>
        </w:rPr>
        <w:lastRenderedPageBreak/>
        <w:t>тепловой энергии, имеет право заключать долгосрочные договоры теплоснабжения с потребителями.</w:t>
      </w:r>
    </w:p>
    <w:p w:rsidR="00A07EE9" w:rsidRPr="00727575" w:rsidRDefault="00A07EE9" w:rsidP="00A07EE9">
      <w:pPr>
        <w:tabs>
          <w:tab w:val="left" w:pos="284"/>
        </w:tabs>
        <w:spacing w:line="240" w:lineRule="auto"/>
        <w:rPr>
          <w:lang w:eastAsia="ru-RU"/>
        </w:rPr>
      </w:pPr>
      <w:proofErr w:type="gramStart"/>
      <w:r w:rsidRPr="00727575">
        <w:rPr>
          <w:lang w:eastAsia="ru-RU"/>
        </w:rPr>
        <w:t>В соответствии с п. 9 ст. 10 Федеральног</w:t>
      </w:r>
      <w:r>
        <w:rPr>
          <w:lang w:eastAsia="ru-RU"/>
        </w:rPr>
        <w:t>о закона от 27.07.2010 № 190-ФЗ «О </w:t>
      </w:r>
      <w:r w:rsidRPr="00727575">
        <w:rPr>
          <w:lang w:eastAsia="ru-RU"/>
        </w:rPr>
        <w:t>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01.01.2010, могут осуществляться на основании долгосрочных (на срок более чем один год) договоров теплоснабжения, заключенных между потребителями тепловой энергии и теплоснабжающими организациями по ценам, определенным соглашением сторон (далее – нерегулируемый долгосрочный</w:t>
      </w:r>
      <w:proofErr w:type="gramEnd"/>
      <w:r w:rsidRPr="00727575">
        <w:rPr>
          <w:lang w:eastAsia="ru-RU"/>
        </w:rPr>
        <w:t xml:space="preserve"> договор). Порядок заключения таких договоров определяется Правилами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01.01.2010, утв. Постановлением Правительства Российской Фе</w:t>
      </w:r>
      <w:r>
        <w:rPr>
          <w:lang w:eastAsia="ru-RU"/>
        </w:rPr>
        <w:t>дерации от 22.10.2012 № 1075 «О </w:t>
      </w:r>
      <w:r w:rsidRPr="00727575">
        <w:rPr>
          <w:lang w:eastAsia="ru-RU"/>
        </w:rPr>
        <w:t>ценообразовании в сфере теплоснабжения».</w:t>
      </w:r>
    </w:p>
    <w:p w:rsidR="00A07EE9" w:rsidRPr="00727575" w:rsidRDefault="00A07EE9" w:rsidP="00A07EE9">
      <w:pPr>
        <w:spacing w:line="240" w:lineRule="auto"/>
        <w:rPr>
          <w:lang w:eastAsia="ru-RU"/>
        </w:rPr>
      </w:pPr>
      <w:r w:rsidRPr="00727575">
        <w:rPr>
          <w:lang w:eastAsia="ru-RU"/>
        </w:rPr>
        <w:t>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A07EE9" w:rsidRPr="00727575" w:rsidRDefault="00A07EE9" w:rsidP="00A07EE9">
      <w:pPr>
        <w:spacing w:line="240" w:lineRule="auto"/>
        <w:rPr>
          <w:lang w:eastAsia="ru-RU"/>
        </w:rPr>
      </w:pPr>
      <w:r w:rsidRPr="00727575">
        <w:rPr>
          <w:lang w:eastAsia="ru-RU"/>
        </w:rPr>
        <w:t>Заключение нерегулируемых долгосрочных договоров теплоснабжения возможно при соблюдении следующих условий:</w:t>
      </w:r>
    </w:p>
    <w:p w:rsidR="00A07EE9" w:rsidRPr="00727575" w:rsidRDefault="00A07EE9" w:rsidP="00C60376">
      <w:pPr>
        <w:keepNext/>
        <w:numPr>
          <w:ilvl w:val="0"/>
          <w:numId w:val="12"/>
        </w:numPr>
        <w:suppressAutoHyphens/>
        <w:spacing w:line="240" w:lineRule="auto"/>
        <w:ind w:left="0" w:firstLine="426"/>
        <w:contextualSpacing w:val="0"/>
        <w:rPr>
          <w:lang w:eastAsia="ru-RU"/>
        </w:rPr>
      </w:pPr>
      <w:r w:rsidRPr="00727575">
        <w:rPr>
          <w:lang w:eastAsia="ru-RU"/>
        </w:rPr>
        <w:t>заключение договоров в отношении тепловой энергии, произведенной источниками тепловой энергии, введенными в эксплуатацию до 01.01.2010, не влечет за собой дополнительное увеличение тарифов на тепловую энергию (мощность) для потребителей, объекты которых введены в эксплуатацию до 01.01.2010;</w:t>
      </w:r>
    </w:p>
    <w:p w:rsidR="00A07EE9" w:rsidRPr="00727575" w:rsidRDefault="00A07EE9" w:rsidP="00C60376">
      <w:pPr>
        <w:keepNext/>
        <w:numPr>
          <w:ilvl w:val="0"/>
          <w:numId w:val="12"/>
        </w:numPr>
        <w:suppressAutoHyphens/>
        <w:spacing w:line="240" w:lineRule="auto"/>
        <w:ind w:left="0" w:firstLine="426"/>
        <w:contextualSpacing w:val="0"/>
        <w:rPr>
          <w:lang w:eastAsia="ru-RU"/>
        </w:rPr>
      </w:pPr>
      <w:r w:rsidRPr="00727575">
        <w:rPr>
          <w:lang w:eastAsia="ru-RU"/>
        </w:rPr>
        <w:t>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A07EE9" w:rsidRDefault="00A07EE9" w:rsidP="00A07EE9">
      <w:pPr>
        <w:spacing w:line="240" w:lineRule="auto"/>
        <w:rPr>
          <w:lang w:eastAsia="ru-RU"/>
        </w:rPr>
      </w:pPr>
      <w:proofErr w:type="gramStart"/>
      <w:r w:rsidRPr="00727575">
        <w:rPr>
          <w:lang w:eastAsia="ru-RU"/>
        </w:rPr>
        <w:t xml:space="preserve">Порядок организации теплоснабжения потребителей, в т.ч. существенные условия договоров теплоснабжения и оказания услуг по передаче тепловой энергии, теплоносителя, особенности заключения и условия договоров поставки тепловой энергии (мощности) и (или) теплоносителя, порядок организации заключения указанных договоров между теплоснабжающими и </w:t>
      </w:r>
      <w:proofErr w:type="spellStart"/>
      <w:r w:rsidRPr="00727575">
        <w:rPr>
          <w:lang w:eastAsia="ru-RU"/>
        </w:rPr>
        <w:t>теплосетевыми</w:t>
      </w:r>
      <w:proofErr w:type="spellEnd"/>
      <w:r w:rsidRPr="00727575">
        <w:rPr>
          <w:lang w:eastAsia="ru-RU"/>
        </w:rPr>
        <w:t xml:space="preserve"> организациями, а также порядок ограничения и прекращения подачи тепловой энергии потребителям в случае нарушения ими условий договоров, устанавливаются Правилами организации теплоснабжения</w:t>
      </w:r>
      <w:proofErr w:type="gramEnd"/>
      <w:r w:rsidRPr="00727575">
        <w:rPr>
          <w:lang w:eastAsia="ru-RU"/>
        </w:rPr>
        <w:t xml:space="preserve"> в Российской Федерации, утв. Постановлением Правительства Российской Федерации от 08.08.2012 № 808 «Об организации теплоснабжения Российской Федерации и о внесении изменений в некоторые акты Правительства Российской Федерации».</w:t>
      </w:r>
    </w:p>
    <w:p w:rsidR="00A07EE9" w:rsidRDefault="00A07EE9" w:rsidP="001847EA">
      <w:pPr>
        <w:spacing w:line="240" w:lineRule="auto"/>
        <w:jc w:val="left"/>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  </w:t>
      </w:r>
    </w:p>
    <w:p w:rsidR="00A07EE9" w:rsidRDefault="00A07EE9" w:rsidP="001847EA">
      <w:pPr>
        <w:spacing w:line="240" w:lineRule="auto"/>
        <w:jc w:val="left"/>
        <w:rPr>
          <w:rFonts w:asciiTheme="majorHAnsi" w:eastAsiaTheme="majorEastAsia" w:hAnsiTheme="majorHAnsi"/>
          <w:b/>
          <w:bCs/>
          <w:szCs w:val="28"/>
          <w:lang w:eastAsia="ru-RU"/>
        </w:rPr>
      </w:pPr>
      <w:r w:rsidRPr="00A07EE9">
        <w:rPr>
          <w:rFonts w:asciiTheme="majorHAnsi" w:eastAsiaTheme="majorEastAsia" w:hAnsiTheme="majorHAnsi"/>
          <w:b/>
          <w:bCs/>
          <w:szCs w:val="28"/>
          <w:lang w:eastAsia="ru-RU"/>
        </w:rPr>
        <w:t>2.11.</w:t>
      </w:r>
      <w:r w:rsidRPr="00A07EE9">
        <w:rPr>
          <w:rFonts w:asciiTheme="majorHAnsi" w:eastAsiaTheme="majorEastAsia" w:hAnsiTheme="majorHAnsi"/>
          <w:b/>
          <w:bCs/>
          <w:szCs w:val="28"/>
          <w:lang w:eastAsia="ru-RU"/>
        </w:rPr>
        <w:tab/>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A07EE9" w:rsidRDefault="00A07EE9" w:rsidP="001847EA">
      <w:pPr>
        <w:spacing w:line="240" w:lineRule="auto"/>
        <w:jc w:val="left"/>
        <w:rPr>
          <w:rFonts w:asciiTheme="majorHAnsi" w:eastAsiaTheme="majorEastAsia" w:hAnsiTheme="majorHAnsi"/>
          <w:b/>
          <w:bCs/>
          <w:szCs w:val="28"/>
          <w:lang w:eastAsia="ru-RU"/>
        </w:rPr>
      </w:pPr>
    </w:p>
    <w:p w:rsidR="00A07EE9" w:rsidRPr="00727575" w:rsidRDefault="00A07EE9" w:rsidP="00A07EE9">
      <w:pPr>
        <w:spacing w:line="240" w:lineRule="auto"/>
        <w:rPr>
          <w:lang w:eastAsia="ru-RU"/>
        </w:rPr>
      </w:pPr>
      <w:proofErr w:type="gramStart"/>
      <w:r w:rsidRPr="00727575">
        <w:rPr>
          <w:lang w:eastAsia="ru-RU"/>
        </w:rPr>
        <w:t>В случае заключения между теплоснабжающей организацией и потребителем долгосрочного договора теплоснабжения (на срок более чем один год) орган регулирования в соответствии с условиями такого договора устанавливает долгосрочный тариф на реализуемую потребителю тепловую энергию (мощность), определенный в соответствии с Основами ценообразования в сфере теплоснабжения и Правилами регулирования цен (тарифов) в сфере теплоснабжения, утв. Постановлением Правительства Российской Федерации от 22.10.2012 № 1075 «О</w:t>
      </w:r>
      <w:proofErr w:type="gramEnd"/>
      <w:r w:rsidRPr="00727575">
        <w:rPr>
          <w:lang w:eastAsia="ru-RU"/>
        </w:rPr>
        <w:t xml:space="preserve"> </w:t>
      </w:r>
      <w:proofErr w:type="gramStart"/>
      <w:r w:rsidRPr="00727575">
        <w:rPr>
          <w:lang w:eastAsia="ru-RU"/>
        </w:rPr>
        <w:t>ценообразовании</w:t>
      </w:r>
      <w:proofErr w:type="gramEnd"/>
      <w:r w:rsidRPr="00727575">
        <w:rPr>
          <w:lang w:eastAsia="ru-RU"/>
        </w:rPr>
        <w:t xml:space="preserve"> в сфере теплоснабжения». </w:t>
      </w:r>
    </w:p>
    <w:p w:rsidR="00A07EE9" w:rsidRPr="00727575" w:rsidRDefault="00A07EE9" w:rsidP="00A07EE9">
      <w:pPr>
        <w:spacing w:line="240" w:lineRule="auto"/>
        <w:rPr>
          <w:lang w:eastAsia="ru-RU"/>
        </w:rPr>
      </w:pPr>
      <w:r w:rsidRPr="00727575">
        <w:rPr>
          <w:lang w:eastAsia="ru-RU"/>
        </w:rPr>
        <w:t>Долгосрочные тарифы устанавливаются органом регулирования для регулируемой организации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w:t>
      </w:r>
    </w:p>
    <w:p w:rsidR="00A07EE9" w:rsidRDefault="00A07EE9" w:rsidP="00A07EE9">
      <w:pPr>
        <w:spacing w:line="240" w:lineRule="auto"/>
        <w:jc w:val="left"/>
        <w:rPr>
          <w:lang w:eastAsia="ru-RU"/>
        </w:rPr>
      </w:pPr>
      <w:proofErr w:type="gramStart"/>
      <w:r w:rsidRPr="00727575">
        <w:rPr>
          <w:lang w:eastAsia="ru-RU"/>
        </w:rPr>
        <w:t>Прогноз перспективного потребления тепловой энергии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которыми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w:t>
      </w:r>
      <w:proofErr w:type="gramEnd"/>
      <w:r w:rsidRPr="00727575">
        <w:rPr>
          <w:lang w:eastAsia="ru-RU"/>
        </w:rPr>
        <w:t xml:space="preserve"> соответствующего основания и/или обращения заинтересованных лиц и </w:t>
      </w:r>
      <w:proofErr w:type="gramStart"/>
      <w:r w:rsidRPr="00727575">
        <w:rPr>
          <w:lang w:eastAsia="ru-RU"/>
        </w:rPr>
        <w:t>внесении</w:t>
      </w:r>
      <w:proofErr w:type="gramEnd"/>
      <w:r w:rsidRPr="00727575">
        <w:rPr>
          <w:lang w:eastAsia="ru-RU"/>
        </w:rPr>
        <w:t xml:space="preserve"> корректировок в ежегодно утверждаемые производственные и (или) инвестиционные программы теплоснабжающих организаций</w:t>
      </w:r>
      <w:r>
        <w:rPr>
          <w:lang w:eastAsia="ru-RU"/>
        </w:rPr>
        <w:t>.</w:t>
      </w:r>
    </w:p>
    <w:p w:rsidR="006F765C" w:rsidRDefault="006F765C" w:rsidP="00A07EE9">
      <w:pPr>
        <w:spacing w:line="240" w:lineRule="auto"/>
        <w:jc w:val="left"/>
        <w:rPr>
          <w:rFonts w:asciiTheme="majorHAnsi" w:eastAsiaTheme="majorEastAsia" w:hAnsiTheme="majorHAnsi"/>
          <w:b/>
          <w:bCs/>
          <w:szCs w:val="28"/>
          <w:lang w:eastAsia="ru-RU"/>
        </w:rPr>
      </w:pPr>
    </w:p>
    <w:p w:rsidR="000A3772" w:rsidRPr="00917218" w:rsidRDefault="000A3772" w:rsidP="00917218">
      <w:pPr>
        <w:pStyle w:val="11"/>
      </w:pPr>
      <w:bookmarkStart w:id="210" w:name="_Toc55550097"/>
      <w:r w:rsidRPr="00917218">
        <w:t>Глава 3</w:t>
      </w:r>
      <w:r w:rsidRPr="00917218">
        <w:tab/>
        <w:t>Электронная модель системы теплоснабжения</w:t>
      </w:r>
      <w:bookmarkEnd w:id="210"/>
    </w:p>
    <w:p w:rsidR="000A3772" w:rsidRDefault="000A3772" w:rsidP="00A07EE9">
      <w:pPr>
        <w:spacing w:line="240" w:lineRule="auto"/>
        <w:jc w:val="left"/>
        <w:rPr>
          <w:rFonts w:asciiTheme="majorHAnsi" w:eastAsiaTheme="majorEastAsia" w:hAnsiTheme="majorHAnsi"/>
          <w:b/>
          <w:bCs/>
          <w:szCs w:val="28"/>
          <w:lang w:eastAsia="ru-RU"/>
        </w:rPr>
      </w:pPr>
    </w:p>
    <w:p w:rsidR="000A3772" w:rsidRDefault="000A3772" w:rsidP="00A07EE9">
      <w:pPr>
        <w:spacing w:line="240" w:lineRule="auto"/>
        <w:jc w:val="left"/>
        <w:rPr>
          <w:szCs w:val="28"/>
        </w:rPr>
      </w:pPr>
    </w:p>
    <w:p w:rsidR="000A3772" w:rsidRPr="00066397" w:rsidRDefault="000A3772" w:rsidP="000A3772">
      <w:pPr>
        <w:spacing w:line="240" w:lineRule="auto"/>
        <w:rPr>
          <w:lang w:eastAsia="ru-RU"/>
        </w:rPr>
      </w:pPr>
      <w:r w:rsidRPr="00066397">
        <w:rPr>
          <w:lang w:eastAsia="ru-RU"/>
        </w:rPr>
        <w:t>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ситуаций) и, таким образом, принимать оптимальные экономически обоснованные решения по наладке, регулировке и модернизации системы централизованного теплоснабжения.</w:t>
      </w:r>
    </w:p>
    <w:p w:rsidR="000A3772" w:rsidRPr="00066397" w:rsidRDefault="000A3772" w:rsidP="000A3772">
      <w:pPr>
        <w:spacing w:line="240" w:lineRule="auto"/>
        <w:rPr>
          <w:lang w:eastAsia="ru-RU"/>
        </w:rPr>
      </w:pPr>
      <w:r w:rsidRPr="00066397">
        <w:rPr>
          <w:lang w:eastAsia="ru-RU"/>
        </w:rPr>
        <w:t>Электронная модель системы теплоснабжения включает:</w:t>
      </w:r>
    </w:p>
    <w:p w:rsidR="000A3772" w:rsidRPr="00066397" w:rsidRDefault="000A3772" w:rsidP="000A3772">
      <w:pPr>
        <w:spacing w:line="240" w:lineRule="auto"/>
        <w:rPr>
          <w:lang w:eastAsia="ru-RU"/>
        </w:rPr>
      </w:pPr>
      <w:r w:rsidRPr="00066397">
        <w:rPr>
          <w:lang w:eastAsia="ru-RU"/>
        </w:rPr>
        <w:t>- графическое представление объектов системы теплоснабжения с привязкой к топографической основе города и с полным топологическим описанием связности объектов;</w:t>
      </w:r>
    </w:p>
    <w:p w:rsidR="000A3772" w:rsidRPr="00066397" w:rsidRDefault="000A3772" w:rsidP="000A3772">
      <w:pPr>
        <w:spacing w:line="240" w:lineRule="auto"/>
        <w:rPr>
          <w:lang w:eastAsia="ru-RU"/>
        </w:rPr>
      </w:pPr>
      <w:r w:rsidRPr="00066397">
        <w:rPr>
          <w:lang w:eastAsia="ru-RU"/>
        </w:rPr>
        <w:t>- паспортизацию объектов системы теплоснабжения;</w:t>
      </w:r>
    </w:p>
    <w:p w:rsidR="000A3772" w:rsidRPr="00066397" w:rsidRDefault="000A3772" w:rsidP="000A3772">
      <w:pPr>
        <w:spacing w:line="240" w:lineRule="auto"/>
        <w:rPr>
          <w:lang w:eastAsia="ru-RU"/>
        </w:rPr>
      </w:pPr>
      <w:r w:rsidRPr="00066397">
        <w:rPr>
          <w:lang w:eastAsia="ru-RU"/>
        </w:rPr>
        <w:t>- паспортизацию и описание расчетных единиц территориального деления, включая административное;</w:t>
      </w:r>
    </w:p>
    <w:p w:rsidR="000A3772" w:rsidRPr="00066397" w:rsidRDefault="000A3772" w:rsidP="000A3772">
      <w:pPr>
        <w:spacing w:line="240" w:lineRule="auto"/>
        <w:rPr>
          <w:lang w:eastAsia="ru-RU"/>
        </w:rPr>
      </w:pPr>
      <w:r w:rsidRPr="00066397">
        <w:rPr>
          <w:lang w:eastAsia="ru-RU"/>
        </w:rPr>
        <w:lastRenderedPageBreak/>
        <w:t>- гидравлический расчет тепловых сетей (прив</w:t>
      </w:r>
      <w:r>
        <w:rPr>
          <w:lang w:eastAsia="ru-RU"/>
        </w:rPr>
        <w:t xml:space="preserve">одится </w:t>
      </w:r>
      <w:r w:rsidRPr="00066397">
        <w:rPr>
          <w:lang w:eastAsia="ru-RU"/>
        </w:rPr>
        <w:t xml:space="preserve"> в электронной модели);</w:t>
      </w:r>
    </w:p>
    <w:p w:rsidR="000A3772" w:rsidRPr="00066397" w:rsidRDefault="000A3772" w:rsidP="000A3772">
      <w:pPr>
        <w:spacing w:line="240" w:lineRule="auto"/>
        <w:rPr>
          <w:lang w:eastAsia="ru-RU"/>
        </w:rPr>
      </w:pPr>
      <w:r w:rsidRPr="00066397">
        <w:rPr>
          <w:lang w:eastAsia="ru-RU"/>
        </w:rPr>
        <w:t>-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0A3772" w:rsidRPr="00066397" w:rsidRDefault="000A3772" w:rsidP="000A3772">
      <w:pPr>
        <w:spacing w:line="240" w:lineRule="auto"/>
        <w:rPr>
          <w:lang w:eastAsia="ru-RU"/>
        </w:rPr>
      </w:pPr>
      <w:r w:rsidRPr="00066397">
        <w:rPr>
          <w:lang w:eastAsia="ru-RU"/>
        </w:rPr>
        <w:t>- расчет балансов тепловой энергии по источникам тепловой энергии и по территориальному признаку;</w:t>
      </w:r>
    </w:p>
    <w:p w:rsidR="000A3772" w:rsidRPr="00066397" w:rsidRDefault="000A3772" w:rsidP="000A3772">
      <w:pPr>
        <w:spacing w:line="240" w:lineRule="auto"/>
        <w:rPr>
          <w:lang w:eastAsia="ru-RU"/>
        </w:rPr>
      </w:pPr>
      <w:r w:rsidRPr="00066397">
        <w:rPr>
          <w:lang w:eastAsia="ru-RU"/>
        </w:rPr>
        <w:t>- расчет потерь тепловой энергии через изоляцию и с утечками теплоносителя;</w:t>
      </w:r>
    </w:p>
    <w:p w:rsidR="000A3772" w:rsidRPr="00066397" w:rsidRDefault="000A3772" w:rsidP="000A3772">
      <w:pPr>
        <w:spacing w:line="240" w:lineRule="auto"/>
        <w:rPr>
          <w:lang w:eastAsia="ru-RU"/>
        </w:rPr>
      </w:pPr>
      <w:r w:rsidRPr="00066397">
        <w:rPr>
          <w:lang w:eastAsia="ru-RU"/>
        </w:rPr>
        <w:t>- расчет показателей надежности теплоснабжения;</w:t>
      </w:r>
    </w:p>
    <w:p w:rsidR="000A3772" w:rsidRPr="00066397" w:rsidRDefault="000A3772" w:rsidP="000A3772">
      <w:pPr>
        <w:spacing w:line="240" w:lineRule="auto"/>
        <w:rPr>
          <w:lang w:eastAsia="ru-RU"/>
        </w:rPr>
      </w:pPr>
      <w:r w:rsidRPr="00066397">
        <w:rPr>
          <w:lang w:eastAsia="ru-RU"/>
        </w:rPr>
        <w:t>-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0A3772" w:rsidRDefault="000A3772" w:rsidP="000A3772">
      <w:pPr>
        <w:spacing w:line="240" w:lineRule="auto"/>
        <w:rPr>
          <w:lang w:eastAsia="ru-RU"/>
        </w:rPr>
      </w:pPr>
      <w:r w:rsidRPr="00066397">
        <w:rPr>
          <w:lang w:eastAsia="ru-RU"/>
        </w:rPr>
        <w:t>- сравнительные пьезометрические графики для разработки и анализа сценариев перспективного развития тепловых сетей.</w:t>
      </w:r>
    </w:p>
    <w:p w:rsidR="000A3772" w:rsidRDefault="0051162F" w:rsidP="000A3772">
      <w:pPr>
        <w:spacing w:line="240" w:lineRule="auto"/>
        <w:rPr>
          <w:szCs w:val="28"/>
        </w:rPr>
      </w:pPr>
      <w:r>
        <w:rPr>
          <w:lang w:eastAsia="ru-RU"/>
        </w:rPr>
        <w:t>В</w:t>
      </w:r>
      <w:r w:rsidR="000A3772">
        <w:rPr>
          <w:szCs w:val="28"/>
        </w:rPr>
        <w:t xml:space="preserve"> соответствии с абзацем 2 пункта 2 Постановления Правительства РФ </w:t>
      </w:r>
      <w:r w:rsidR="00F534B9">
        <w:rPr>
          <w:szCs w:val="28"/>
        </w:rPr>
        <w:t xml:space="preserve">от </w:t>
      </w:r>
      <w:r w:rsidR="00F534B9" w:rsidRPr="00F534B9">
        <w:rPr>
          <w:szCs w:val="28"/>
        </w:rPr>
        <w:t xml:space="preserve">22.02.2012 </w:t>
      </w:r>
      <w:r w:rsidR="000A3772">
        <w:rPr>
          <w:szCs w:val="28"/>
        </w:rPr>
        <w:t xml:space="preserve">№ 154 электронная модель системы теплоснабжения </w:t>
      </w:r>
      <w:r w:rsidR="0055777C">
        <w:rPr>
          <w:szCs w:val="28"/>
        </w:rPr>
        <w:t>Енисейского</w:t>
      </w:r>
      <w:r w:rsidR="000A3772">
        <w:rPr>
          <w:szCs w:val="28"/>
        </w:rPr>
        <w:t xml:space="preserve"> сельсовета  не разрабатывалась (не является обязательной).</w:t>
      </w:r>
      <w:r w:rsidR="00F534B9">
        <w:rPr>
          <w:szCs w:val="28"/>
        </w:rPr>
        <w:t xml:space="preserve"> </w:t>
      </w:r>
    </w:p>
    <w:p w:rsidR="0038625B" w:rsidRDefault="0038625B" w:rsidP="000A3772">
      <w:pPr>
        <w:spacing w:line="240" w:lineRule="auto"/>
        <w:rPr>
          <w:szCs w:val="28"/>
        </w:rPr>
      </w:pPr>
    </w:p>
    <w:p w:rsidR="0038625B" w:rsidRPr="00917218" w:rsidRDefault="0038625B" w:rsidP="00917218">
      <w:pPr>
        <w:pStyle w:val="11"/>
      </w:pPr>
      <w:bookmarkStart w:id="211" w:name="_Toc48303882"/>
      <w:r w:rsidRPr="00917218">
        <w:t xml:space="preserve"> </w:t>
      </w:r>
      <w:bookmarkStart w:id="212" w:name="_Toc55550098"/>
      <w:r w:rsidR="00917218">
        <w:t xml:space="preserve">Глава 4 </w:t>
      </w:r>
      <w:r w:rsidRPr="00917218">
        <w:t>Существующие и перспективные балансы тепловой мощности источников тепловой энергии и тепловой нагрузки</w:t>
      </w:r>
      <w:bookmarkEnd w:id="211"/>
      <w:bookmarkEnd w:id="212"/>
    </w:p>
    <w:p w:rsidR="0038625B" w:rsidRDefault="0038625B" w:rsidP="00917218">
      <w:pPr>
        <w:pStyle w:val="11"/>
      </w:pPr>
    </w:p>
    <w:p w:rsidR="0038625B" w:rsidRDefault="0038625B" w:rsidP="0038625B">
      <w:pPr>
        <w:rPr>
          <w:rFonts w:asciiTheme="majorHAnsi" w:eastAsiaTheme="majorEastAsia" w:hAnsiTheme="majorHAnsi"/>
          <w:b/>
          <w:bCs/>
          <w:szCs w:val="28"/>
          <w:lang w:eastAsia="ru-RU"/>
        </w:rPr>
      </w:pPr>
      <w:r w:rsidRPr="0038625B">
        <w:rPr>
          <w:rFonts w:asciiTheme="majorHAnsi" w:eastAsiaTheme="majorEastAsia" w:hAnsiTheme="majorHAnsi"/>
          <w:b/>
          <w:bCs/>
          <w:szCs w:val="28"/>
          <w:lang w:eastAsia="ru-RU"/>
        </w:rPr>
        <w:t>4.1.</w:t>
      </w:r>
      <w:r w:rsidRPr="0038625B">
        <w:rPr>
          <w:rFonts w:asciiTheme="majorHAnsi" w:eastAsiaTheme="majorEastAsia" w:hAnsiTheme="majorHAnsi"/>
          <w:b/>
          <w:bCs/>
          <w:szCs w:val="28"/>
          <w:lang w:eastAsia="ru-RU"/>
        </w:rPr>
        <w:tab/>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372281" w:rsidRDefault="00372281" w:rsidP="0038625B">
      <w:pPr>
        <w:rPr>
          <w:rFonts w:asciiTheme="majorHAnsi" w:eastAsiaTheme="majorEastAsia" w:hAnsiTheme="majorHAnsi"/>
          <w:b/>
          <w:bCs/>
          <w:szCs w:val="28"/>
          <w:lang w:eastAsia="ru-RU"/>
        </w:rPr>
      </w:pPr>
    </w:p>
    <w:p w:rsidR="00372281" w:rsidRPr="001D40BD" w:rsidRDefault="00372281" w:rsidP="00372281">
      <w:pPr>
        <w:spacing w:line="240" w:lineRule="auto"/>
        <w:rPr>
          <w:lang w:eastAsia="ru-RU"/>
        </w:rPr>
      </w:pPr>
      <w:proofErr w:type="gramStart"/>
      <w:r w:rsidRPr="001D40BD">
        <w:rPr>
          <w:lang w:eastAsia="ru-RU"/>
        </w:rPr>
        <w:t xml:space="preserve">Глава </w:t>
      </w:r>
      <w:r>
        <w:rPr>
          <w:lang w:eastAsia="ru-RU"/>
        </w:rPr>
        <w:t>4</w:t>
      </w:r>
      <w:r w:rsidRPr="001D40BD">
        <w:rPr>
          <w:lang w:eastAsia="ru-RU"/>
        </w:rPr>
        <w:t xml:space="preserve"> "</w:t>
      </w:r>
      <w:r w:rsidRPr="00372281">
        <w:rPr>
          <w:lang w:eastAsia="ru-RU"/>
        </w:rPr>
        <w:t xml:space="preserve"> Существующие и перспективные балансы тепловой мощности источников тепловой энергии и тепловой нагрузки потребителей </w:t>
      </w:r>
      <w:r w:rsidRPr="001D40BD">
        <w:rPr>
          <w:lang w:eastAsia="ru-RU"/>
        </w:rPr>
        <w:t>" обосновывающих материалов разработана в соответствии с пунктом 39 "Требований к схемам теплоснабжения, порядку их разработки и утверждения" с целью установления дефицитов тепловой мощности и пропускной способности существующих тепловых сетей при существующих (в базовом периоде разработки схемы теплоснабжения) установленных и располагаемых значениях тепловых мощностей источников тепловой</w:t>
      </w:r>
      <w:proofErr w:type="gramEnd"/>
      <w:r w:rsidRPr="001D40BD">
        <w:rPr>
          <w:lang w:eastAsia="ru-RU"/>
        </w:rPr>
        <w:t xml:space="preserve"> энергии.</w:t>
      </w:r>
    </w:p>
    <w:p w:rsidR="00372281" w:rsidRDefault="00372281" w:rsidP="00372281">
      <w:pPr>
        <w:spacing w:line="240" w:lineRule="auto"/>
        <w:rPr>
          <w:lang w:eastAsia="ru-RU"/>
        </w:rPr>
      </w:pPr>
      <w:r w:rsidRPr="001D40BD">
        <w:rPr>
          <w:lang w:eastAsia="ru-RU"/>
        </w:rPr>
        <w:t>В настоящее время источник</w:t>
      </w:r>
      <w:r>
        <w:rPr>
          <w:lang w:eastAsia="ru-RU"/>
        </w:rPr>
        <w:t>а</w:t>
      </w:r>
      <w:r w:rsidRPr="001D40BD">
        <w:rPr>
          <w:lang w:eastAsia="ru-RU"/>
        </w:rPr>
        <w:t>м</w:t>
      </w:r>
      <w:r>
        <w:rPr>
          <w:lang w:eastAsia="ru-RU"/>
        </w:rPr>
        <w:t>и</w:t>
      </w:r>
      <w:r w:rsidRPr="001D40BD">
        <w:rPr>
          <w:lang w:eastAsia="ru-RU"/>
        </w:rPr>
        <w:t xml:space="preserve"> тепловой энергии для объектов</w:t>
      </w:r>
      <w:r>
        <w:rPr>
          <w:lang w:eastAsia="ru-RU"/>
        </w:rPr>
        <w:t xml:space="preserve"> общественного и коммерческого, </w:t>
      </w:r>
      <w:r w:rsidRPr="0093424A">
        <w:rPr>
          <w:lang w:eastAsia="ru-RU"/>
        </w:rPr>
        <w:t>социально</w:t>
      </w:r>
      <w:r>
        <w:rPr>
          <w:lang w:eastAsia="ru-RU"/>
        </w:rPr>
        <w:t xml:space="preserve">го и коммунально-бытового назначения, а также одноэтажного и многоэтажного жилого фонда и индивидуальной усадебной жилой застройки </w:t>
      </w:r>
      <w:r w:rsidRPr="001D40BD">
        <w:rPr>
          <w:lang w:eastAsia="ru-RU"/>
        </w:rPr>
        <w:t>явля</w:t>
      </w:r>
      <w:r>
        <w:rPr>
          <w:lang w:eastAsia="ru-RU"/>
        </w:rPr>
        <w:t>е</w:t>
      </w:r>
      <w:r w:rsidRPr="001D40BD">
        <w:rPr>
          <w:lang w:eastAsia="ru-RU"/>
        </w:rPr>
        <w:t xml:space="preserve">тся </w:t>
      </w:r>
      <w:r>
        <w:rPr>
          <w:lang w:eastAsia="ru-RU"/>
        </w:rPr>
        <w:t xml:space="preserve">одна  </w:t>
      </w:r>
      <w:r w:rsidRPr="001D40BD">
        <w:rPr>
          <w:lang w:eastAsia="ru-RU"/>
        </w:rPr>
        <w:t>локальн</w:t>
      </w:r>
      <w:r>
        <w:rPr>
          <w:lang w:eastAsia="ru-RU"/>
        </w:rPr>
        <w:t>ая</w:t>
      </w:r>
      <w:r w:rsidRPr="001D40BD">
        <w:rPr>
          <w:lang w:eastAsia="ru-RU"/>
        </w:rPr>
        <w:t xml:space="preserve"> </w:t>
      </w:r>
      <w:r>
        <w:rPr>
          <w:lang w:eastAsia="ru-RU"/>
        </w:rPr>
        <w:t xml:space="preserve">водогрейная </w:t>
      </w:r>
      <w:r w:rsidRPr="001D40BD">
        <w:rPr>
          <w:lang w:eastAsia="ru-RU"/>
        </w:rPr>
        <w:t>котельн</w:t>
      </w:r>
      <w:r>
        <w:rPr>
          <w:lang w:eastAsia="ru-RU"/>
        </w:rPr>
        <w:t>ая</w:t>
      </w:r>
      <w:r w:rsidRPr="001D40BD">
        <w:rPr>
          <w:lang w:eastAsia="ru-RU"/>
        </w:rPr>
        <w:t>, оснащённ</w:t>
      </w:r>
      <w:r>
        <w:rPr>
          <w:lang w:eastAsia="ru-RU"/>
        </w:rPr>
        <w:t>ые</w:t>
      </w:r>
      <w:r w:rsidRPr="001D40BD">
        <w:rPr>
          <w:lang w:eastAsia="ru-RU"/>
        </w:rPr>
        <w:t xml:space="preserve"> котлами на твёрдом топливе.</w:t>
      </w:r>
      <w:r>
        <w:rPr>
          <w:lang w:eastAsia="ru-RU"/>
        </w:rPr>
        <w:t xml:space="preserve"> Основная часть индивидуальной усадебной жилой </w:t>
      </w:r>
      <w:r>
        <w:rPr>
          <w:lang w:eastAsia="ru-RU"/>
        </w:rPr>
        <w:lastRenderedPageBreak/>
        <w:t>застройки</w:t>
      </w:r>
      <w:r w:rsidRPr="001D40BD">
        <w:rPr>
          <w:lang w:eastAsia="ru-RU"/>
        </w:rPr>
        <w:t xml:space="preserve"> снабжается теплом посредством автономных индивидуальных отопительных установок (печи, камины, котлы на </w:t>
      </w:r>
      <w:r>
        <w:rPr>
          <w:lang w:eastAsia="ru-RU"/>
        </w:rPr>
        <w:t>газообразном и твердом видах топлива</w:t>
      </w:r>
      <w:r w:rsidRPr="001D40BD">
        <w:rPr>
          <w:lang w:eastAsia="ru-RU"/>
        </w:rPr>
        <w:t>).</w:t>
      </w:r>
    </w:p>
    <w:p w:rsidR="00372281" w:rsidRPr="00372281" w:rsidRDefault="00372281" w:rsidP="00372281">
      <w:pPr>
        <w:spacing w:line="240" w:lineRule="auto"/>
        <w:rPr>
          <w:lang w:eastAsia="ru-RU"/>
        </w:rPr>
      </w:pPr>
      <w:r w:rsidRPr="00035D9D">
        <w:rPr>
          <w:lang w:eastAsia="ru-RU"/>
        </w:rPr>
        <w:t xml:space="preserve">На территории </w:t>
      </w:r>
      <w:r w:rsidRPr="00372281">
        <w:rPr>
          <w:lang w:eastAsia="ru-RU"/>
        </w:rPr>
        <w:t xml:space="preserve">МО </w:t>
      </w:r>
      <w:r w:rsidR="00DC0B1A">
        <w:rPr>
          <w:lang w:eastAsia="ru-RU"/>
        </w:rPr>
        <w:t>Енисейский</w:t>
      </w:r>
      <w:r w:rsidRPr="00372281">
        <w:rPr>
          <w:lang w:eastAsia="ru-RU"/>
        </w:rPr>
        <w:t xml:space="preserve"> сельсовет</w:t>
      </w:r>
      <w:r w:rsidRPr="00035D9D">
        <w:rPr>
          <w:lang w:eastAsia="ru-RU"/>
        </w:rPr>
        <w:t xml:space="preserve"> с</w:t>
      </w:r>
      <w:r w:rsidRPr="00C31423">
        <w:rPr>
          <w:lang w:eastAsia="ru-RU"/>
        </w:rPr>
        <w:t xml:space="preserve">троительства новых объектов общественно-деловой зоны не </w:t>
      </w:r>
      <w:r w:rsidRPr="00035D9D">
        <w:rPr>
          <w:lang w:eastAsia="ru-RU"/>
        </w:rPr>
        <w:t>планируется.</w:t>
      </w:r>
      <w:r w:rsidRPr="00C31423">
        <w:rPr>
          <w:lang w:eastAsia="ru-RU"/>
        </w:rPr>
        <w:t xml:space="preserve"> На момент базового периода </w:t>
      </w:r>
      <w:r w:rsidR="00616340">
        <w:rPr>
          <w:lang w:eastAsia="ru-RU"/>
        </w:rPr>
        <w:t>Отапливаемый объем</w:t>
      </w:r>
      <w:r w:rsidRPr="00C31423">
        <w:rPr>
          <w:lang w:eastAsia="ru-RU"/>
        </w:rPr>
        <w:t xml:space="preserve"> объектов общественного и коммерческого, социального и коммунально-бытового назначения, подключённых к централизованному теплоснабжению, составил </w:t>
      </w:r>
      <w:r w:rsidR="00F53C01" w:rsidRPr="00F53C01">
        <w:rPr>
          <w:lang w:eastAsia="ru-RU"/>
        </w:rPr>
        <w:t>31185,22</w:t>
      </w:r>
      <w:r w:rsidR="00F53C01">
        <w:rPr>
          <w:lang w:eastAsia="ru-RU"/>
        </w:rPr>
        <w:t xml:space="preserve"> </w:t>
      </w:r>
      <m:oMath>
        <m:sSup>
          <m:sSupPr>
            <m:ctrlPr>
              <w:rPr>
                <w:rFonts w:ascii="Cambria Math" w:hAnsi="Cambria Math"/>
                <w:i/>
                <w:snapToGrid w:val="0"/>
                <w:lang w:eastAsia="ru-RU"/>
              </w:rPr>
            </m:ctrlPr>
          </m:sSupPr>
          <m:e>
            <m:r>
              <w:rPr>
                <w:rFonts w:ascii="Cambria Math" w:hAnsi="Cambria Math"/>
                <w:snapToGrid w:val="0"/>
                <w:lang w:eastAsia="ru-RU"/>
              </w:rPr>
              <m:t>м</m:t>
            </m:r>
          </m:e>
          <m:sup>
            <m:r>
              <w:rPr>
                <w:rFonts w:ascii="Cambria Math" w:hAnsi="Cambria Math"/>
                <w:snapToGrid w:val="0"/>
                <w:lang w:eastAsia="ru-RU"/>
              </w:rPr>
              <m:t>2</m:t>
            </m:r>
          </m:sup>
        </m:sSup>
      </m:oMath>
      <w:r w:rsidRPr="00372281">
        <w:rPr>
          <w:lang w:eastAsia="ru-RU"/>
        </w:rPr>
        <w:t>.</w:t>
      </w:r>
    </w:p>
    <w:p w:rsidR="00372281" w:rsidRPr="001D40BD" w:rsidRDefault="00372281" w:rsidP="00372281">
      <w:pPr>
        <w:spacing w:line="240" w:lineRule="auto"/>
        <w:rPr>
          <w:lang w:eastAsia="ru-RU"/>
        </w:rPr>
      </w:pPr>
      <w:r>
        <w:rPr>
          <w:lang w:eastAsia="ru-RU"/>
        </w:rPr>
        <w:t xml:space="preserve">Проектируемую и новую строящуюся </w:t>
      </w:r>
      <w:r w:rsidRPr="001D40BD">
        <w:rPr>
          <w:lang w:eastAsia="ru-RU"/>
        </w:rPr>
        <w:t xml:space="preserve">индивидуальную усадебную жилую застройку </w:t>
      </w:r>
      <w:r>
        <w:rPr>
          <w:lang w:eastAsia="ru-RU"/>
        </w:rPr>
        <w:t xml:space="preserve">предполагается размещать на свободных от застройки территориях в границе населённого пункта и </w:t>
      </w:r>
      <w:r w:rsidRPr="001D40BD">
        <w:rPr>
          <w:lang w:eastAsia="ru-RU"/>
        </w:rPr>
        <w:t xml:space="preserve">снабжать теплом от </w:t>
      </w:r>
      <w:r>
        <w:rPr>
          <w:lang w:eastAsia="ru-RU"/>
        </w:rPr>
        <w:t xml:space="preserve">автономных </w:t>
      </w:r>
      <w:r w:rsidRPr="001D40BD">
        <w:rPr>
          <w:lang w:eastAsia="ru-RU"/>
        </w:rPr>
        <w:t>индивидуальных источников тепла (печи, камины, котлы на твёрдом виде топлива</w:t>
      </w:r>
      <w:r>
        <w:rPr>
          <w:lang w:eastAsia="ru-RU"/>
        </w:rPr>
        <w:t>, газ</w:t>
      </w:r>
      <w:r w:rsidRPr="001D40BD">
        <w:rPr>
          <w:lang w:eastAsia="ru-RU"/>
        </w:rPr>
        <w:t>).</w:t>
      </w:r>
    </w:p>
    <w:p w:rsidR="00372281" w:rsidRDefault="00372281" w:rsidP="00372281">
      <w:pPr>
        <w:spacing w:line="240" w:lineRule="auto"/>
        <w:rPr>
          <w:lang w:eastAsia="ru-RU"/>
        </w:rPr>
      </w:pPr>
      <w:proofErr w:type="gramStart"/>
      <w:r w:rsidRPr="001D40BD">
        <w:rPr>
          <w:lang w:eastAsia="ru-RU"/>
        </w:rPr>
        <w:t>В соответствии с главой 7, статья 24 от 23 ноября 2009 года ФЗ № 261 "Об энергосбережении и повышении энергетической эффективности и о внесении изменений в отдельные законодательные акты РФ" государственное (муниципальное) учреждение обязано обеспечить снижение в сопоставимых условиях объёма потреблённых им воды, дизельного и иного топлива, мазута, природного газа, тепловой энергии, электрической энергии, угля в течение пяти лет не менее</w:t>
      </w:r>
      <w:proofErr w:type="gramEnd"/>
      <w:r w:rsidRPr="001D40BD">
        <w:rPr>
          <w:lang w:eastAsia="ru-RU"/>
        </w:rPr>
        <w:t xml:space="preserve"> чем на пятнадцать процентов от объёма фактически потреблённого им в предыдущем году каждого из указанных ресурсов с ежегодным снижением такого объёма не менее чем на три процента.</w:t>
      </w:r>
    </w:p>
    <w:p w:rsidR="00372281" w:rsidRPr="001C3005" w:rsidRDefault="00372281" w:rsidP="00372281">
      <w:pPr>
        <w:spacing w:line="240" w:lineRule="auto"/>
        <w:rPr>
          <w:lang w:eastAsia="ru-RU"/>
        </w:rPr>
      </w:pPr>
      <w:proofErr w:type="gramStart"/>
      <w:r w:rsidRPr="001C3005">
        <w:rPr>
          <w:lang w:eastAsia="ru-RU"/>
        </w:rPr>
        <w:t>В соответствии с Государственной программой Российской Федерации "Энергосбережение и повышение энергетической эффективности на период до 2020 года", утвержд</w:t>
      </w:r>
      <w:r>
        <w:rPr>
          <w:lang w:eastAsia="ru-RU"/>
        </w:rPr>
        <w:t>ё</w:t>
      </w:r>
      <w:r w:rsidRPr="001C3005">
        <w:rPr>
          <w:lang w:eastAsia="ru-RU"/>
        </w:rPr>
        <w:t xml:space="preserve">нной распоряжением Правительства Российской Федерации от 27 декабря 2010 г. </w:t>
      </w:r>
      <w:r>
        <w:rPr>
          <w:lang w:eastAsia="ru-RU"/>
        </w:rPr>
        <w:t>№</w:t>
      </w:r>
      <w:r w:rsidRPr="001C3005">
        <w:rPr>
          <w:lang w:eastAsia="ru-RU"/>
        </w:rPr>
        <w:t xml:space="preserve"> 2446-р г. Москва, определим нагрузки и объ</w:t>
      </w:r>
      <w:r>
        <w:rPr>
          <w:lang w:eastAsia="ru-RU"/>
        </w:rPr>
        <w:t>ё</w:t>
      </w:r>
      <w:r w:rsidRPr="001C3005">
        <w:rPr>
          <w:lang w:eastAsia="ru-RU"/>
        </w:rPr>
        <w:t xml:space="preserve">м полезного отпуска тепла </w:t>
      </w:r>
      <w:r>
        <w:rPr>
          <w:lang w:eastAsia="ru-RU"/>
        </w:rPr>
        <w:t xml:space="preserve">бюджетным потребителям </w:t>
      </w:r>
      <w:r w:rsidRPr="001C3005">
        <w:rPr>
          <w:lang w:eastAsia="ru-RU"/>
        </w:rPr>
        <w:t>на период с 201</w:t>
      </w:r>
      <w:r>
        <w:rPr>
          <w:lang w:eastAsia="ru-RU"/>
        </w:rPr>
        <w:t>9 по 2024</w:t>
      </w:r>
      <w:r w:rsidRPr="001C3005">
        <w:rPr>
          <w:lang w:eastAsia="ru-RU"/>
        </w:rPr>
        <w:t>, а также на расч</w:t>
      </w:r>
      <w:r>
        <w:rPr>
          <w:lang w:eastAsia="ru-RU"/>
        </w:rPr>
        <w:t>ё</w:t>
      </w:r>
      <w:r w:rsidRPr="001C3005">
        <w:rPr>
          <w:lang w:eastAsia="ru-RU"/>
        </w:rPr>
        <w:t xml:space="preserve">тный </w:t>
      </w:r>
      <w:r w:rsidR="00DC0B1A">
        <w:rPr>
          <w:lang w:eastAsia="ru-RU"/>
        </w:rPr>
        <w:t xml:space="preserve">2035 </w:t>
      </w:r>
      <w:r w:rsidRPr="001C3005">
        <w:rPr>
          <w:lang w:eastAsia="ru-RU"/>
        </w:rPr>
        <w:t xml:space="preserve"> год.</w:t>
      </w:r>
      <w:proofErr w:type="gramEnd"/>
    </w:p>
    <w:p w:rsidR="00372281" w:rsidRPr="0038625B" w:rsidRDefault="00372281" w:rsidP="0038625B">
      <w:pPr>
        <w:rPr>
          <w:rFonts w:asciiTheme="majorHAnsi" w:eastAsiaTheme="majorEastAsia" w:hAnsiTheme="majorHAnsi"/>
          <w:b/>
          <w:bCs/>
          <w:szCs w:val="28"/>
          <w:lang w:eastAsia="ru-RU"/>
        </w:rPr>
      </w:pPr>
    </w:p>
    <w:p w:rsidR="00E51136" w:rsidRDefault="00E51136" w:rsidP="004C4337">
      <w:pPr>
        <w:pStyle w:val="afff"/>
        <w:sectPr w:rsidR="00E51136" w:rsidSect="00BE0547">
          <w:pgSz w:w="11906" w:h="16838"/>
          <w:pgMar w:top="1134" w:right="567" w:bottom="1134" w:left="1134" w:header="567" w:footer="567" w:gutter="0"/>
          <w:cols w:space="708"/>
          <w:titlePg/>
          <w:docGrid w:linePitch="381"/>
        </w:sectPr>
      </w:pPr>
    </w:p>
    <w:tbl>
      <w:tblPr>
        <w:tblStyle w:val="af0"/>
        <w:tblpPr w:leftFromText="180" w:rightFromText="180" w:vertAnchor="page" w:horzAnchor="margin" w:tblpXSpec="center" w:tblpY="2713"/>
        <w:tblW w:w="12983" w:type="dxa"/>
        <w:tblLook w:val="04A0" w:firstRow="1" w:lastRow="0" w:firstColumn="1" w:lastColumn="0" w:noHBand="0" w:noVBand="1"/>
      </w:tblPr>
      <w:tblGrid>
        <w:gridCol w:w="3855"/>
        <w:gridCol w:w="1304"/>
        <w:gridCol w:w="1304"/>
        <w:gridCol w:w="1304"/>
        <w:gridCol w:w="1304"/>
        <w:gridCol w:w="1304"/>
        <w:gridCol w:w="1304"/>
        <w:gridCol w:w="1304"/>
      </w:tblGrid>
      <w:tr w:rsidR="00E51136" w:rsidRPr="008F47C3" w:rsidTr="00E51136">
        <w:trPr>
          <w:trHeight w:val="340"/>
        </w:trPr>
        <w:tc>
          <w:tcPr>
            <w:tcW w:w="3855" w:type="dxa"/>
            <w:vAlign w:val="center"/>
          </w:tcPr>
          <w:p w:rsidR="00E51136" w:rsidRPr="001C300D" w:rsidRDefault="00E51136" w:rsidP="00E51136">
            <w:pPr>
              <w:pStyle w:val="afff"/>
            </w:pPr>
            <w:r w:rsidRPr="001C300D">
              <w:lastRenderedPageBreak/>
              <w:t>Наименование показателя</w:t>
            </w:r>
          </w:p>
        </w:tc>
        <w:tc>
          <w:tcPr>
            <w:tcW w:w="1304" w:type="dxa"/>
            <w:vAlign w:val="center"/>
          </w:tcPr>
          <w:p w:rsidR="00E51136" w:rsidRPr="001C300D" w:rsidRDefault="00E51136" w:rsidP="00E51136">
            <w:pPr>
              <w:pStyle w:val="afff"/>
              <w:rPr>
                <w:rFonts w:asciiTheme="majorHAnsi" w:hAnsiTheme="majorHAnsi" w:cstheme="majorHAnsi"/>
                <w:lang w:val="en-US"/>
              </w:rPr>
            </w:pPr>
            <w:r w:rsidRPr="001C300D">
              <w:rPr>
                <w:rFonts w:asciiTheme="majorHAnsi" w:hAnsiTheme="majorHAnsi" w:cstheme="majorHAnsi"/>
              </w:rPr>
              <w:t>20</w:t>
            </w:r>
            <w:r>
              <w:rPr>
                <w:rFonts w:asciiTheme="majorHAnsi" w:hAnsiTheme="majorHAnsi" w:cstheme="majorHAnsi"/>
              </w:rPr>
              <w:t>21</w:t>
            </w:r>
          </w:p>
        </w:tc>
        <w:tc>
          <w:tcPr>
            <w:tcW w:w="1304" w:type="dxa"/>
            <w:vAlign w:val="center"/>
          </w:tcPr>
          <w:p w:rsidR="00E51136" w:rsidRPr="00F13442" w:rsidRDefault="00E51136" w:rsidP="00E51136">
            <w:pPr>
              <w:pStyle w:val="afff"/>
              <w:rPr>
                <w:rFonts w:asciiTheme="majorHAnsi" w:hAnsiTheme="majorHAnsi" w:cstheme="majorHAnsi"/>
                <w:lang w:val="en-US"/>
              </w:rPr>
            </w:pPr>
            <w:r w:rsidRPr="00F13442">
              <w:rPr>
                <w:rFonts w:asciiTheme="majorHAnsi" w:hAnsiTheme="majorHAnsi" w:cstheme="majorHAnsi"/>
              </w:rPr>
              <w:t>2022</w:t>
            </w:r>
          </w:p>
        </w:tc>
        <w:tc>
          <w:tcPr>
            <w:tcW w:w="1304" w:type="dxa"/>
            <w:vAlign w:val="center"/>
          </w:tcPr>
          <w:p w:rsidR="00E51136" w:rsidRPr="00F13442" w:rsidRDefault="00E51136" w:rsidP="00E51136">
            <w:pPr>
              <w:pStyle w:val="afff"/>
              <w:rPr>
                <w:rFonts w:asciiTheme="majorHAnsi" w:hAnsiTheme="majorHAnsi" w:cstheme="majorHAnsi"/>
              </w:rPr>
            </w:pPr>
            <w:r w:rsidRPr="00F13442">
              <w:rPr>
                <w:rFonts w:asciiTheme="majorHAnsi" w:hAnsiTheme="majorHAnsi" w:cstheme="majorHAnsi"/>
              </w:rPr>
              <w:t>20</w:t>
            </w:r>
            <w:r w:rsidRPr="00F13442">
              <w:rPr>
                <w:rFonts w:asciiTheme="majorHAnsi" w:hAnsiTheme="majorHAnsi" w:cstheme="majorHAnsi"/>
                <w:lang w:val="en-US"/>
              </w:rPr>
              <w:t>2</w:t>
            </w:r>
            <w:r w:rsidRPr="00F13442">
              <w:rPr>
                <w:rFonts w:asciiTheme="majorHAnsi" w:hAnsiTheme="majorHAnsi" w:cstheme="majorHAnsi"/>
              </w:rPr>
              <w:t>3</w:t>
            </w:r>
          </w:p>
        </w:tc>
        <w:tc>
          <w:tcPr>
            <w:tcW w:w="1304" w:type="dxa"/>
            <w:vAlign w:val="center"/>
          </w:tcPr>
          <w:p w:rsidR="00E51136" w:rsidRPr="00F13442" w:rsidRDefault="00E51136" w:rsidP="00E51136">
            <w:pPr>
              <w:pStyle w:val="afff"/>
              <w:rPr>
                <w:rFonts w:asciiTheme="majorHAnsi" w:hAnsiTheme="majorHAnsi" w:cstheme="majorHAnsi"/>
              </w:rPr>
            </w:pPr>
            <w:r w:rsidRPr="00F13442">
              <w:rPr>
                <w:rFonts w:asciiTheme="majorHAnsi" w:hAnsiTheme="majorHAnsi" w:cstheme="majorHAnsi"/>
              </w:rPr>
              <w:t>2024</w:t>
            </w:r>
          </w:p>
        </w:tc>
        <w:tc>
          <w:tcPr>
            <w:tcW w:w="1304" w:type="dxa"/>
            <w:vAlign w:val="center"/>
          </w:tcPr>
          <w:p w:rsidR="00E51136" w:rsidRPr="00F13442" w:rsidRDefault="00E51136" w:rsidP="00E51136">
            <w:pPr>
              <w:pStyle w:val="afff"/>
              <w:rPr>
                <w:rFonts w:asciiTheme="majorHAnsi" w:hAnsiTheme="majorHAnsi" w:cstheme="majorHAnsi"/>
              </w:rPr>
            </w:pPr>
            <w:r w:rsidRPr="00F13442">
              <w:rPr>
                <w:rFonts w:asciiTheme="majorHAnsi" w:hAnsiTheme="majorHAnsi" w:cstheme="majorHAnsi"/>
              </w:rPr>
              <w:t>2025</w:t>
            </w:r>
          </w:p>
        </w:tc>
        <w:tc>
          <w:tcPr>
            <w:tcW w:w="1304" w:type="dxa"/>
            <w:vAlign w:val="center"/>
          </w:tcPr>
          <w:p w:rsidR="00E51136" w:rsidRPr="00F13442" w:rsidRDefault="00E51136" w:rsidP="00E51136">
            <w:pPr>
              <w:pStyle w:val="afff"/>
              <w:rPr>
                <w:rFonts w:asciiTheme="majorHAnsi" w:hAnsiTheme="majorHAnsi" w:cstheme="majorHAnsi"/>
              </w:rPr>
            </w:pPr>
            <w:r w:rsidRPr="00F13442">
              <w:rPr>
                <w:rFonts w:asciiTheme="majorHAnsi" w:hAnsiTheme="majorHAnsi" w:cstheme="majorHAnsi"/>
              </w:rPr>
              <w:t>2026</w:t>
            </w:r>
          </w:p>
        </w:tc>
        <w:tc>
          <w:tcPr>
            <w:tcW w:w="1304" w:type="dxa"/>
            <w:vAlign w:val="center"/>
          </w:tcPr>
          <w:p w:rsidR="00E51136" w:rsidRPr="00F13442" w:rsidRDefault="00DC0B1A" w:rsidP="00E51136">
            <w:pPr>
              <w:pStyle w:val="afff"/>
              <w:rPr>
                <w:rFonts w:asciiTheme="majorHAnsi" w:hAnsiTheme="majorHAnsi" w:cstheme="majorHAnsi"/>
              </w:rPr>
            </w:pPr>
            <w:r>
              <w:rPr>
                <w:rFonts w:asciiTheme="majorHAnsi" w:hAnsiTheme="majorHAnsi" w:cstheme="majorHAnsi"/>
              </w:rPr>
              <w:t xml:space="preserve">2035 </w:t>
            </w:r>
          </w:p>
        </w:tc>
      </w:tr>
      <w:tr w:rsidR="00075653" w:rsidRPr="008F47C3" w:rsidTr="00E51136">
        <w:trPr>
          <w:trHeight w:val="340"/>
        </w:trPr>
        <w:tc>
          <w:tcPr>
            <w:tcW w:w="3855" w:type="dxa"/>
            <w:vAlign w:val="center"/>
          </w:tcPr>
          <w:p w:rsidR="00075653" w:rsidRPr="00020801" w:rsidRDefault="00075653" w:rsidP="00075653">
            <w:pPr>
              <w:pStyle w:val="afff"/>
              <w:jc w:val="left"/>
            </w:pPr>
            <w:r w:rsidRPr="00020801">
              <w:t xml:space="preserve">Каменный уголь, </w:t>
            </w:r>
            <w:proofErr w:type="gramStart"/>
            <m:oMath>
              <m:r>
                <m:rPr>
                  <m:sty m:val="p"/>
                </m:rPr>
                <w:rPr>
                  <w:rStyle w:val="afff2"/>
                  <w:rFonts w:hAnsi="Cambria Math"/>
                </w:rPr>
                <m:t>т</m:t>
              </m:r>
            </m:oMath>
            <w:proofErr w:type="gramEnd"/>
          </w:p>
        </w:tc>
        <w:tc>
          <w:tcPr>
            <w:tcW w:w="1304" w:type="dxa"/>
          </w:tcPr>
          <w:p w:rsidR="00075653" w:rsidRPr="00750FF6" w:rsidRDefault="00075653" w:rsidP="00075653">
            <w:pPr>
              <w:pStyle w:val="afff"/>
              <w:rPr>
                <w:highlight w:val="yellow"/>
              </w:rPr>
            </w:pPr>
            <w:r>
              <w:t>698</w:t>
            </w:r>
          </w:p>
        </w:tc>
        <w:tc>
          <w:tcPr>
            <w:tcW w:w="1304" w:type="dxa"/>
          </w:tcPr>
          <w:p w:rsidR="00075653" w:rsidRPr="0043571D" w:rsidRDefault="00075653" w:rsidP="00075653">
            <w:pPr>
              <w:pStyle w:val="afff"/>
            </w:pPr>
            <w:r>
              <w:t>698</w:t>
            </w:r>
          </w:p>
        </w:tc>
        <w:tc>
          <w:tcPr>
            <w:tcW w:w="1304" w:type="dxa"/>
          </w:tcPr>
          <w:p w:rsidR="00075653" w:rsidRPr="00750FF6" w:rsidRDefault="00075653" w:rsidP="00075653">
            <w:pPr>
              <w:pStyle w:val="afff"/>
              <w:rPr>
                <w:highlight w:val="yellow"/>
              </w:rPr>
            </w:pPr>
            <w:r>
              <w:t>698</w:t>
            </w:r>
          </w:p>
        </w:tc>
        <w:tc>
          <w:tcPr>
            <w:tcW w:w="1304" w:type="dxa"/>
          </w:tcPr>
          <w:p w:rsidR="00075653" w:rsidRPr="0043571D" w:rsidRDefault="00075653" w:rsidP="00075653">
            <w:pPr>
              <w:pStyle w:val="afff"/>
            </w:pPr>
            <w:r>
              <w:t>698</w:t>
            </w:r>
          </w:p>
        </w:tc>
        <w:tc>
          <w:tcPr>
            <w:tcW w:w="1304" w:type="dxa"/>
          </w:tcPr>
          <w:p w:rsidR="00075653" w:rsidRPr="00750FF6" w:rsidRDefault="00075653" w:rsidP="00075653">
            <w:pPr>
              <w:pStyle w:val="afff"/>
              <w:rPr>
                <w:highlight w:val="yellow"/>
              </w:rPr>
            </w:pPr>
            <w:r>
              <w:t>698</w:t>
            </w:r>
          </w:p>
        </w:tc>
        <w:tc>
          <w:tcPr>
            <w:tcW w:w="1304" w:type="dxa"/>
          </w:tcPr>
          <w:p w:rsidR="00075653" w:rsidRPr="0043571D" w:rsidRDefault="00075653" w:rsidP="00075653">
            <w:pPr>
              <w:pStyle w:val="afff"/>
            </w:pPr>
            <w:r>
              <w:t>698</w:t>
            </w:r>
          </w:p>
        </w:tc>
        <w:tc>
          <w:tcPr>
            <w:tcW w:w="1304" w:type="dxa"/>
          </w:tcPr>
          <w:p w:rsidR="00075653" w:rsidRPr="00750FF6" w:rsidRDefault="00075653" w:rsidP="00075653">
            <w:pPr>
              <w:pStyle w:val="afff"/>
              <w:rPr>
                <w:highlight w:val="yellow"/>
              </w:rPr>
            </w:pPr>
            <w:r>
              <w:t>698</w:t>
            </w:r>
          </w:p>
        </w:tc>
      </w:tr>
      <w:tr w:rsidR="00F53C01" w:rsidRPr="008F47C3" w:rsidTr="00E51136">
        <w:trPr>
          <w:trHeight w:val="340"/>
        </w:trPr>
        <w:tc>
          <w:tcPr>
            <w:tcW w:w="3855" w:type="dxa"/>
            <w:vAlign w:val="center"/>
          </w:tcPr>
          <w:p w:rsidR="00F53C01" w:rsidRPr="00020801" w:rsidRDefault="00F53C01" w:rsidP="00F53C01">
            <w:pPr>
              <w:pStyle w:val="afff"/>
              <w:jc w:val="left"/>
            </w:pPr>
            <w:r w:rsidRPr="00020801">
              <w:t xml:space="preserve">УТМ, </w:t>
            </w:r>
            <m:oMath>
              <m:r>
                <m:rPr>
                  <m:sty m:val="p"/>
                </m:rPr>
                <w:rPr>
                  <w:rStyle w:val="afff2"/>
                  <w:rFonts w:hAnsi="Cambria Math"/>
                </w:rPr>
                <m:t>Гкал/час</m:t>
              </m:r>
            </m:oMath>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c>
          <w:tcPr>
            <w:tcW w:w="1304" w:type="dxa"/>
            <w:vAlign w:val="center"/>
          </w:tcPr>
          <w:p w:rsidR="00F53C01" w:rsidRPr="00FF1819" w:rsidRDefault="00F53C01" w:rsidP="00F53C01">
            <w:pPr>
              <w:pStyle w:val="afff"/>
            </w:pPr>
          </w:p>
          <w:p w:rsidR="00F53C01" w:rsidRPr="00FF1819" w:rsidRDefault="00F53C01" w:rsidP="00F53C01">
            <w:pPr>
              <w:pStyle w:val="afff"/>
            </w:pPr>
            <w:r>
              <w:t>3,2</w:t>
            </w:r>
          </w:p>
          <w:p w:rsidR="00F53C01" w:rsidRPr="00FF1819" w:rsidRDefault="00F53C01" w:rsidP="00F53C01">
            <w:pPr>
              <w:jc w:val="center"/>
              <w:rPr>
                <w:sz w:val="24"/>
              </w:rPr>
            </w:pPr>
          </w:p>
        </w:tc>
      </w:tr>
      <w:tr w:rsidR="00966F9E" w:rsidRPr="008F47C3" w:rsidTr="00E51136">
        <w:trPr>
          <w:trHeight w:val="340"/>
        </w:trPr>
        <w:tc>
          <w:tcPr>
            <w:tcW w:w="3855" w:type="dxa"/>
            <w:vAlign w:val="center"/>
          </w:tcPr>
          <w:p w:rsidR="00966F9E" w:rsidRPr="00020801" w:rsidRDefault="00966F9E" w:rsidP="00966F9E">
            <w:pPr>
              <w:pStyle w:val="afff"/>
              <w:jc w:val="left"/>
            </w:pPr>
            <w:r>
              <w:t>РТМ,</w:t>
            </w:r>
            <m:oMath>
              <m:r>
                <m:rPr>
                  <m:sty m:val="p"/>
                </m:rPr>
                <w:rPr>
                  <w:rStyle w:val="afff2"/>
                  <w:rFonts w:hAnsi="Cambria Math"/>
                </w:rPr>
                <m:t xml:space="preserve"> Гкал/час</m:t>
              </m:r>
            </m:oMath>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c>
          <w:tcPr>
            <w:tcW w:w="1304" w:type="dxa"/>
            <w:vAlign w:val="center"/>
          </w:tcPr>
          <w:p w:rsidR="00966F9E" w:rsidRPr="00FF1819" w:rsidRDefault="00966F9E" w:rsidP="00966F9E">
            <w:pPr>
              <w:pStyle w:val="afff"/>
            </w:pPr>
          </w:p>
          <w:p w:rsidR="00966F9E" w:rsidRPr="00FF1819" w:rsidRDefault="00966F9E" w:rsidP="00966F9E">
            <w:pPr>
              <w:pStyle w:val="afff"/>
            </w:pPr>
            <w:r>
              <w:t>3,2</w:t>
            </w:r>
          </w:p>
          <w:p w:rsidR="00966F9E" w:rsidRPr="00FF1819" w:rsidRDefault="00966F9E" w:rsidP="00966F9E">
            <w:pPr>
              <w:jc w:val="center"/>
              <w:rPr>
                <w:sz w:val="24"/>
              </w:rPr>
            </w:pPr>
          </w:p>
        </w:tc>
      </w:tr>
      <w:tr w:rsidR="00966F9E" w:rsidRPr="008F47C3" w:rsidTr="00E51136">
        <w:trPr>
          <w:trHeight w:val="340"/>
        </w:trPr>
        <w:tc>
          <w:tcPr>
            <w:tcW w:w="3855" w:type="dxa"/>
            <w:vAlign w:val="center"/>
          </w:tcPr>
          <w:p w:rsidR="00966F9E" w:rsidRPr="00A372A6" w:rsidRDefault="00966F9E" w:rsidP="00966F9E">
            <w:pPr>
              <w:pStyle w:val="afff"/>
              <w:jc w:val="left"/>
            </w:pPr>
            <w:r w:rsidRPr="00A372A6">
              <w:t xml:space="preserve">Тепловая нагрузка итого,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час</m:t>
                  </m:r>
                </m:den>
              </m:f>
            </m:oMath>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r>
      <w:tr w:rsidR="00966F9E" w:rsidRPr="008F47C3" w:rsidTr="00E51136">
        <w:trPr>
          <w:trHeight w:val="340"/>
        </w:trPr>
        <w:tc>
          <w:tcPr>
            <w:tcW w:w="3855" w:type="dxa"/>
            <w:vAlign w:val="center"/>
          </w:tcPr>
          <w:p w:rsidR="00966F9E" w:rsidRPr="00A372A6" w:rsidRDefault="00966F9E" w:rsidP="00966F9E">
            <w:pPr>
              <w:pStyle w:val="afff"/>
              <w:jc w:val="left"/>
            </w:pPr>
            <w:r w:rsidRPr="00A372A6">
              <w:t xml:space="preserve">в том числе: жилой фонд,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час</m:t>
                  </m:r>
                </m:den>
              </m:f>
            </m:oMath>
          </w:p>
        </w:tc>
        <w:tc>
          <w:tcPr>
            <w:tcW w:w="1304" w:type="dxa"/>
            <w:vAlign w:val="center"/>
          </w:tcPr>
          <w:p w:rsidR="00966F9E" w:rsidRPr="00FF1819" w:rsidRDefault="00966F9E" w:rsidP="00966F9E">
            <w:pPr>
              <w:pStyle w:val="afff"/>
            </w:pPr>
            <w:r>
              <w:t>0,0</w:t>
            </w:r>
          </w:p>
        </w:tc>
        <w:tc>
          <w:tcPr>
            <w:tcW w:w="1304" w:type="dxa"/>
            <w:vAlign w:val="center"/>
          </w:tcPr>
          <w:p w:rsidR="00966F9E" w:rsidRPr="00FF1819" w:rsidRDefault="00966F9E" w:rsidP="00966F9E">
            <w:pPr>
              <w:pStyle w:val="afff"/>
            </w:pPr>
            <w:r>
              <w:t>0,0</w:t>
            </w:r>
          </w:p>
        </w:tc>
        <w:tc>
          <w:tcPr>
            <w:tcW w:w="1304" w:type="dxa"/>
            <w:vAlign w:val="center"/>
          </w:tcPr>
          <w:p w:rsidR="00966F9E" w:rsidRPr="00FF1819" w:rsidRDefault="00966F9E" w:rsidP="00966F9E">
            <w:pPr>
              <w:pStyle w:val="afff"/>
            </w:pPr>
            <w:r>
              <w:t>0,0</w:t>
            </w:r>
          </w:p>
        </w:tc>
        <w:tc>
          <w:tcPr>
            <w:tcW w:w="1304" w:type="dxa"/>
            <w:vAlign w:val="center"/>
          </w:tcPr>
          <w:p w:rsidR="00966F9E" w:rsidRPr="00FF1819" w:rsidRDefault="00966F9E" w:rsidP="00966F9E">
            <w:pPr>
              <w:pStyle w:val="afff"/>
            </w:pPr>
            <w:r>
              <w:t>0,0</w:t>
            </w:r>
          </w:p>
        </w:tc>
        <w:tc>
          <w:tcPr>
            <w:tcW w:w="1304" w:type="dxa"/>
            <w:vAlign w:val="center"/>
          </w:tcPr>
          <w:p w:rsidR="00966F9E" w:rsidRPr="00FF1819" w:rsidRDefault="00966F9E" w:rsidP="00966F9E">
            <w:pPr>
              <w:pStyle w:val="afff"/>
            </w:pPr>
            <w:r>
              <w:t>0,0</w:t>
            </w:r>
          </w:p>
        </w:tc>
        <w:tc>
          <w:tcPr>
            <w:tcW w:w="1304" w:type="dxa"/>
            <w:vAlign w:val="center"/>
          </w:tcPr>
          <w:p w:rsidR="00966F9E" w:rsidRPr="00FF1819" w:rsidRDefault="00966F9E" w:rsidP="00966F9E">
            <w:pPr>
              <w:pStyle w:val="afff"/>
            </w:pPr>
            <w:r>
              <w:t>0,0</w:t>
            </w:r>
          </w:p>
        </w:tc>
        <w:tc>
          <w:tcPr>
            <w:tcW w:w="1304" w:type="dxa"/>
            <w:vAlign w:val="center"/>
          </w:tcPr>
          <w:p w:rsidR="00966F9E" w:rsidRPr="00FF1819" w:rsidRDefault="00966F9E" w:rsidP="00966F9E">
            <w:pPr>
              <w:pStyle w:val="afff"/>
            </w:pPr>
            <w:r>
              <w:t>0,0</w:t>
            </w:r>
          </w:p>
        </w:tc>
      </w:tr>
      <w:tr w:rsidR="00966F9E" w:rsidRPr="008F47C3" w:rsidTr="00E51136">
        <w:trPr>
          <w:trHeight w:val="340"/>
        </w:trPr>
        <w:tc>
          <w:tcPr>
            <w:tcW w:w="3855" w:type="dxa"/>
            <w:vAlign w:val="center"/>
          </w:tcPr>
          <w:p w:rsidR="00966F9E" w:rsidRPr="00A372A6" w:rsidRDefault="00966F9E" w:rsidP="00966F9E">
            <w:pPr>
              <w:pStyle w:val="afff"/>
              <w:jc w:val="left"/>
            </w:pPr>
            <w:r w:rsidRPr="00A372A6">
              <w:t xml:space="preserve">нежилой фонд,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час</m:t>
                  </m:r>
                </m:den>
              </m:f>
            </m:oMath>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c>
          <w:tcPr>
            <w:tcW w:w="1304" w:type="dxa"/>
            <w:vAlign w:val="center"/>
          </w:tcPr>
          <w:p w:rsidR="00966F9E" w:rsidRPr="00FF1819" w:rsidRDefault="00966F9E" w:rsidP="00966F9E">
            <w:pPr>
              <w:pStyle w:val="afff"/>
            </w:pPr>
            <w:r w:rsidRPr="00966F9E">
              <w:t>0,3343</w:t>
            </w:r>
          </w:p>
        </w:tc>
      </w:tr>
      <w:tr w:rsidR="00966F9E" w:rsidRPr="008F47C3" w:rsidTr="00E51136">
        <w:trPr>
          <w:trHeight w:val="340"/>
        </w:trPr>
        <w:tc>
          <w:tcPr>
            <w:tcW w:w="3855" w:type="dxa"/>
            <w:vAlign w:val="center"/>
          </w:tcPr>
          <w:p w:rsidR="00966F9E" w:rsidRPr="005666F8" w:rsidRDefault="00966F9E" w:rsidP="00966F9E">
            <w:pPr>
              <w:pStyle w:val="afff"/>
              <w:jc w:val="left"/>
            </w:pPr>
            <w:r w:rsidRPr="005666F8">
              <w:t xml:space="preserve">Выработка тепла,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p>
        </w:tc>
        <w:tc>
          <w:tcPr>
            <w:tcW w:w="1304" w:type="dxa"/>
            <w:vAlign w:val="center"/>
          </w:tcPr>
          <w:p w:rsidR="00966F9E" w:rsidRDefault="00AB1378" w:rsidP="00966F9E">
            <w:pPr>
              <w:pStyle w:val="afff"/>
            </w:pPr>
            <w:r>
              <w:rPr>
                <w:color w:val="000000"/>
              </w:rPr>
              <w:t>1842,334</w:t>
            </w:r>
          </w:p>
        </w:tc>
        <w:tc>
          <w:tcPr>
            <w:tcW w:w="1304" w:type="dxa"/>
            <w:vAlign w:val="center"/>
          </w:tcPr>
          <w:p w:rsidR="00966F9E" w:rsidRDefault="00AB1378" w:rsidP="00966F9E">
            <w:pPr>
              <w:pStyle w:val="afff"/>
            </w:pPr>
            <w:r>
              <w:rPr>
                <w:color w:val="000000"/>
              </w:rPr>
              <w:t>1842,334</w:t>
            </w:r>
          </w:p>
        </w:tc>
        <w:tc>
          <w:tcPr>
            <w:tcW w:w="1304" w:type="dxa"/>
            <w:vAlign w:val="center"/>
          </w:tcPr>
          <w:p w:rsidR="00966F9E" w:rsidRDefault="00AB1378" w:rsidP="00966F9E">
            <w:pPr>
              <w:pStyle w:val="afff"/>
            </w:pPr>
            <w:r>
              <w:rPr>
                <w:color w:val="000000"/>
              </w:rPr>
              <w:t>1842,334</w:t>
            </w:r>
          </w:p>
        </w:tc>
        <w:tc>
          <w:tcPr>
            <w:tcW w:w="1304" w:type="dxa"/>
            <w:vAlign w:val="center"/>
          </w:tcPr>
          <w:p w:rsidR="00966F9E" w:rsidRDefault="00AB1378" w:rsidP="00966F9E">
            <w:pPr>
              <w:pStyle w:val="afff"/>
            </w:pPr>
            <w:r>
              <w:rPr>
                <w:color w:val="000000"/>
              </w:rPr>
              <w:t>1842,334</w:t>
            </w:r>
          </w:p>
        </w:tc>
        <w:tc>
          <w:tcPr>
            <w:tcW w:w="1304" w:type="dxa"/>
            <w:vAlign w:val="center"/>
          </w:tcPr>
          <w:p w:rsidR="00966F9E" w:rsidRDefault="00AB1378" w:rsidP="00966F9E">
            <w:pPr>
              <w:pStyle w:val="afff"/>
            </w:pPr>
            <w:r>
              <w:rPr>
                <w:color w:val="000000"/>
              </w:rPr>
              <w:t>1842,334</w:t>
            </w:r>
          </w:p>
        </w:tc>
        <w:tc>
          <w:tcPr>
            <w:tcW w:w="1304" w:type="dxa"/>
            <w:vAlign w:val="center"/>
          </w:tcPr>
          <w:p w:rsidR="00966F9E" w:rsidRDefault="00AB1378" w:rsidP="00966F9E">
            <w:pPr>
              <w:pStyle w:val="afff"/>
            </w:pPr>
            <w:r>
              <w:rPr>
                <w:color w:val="000000"/>
              </w:rPr>
              <w:t>1842,334</w:t>
            </w:r>
          </w:p>
        </w:tc>
        <w:tc>
          <w:tcPr>
            <w:tcW w:w="1304" w:type="dxa"/>
            <w:vAlign w:val="center"/>
          </w:tcPr>
          <w:p w:rsidR="00966F9E" w:rsidRDefault="00AB1378" w:rsidP="00966F9E">
            <w:pPr>
              <w:pStyle w:val="afff"/>
            </w:pPr>
            <w:r>
              <w:rPr>
                <w:color w:val="000000"/>
              </w:rPr>
              <w:t>1842,334</w:t>
            </w:r>
          </w:p>
        </w:tc>
      </w:tr>
      <w:tr w:rsidR="00966F9E" w:rsidRPr="008F47C3" w:rsidTr="00E51136">
        <w:trPr>
          <w:trHeight w:val="340"/>
        </w:trPr>
        <w:tc>
          <w:tcPr>
            <w:tcW w:w="3855" w:type="dxa"/>
            <w:vAlign w:val="center"/>
          </w:tcPr>
          <w:p w:rsidR="00966F9E" w:rsidRPr="005666F8" w:rsidRDefault="00966F9E" w:rsidP="00966F9E">
            <w:pPr>
              <w:pStyle w:val="afff"/>
              <w:jc w:val="left"/>
            </w:pPr>
            <w:r w:rsidRPr="005666F8">
              <w:t xml:space="preserve">Собственные нужды,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p>
        </w:tc>
        <w:tc>
          <w:tcPr>
            <w:tcW w:w="1304" w:type="dxa"/>
            <w:vAlign w:val="center"/>
          </w:tcPr>
          <w:p w:rsidR="00966F9E" w:rsidRPr="00FF1819" w:rsidRDefault="00966F9E" w:rsidP="00966F9E">
            <w:pPr>
              <w:pStyle w:val="afff"/>
            </w:pPr>
            <w:r w:rsidRPr="00966F9E">
              <w:t>61,229</w:t>
            </w:r>
          </w:p>
        </w:tc>
        <w:tc>
          <w:tcPr>
            <w:tcW w:w="1304" w:type="dxa"/>
            <w:vAlign w:val="center"/>
          </w:tcPr>
          <w:p w:rsidR="00966F9E" w:rsidRPr="00FF1819" w:rsidRDefault="00966F9E" w:rsidP="00966F9E">
            <w:pPr>
              <w:pStyle w:val="afff"/>
            </w:pPr>
            <w:r w:rsidRPr="00966F9E">
              <w:t>61,229</w:t>
            </w:r>
          </w:p>
        </w:tc>
        <w:tc>
          <w:tcPr>
            <w:tcW w:w="1304" w:type="dxa"/>
            <w:vAlign w:val="center"/>
          </w:tcPr>
          <w:p w:rsidR="00966F9E" w:rsidRPr="00FF1819" w:rsidRDefault="00966F9E" w:rsidP="00966F9E">
            <w:pPr>
              <w:pStyle w:val="afff"/>
            </w:pPr>
            <w:r w:rsidRPr="00966F9E">
              <w:t>61,229</w:t>
            </w:r>
          </w:p>
        </w:tc>
        <w:tc>
          <w:tcPr>
            <w:tcW w:w="1304" w:type="dxa"/>
            <w:vAlign w:val="center"/>
          </w:tcPr>
          <w:p w:rsidR="00966F9E" w:rsidRPr="00FF1819" w:rsidRDefault="00966F9E" w:rsidP="00966F9E">
            <w:pPr>
              <w:pStyle w:val="afff"/>
            </w:pPr>
            <w:r w:rsidRPr="00966F9E">
              <w:t>61,229</w:t>
            </w:r>
          </w:p>
        </w:tc>
        <w:tc>
          <w:tcPr>
            <w:tcW w:w="1304" w:type="dxa"/>
            <w:vAlign w:val="center"/>
          </w:tcPr>
          <w:p w:rsidR="00966F9E" w:rsidRPr="00FF1819" w:rsidRDefault="00966F9E" w:rsidP="00966F9E">
            <w:pPr>
              <w:pStyle w:val="afff"/>
            </w:pPr>
            <w:r w:rsidRPr="00966F9E">
              <w:t>61,229</w:t>
            </w:r>
          </w:p>
        </w:tc>
        <w:tc>
          <w:tcPr>
            <w:tcW w:w="1304" w:type="dxa"/>
            <w:vAlign w:val="center"/>
          </w:tcPr>
          <w:p w:rsidR="00966F9E" w:rsidRPr="00FF1819" w:rsidRDefault="00966F9E" w:rsidP="00966F9E">
            <w:pPr>
              <w:pStyle w:val="afff"/>
            </w:pPr>
            <w:r w:rsidRPr="00966F9E">
              <w:t>61,229</w:t>
            </w:r>
          </w:p>
        </w:tc>
        <w:tc>
          <w:tcPr>
            <w:tcW w:w="1304" w:type="dxa"/>
            <w:vAlign w:val="center"/>
          </w:tcPr>
          <w:p w:rsidR="00966F9E" w:rsidRPr="00FF1819" w:rsidRDefault="00966F9E" w:rsidP="00966F9E">
            <w:pPr>
              <w:pStyle w:val="afff"/>
            </w:pPr>
            <w:r w:rsidRPr="00966F9E">
              <w:t>61,229</w:t>
            </w:r>
          </w:p>
        </w:tc>
      </w:tr>
      <w:tr w:rsidR="004C4337" w:rsidRPr="008F47C3" w:rsidTr="00E51136">
        <w:trPr>
          <w:trHeight w:val="340"/>
        </w:trPr>
        <w:tc>
          <w:tcPr>
            <w:tcW w:w="3855" w:type="dxa"/>
            <w:vAlign w:val="center"/>
          </w:tcPr>
          <w:p w:rsidR="004C4337" w:rsidRPr="005666F8" w:rsidRDefault="004C4337" w:rsidP="004C4337">
            <w:pPr>
              <w:pStyle w:val="afff"/>
              <w:jc w:val="left"/>
            </w:pPr>
            <w:r w:rsidRPr="005666F8">
              <w:t xml:space="preserve">Отпуск в сеть,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p>
        </w:tc>
        <w:tc>
          <w:tcPr>
            <w:tcW w:w="1304" w:type="dxa"/>
            <w:vAlign w:val="center"/>
          </w:tcPr>
          <w:p w:rsidR="004C4337" w:rsidRPr="00FF1819" w:rsidRDefault="00A03E23" w:rsidP="004C4337">
            <w:pPr>
              <w:pStyle w:val="afff"/>
            </w:pPr>
            <w:r>
              <w:rPr>
                <w:color w:val="000000"/>
              </w:rPr>
              <w:t>1781,105</w:t>
            </w:r>
          </w:p>
        </w:tc>
        <w:tc>
          <w:tcPr>
            <w:tcW w:w="1304" w:type="dxa"/>
            <w:vAlign w:val="center"/>
          </w:tcPr>
          <w:p w:rsidR="004C4337" w:rsidRPr="00FF1819" w:rsidRDefault="00A03E23" w:rsidP="004C4337">
            <w:pPr>
              <w:pStyle w:val="afff"/>
            </w:pPr>
            <w:r>
              <w:t>1781,105</w:t>
            </w:r>
          </w:p>
        </w:tc>
        <w:tc>
          <w:tcPr>
            <w:tcW w:w="1304" w:type="dxa"/>
            <w:vAlign w:val="center"/>
          </w:tcPr>
          <w:p w:rsidR="004C4337" w:rsidRPr="00FF1819" w:rsidRDefault="00A03E23" w:rsidP="004C4337">
            <w:pPr>
              <w:pStyle w:val="afff"/>
            </w:pPr>
            <w:r>
              <w:t>1781,105</w:t>
            </w:r>
          </w:p>
        </w:tc>
        <w:tc>
          <w:tcPr>
            <w:tcW w:w="1304" w:type="dxa"/>
            <w:vAlign w:val="center"/>
          </w:tcPr>
          <w:p w:rsidR="004C4337" w:rsidRPr="00FF1819" w:rsidRDefault="00A03E23" w:rsidP="004C4337">
            <w:pPr>
              <w:pStyle w:val="afff"/>
            </w:pPr>
            <w:r>
              <w:t>1781,105</w:t>
            </w:r>
          </w:p>
        </w:tc>
        <w:tc>
          <w:tcPr>
            <w:tcW w:w="1304" w:type="dxa"/>
            <w:vAlign w:val="center"/>
          </w:tcPr>
          <w:p w:rsidR="004C4337" w:rsidRPr="00FF1819" w:rsidRDefault="00A03E23" w:rsidP="004C4337">
            <w:pPr>
              <w:pStyle w:val="afff"/>
            </w:pPr>
            <w:r>
              <w:t>1781,105</w:t>
            </w:r>
          </w:p>
        </w:tc>
        <w:tc>
          <w:tcPr>
            <w:tcW w:w="1304" w:type="dxa"/>
            <w:vAlign w:val="center"/>
          </w:tcPr>
          <w:p w:rsidR="004C4337" w:rsidRPr="00FF1819" w:rsidRDefault="00A03E23" w:rsidP="004C4337">
            <w:pPr>
              <w:pStyle w:val="afff"/>
            </w:pPr>
            <w:r>
              <w:t>1781,105</w:t>
            </w:r>
          </w:p>
        </w:tc>
        <w:tc>
          <w:tcPr>
            <w:tcW w:w="1304" w:type="dxa"/>
            <w:vAlign w:val="center"/>
          </w:tcPr>
          <w:p w:rsidR="004C4337" w:rsidRPr="00FF1819" w:rsidRDefault="00A03E23" w:rsidP="004C4337">
            <w:pPr>
              <w:pStyle w:val="afff"/>
            </w:pPr>
            <w:r>
              <w:t>1781,105</w:t>
            </w:r>
          </w:p>
        </w:tc>
      </w:tr>
      <w:tr w:rsidR="00966F9E" w:rsidRPr="008F47C3" w:rsidTr="00E51136">
        <w:trPr>
          <w:trHeight w:val="340"/>
        </w:trPr>
        <w:tc>
          <w:tcPr>
            <w:tcW w:w="3855" w:type="dxa"/>
            <w:vAlign w:val="center"/>
          </w:tcPr>
          <w:p w:rsidR="00966F9E" w:rsidRPr="005666F8" w:rsidRDefault="00966F9E" w:rsidP="00966F9E">
            <w:pPr>
              <w:pStyle w:val="afff"/>
              <w:jc w:val="left"/>
            </w:pPr>
            <w:r w:rsidRPr="005666F8">
              <w:t xml:space="preserve">Потери тепла в сетях,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p>
        </w:tc>
        <w:tc>
          <w:tcPr>
            <w:tcW w:w="1304" w:type="dxa"/>
            <w:vAlign w:val="center"/>
          </w:tcPr>
          <w:p w:rsidR="00966F9E" w:rsidRPr="00FF1819" w:rsidRDefault="00966F9E" w:rsidP="00966F9E">
            <w:pPr>
              <w:pStyle w:val="afff"/>
            </w:pPr>
            <w:r w:rsidRPr="00966F9E">
              <w:t>254,556</w:t>
            </w:r>
          </w:p>
        </w:tc>
        <w:tc>
          <w:tcPr>
            <w:tcW w:w="1304" w:type="dxa"/>
            <w:vAlign w:val="center"/>
          </w:tcPr>
          <w:p w:rsidR="00966F9E" w:rsidRPr="00FF1819" w:rsidRDefault="00966F9E" w:rsidP="00966F9E">
            <w:pPr>
              <w:pStyle w:val="afff"/>
            </w:pPr>
            <w:r w:rsidRPr="00966F9E">
              <w:t>254,556</w:t>
            </w:r>
          </w:p>
        </w:tc>
        <w:tc>
          <w:tcPr>
            <w:tcW w:w="1304" w:type="dxa"/>
            <w:vAlign w:val="center"/>
          </w:tcPr>
          <w:p w:rsidR="00966F9E" w:rsidRPr="00FF1819" w:rsidRDefault="00966F9E" w:rsidP="00966F9E">
            <w:pPr>
              <w:pStyle w:val="afff"/>
            </w:pPr>
            <w:r w:rsidRPr="00966F9E">
              <w:t>254,556</w:t>
            </w:r>
          </w:p>
        </w:tc>
        <w:tc>
          <w:tcPr>
            <w:tcW w:w="1304" w:type="dxa"/>
            <w:vAlign w:val="center"/>
          </w:tcPr>
          <w:p w:rsidR="00966F9E" w:rsidRPr="00FF1819" w:rsidRDefault="00966F9E" w:rsidP="00966F9E">
            <w:pPr>
              <w:pStyle w:val="afff"/>
            </w:pPr>
            <w:r w:rsidRPr="00966F9E">
              <w:t>254,556</w:t>
            </w:r>
          </w:p>
        </w:tc>
        <w:tc>
          <w:tcPr>
            <w:tcW w:w="1304" w:type="dxa"/>
            <w:vAlign w:val="center"/>
          </w:tcPr>
          <w:p w:rsidR="00966F9E" w:rsidRPr="00FF1819" w:rsidRDefault="00966F9E" w:rsidP="00966F9E">
            <w:pPr>
              <w:pStyle w:val="afff"/>
            </w:pPr>
            <w:r w:rsidRPr="00966F9E">
              <w:t>254,556</w:t>
            </w:r>
          </w:p>
        </w:tc>
        <w:tc>
          <w:tcPr>
            <w:tcW w:w="1304" w:type="dxa"/>
            <w:vAlign w:val="center"/>
          </w:tcPr>
          <w:p w:rsidR="00966F9E" w:rsidRPr="00FF1819" w:rsidRDefault="00966F9E" w:rsidP="00966F9E">
            <w:pPr>
              <w:pStyle w:val="afff"/>
            </w:pPr>
            <w:r w:rsidRPr="00966F9E">
              <w:t>254,556</w:t>
            </w:r>
          </w:p>
        </w:tc>
        <w:tc>
          <w:tcPr>
            <w:tcW w:w="1304" w:type="dxa"/>
            <w:vAlign w:val="center"/>
          </w:tcPr>
          <w:p w:rsidR="00966F9E" w:rsidRPr="00FF1819" w:rsidRDefault="00966F9E" w:rsidP="00966F9E">
            <w:pPr>
              <w:pStyle w:val="afff"/>
            </w:pPr>
            <w:r w:rsidRPr="00966F9E">
              <w:t>254,556</w:t>
            </w:r>
          </w:p>
        </w:tc>
      </w:tr>
      <w:tr w:rsidR="00966F9E" w:rsidRPr="008F47C3" w:rsidTr="00E51136">
        <w:trPr>
          <w:trHeight w:val="340"/>
        </w:trPr>
        <w:tc>
          <w:tcPr>
            <w:tcW w:w="3855" w:type="dxa"/>
            <w:vAlign w:val="center"/>
          </w:tcPr>
          <w:p w:rsidR="00966F9E" w:rsidRPr="005666F8" w:rsidRDefault="00966F9E" w:rsidP="00966F9E">
            <w:pPr>
              <w:pStyle w:val="afff"/>
              <w:jc w:val="left"/>
            </w:pPr>
            <w:r w:rsidRPr="005666F8">
              <w:t xml:space="preserve">Потери тепла в сетях, </w:t>
            </w:r>
            <m:oMath>
              <m:r>
                <m:rPr>
                  <m:sty m:val="p"/>
                </m:rPr>
                <w:rPr>
                  <w:rStyle w:val="afff2"/>
                  <w:rFonts w:hAnsi="Cambria Math"/>
                </w:rPr>
                <m:t>%</m:t>
              </m:r>
            </m:oMath>
          </w:p>
        </w:tc>
        <w:tc>
          <w:tcPr>
            <w:tcW w:w="1304" w:type="dxa"/>
            <w:vAlign w:val="center"/>
          </w:tcPr>
          <w:p w:rsidR="00966F9E" w:rsidRPr="00FF1819" w:rsidRDefault="00966F9E" w:rsidP="00966F9E">
            <w:pPr>
              <w:pStyle w:val="afff"/>
            </w:pPr>
            <w:r w:rsidRPr="00966F9E">
              <w:t>12,29</w:t>
            </w:r>
          </w:p>
        </w:tc>
        <w:tc>
          <w:tcPr>
            <w:tcW w:w="1304" w:type="dxa"/>
            <w:vAlign w:val="center"/>
          </w:tcPr>
          <w:p w:rsidR="00966F9E" w:rsidRPr="00FF1819" w:rsidRDefault="00966F9E" w:rsidP="00966F9E">
            <w:pPr>
              <w:pStyle w:val="afff"/>
            </w:pPr>
            <w:r w:rsidRPr="00966F9E">
              <w:t>12,29</w:t>
            </w:r>
          </w:p>
        </w:tc>
        <w:tc>
          <w:tcPr>
            <w:tcW w:w="1304" w:type="dxa"/>
            <w:vAlign w:val="center"/>
          </w:tcPr>
          <w:p w:rsidR="00966F9E" w:rsidRPr="00FF1819" w:rsidRDefault="00966F9E" w:rsidP="00966F9E">
            <w:pPr>
              <w:pStyle w:val="afff"/>
            </w:pPr>
            <w:r w:rsidRPr="00966F9E">
              <w:t>12,29</w:t>
            </w:r>
          </w:p>
        </w:tc>
        <w:tc>
          <w:tcPr>
            <w:tcW w:w="1304" w:type="dxa"/>
            <w:vAlign w:val="center"/>
          </w:tcPr>
          <w:p w:rsidR="00966F9E" w:rsidRPr="00FF1819" w:rsidRDefault="00966F9E" w:rsidP="00966F9E">
            <w:pPr>
              <w:pStyle w:val="afff"/>
            </w:pPr>
            <w:r w:rsidRPr="00966F9E">
              <w:t>12,29</w:t>
            </w:r>
          </w:p>
        </w:tc>
        <w:tc>
          <w:tcPr>
            <w:tcW w:w="1304" w:type="dxa"/>
            <w:vAlign w:val="center"/>
          </w:tcPr>
          <w:p w:rsidR="00966F9E" w:rsidRPr="00FF1819" w:rsidRDefault="00966F9E" w:rsidP="00966F9E">
            <w:pPr>
              <w:pStyle w:val="afff"/>
            </w:pPr>
            <w:r w:rsidRPr="00966F9E">
              <w:t>12,29</w:t>
            </w:r>
          </w:p>
        </w:tc>
        <w:tc>
          <w:tcPr>
            <w:tcW w:w="1304" w:type="dxa"/>
            <w:vAlign w:val="center"/>
          </w:tcPr>
          <w:p w:rsidR="00966F9E" w:rsidRPr="00FF1819" w:rsidRDefault="00966F9E" w:rsidP="00966F9E">
            <w:pPr>
              <w:pStyle w:val="afff"/>
            </w:pPr>
            <w:r w:rsidRPr="00966F9E">
              <w:t>12,29</w:t>
            </w:r>
          </w:p>
        </w:tc>
        <w:tc>
          <w:tcPr>
            <w:tcW w:w="1304" w:type="dxa"/>
            <w:vAlign w:val="center"/>
          </w:tcPr>
          <w:p w:rsidR="00966F9E" w:rsidRPr="00FF1819" w:rsidRDefault="00966F9E" w:rsidP="00966F9E">
            <w:pPr>
              <w:pStyle w:val="afff"/>
            </w:pPr>
            <w:r w:rsidRPr="00966F9E">
              <w:t>12,29</w:t>
            </w:r>
          </w:p>
        </w:tc>
      </w:tr>
      <w:tr w:rsidR="00075653" w:rsidRPr="008F47C3" w:rsidTr="00E51136">
        <w:trPr>
          <w:trHeight w:val="340"/>
        </w:trPr>
        <w:tc>
          <w:tcPr>
            <w:tcW w:w="3855" w:type="dxa"/>
            <w:vAlign w:val="center"/>
          </w:tcPr>
          <w:p w:rsidR="00075653" w:rsidRPr="005666F8" w:rsidRDefault="00075653" w:rsidP="00075653">
            <w:pPr>
              <w:pStyle w:val="afff"/>
              <w:jc w:val="left"/>
            </w:pPr>
            <w:r w:rsidRPr="005666F8">
              <w:t>Реализация тепл</w:t>
            </w:r>
            <w:proofErr w:type="gramStart"/>
            <w:r w:rsidRPr="005666F8">
              <w:t>а(</w:t>
            </w:r>
            <w:proofErr w:type="gramEnd"/>
            <w:r w:rsidRPr="005666F8">
              <w:t xml:space="preserve">полезный отпуск) итого,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r w:rsidRPr="005666F8">
              <w:t>,</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r>
      <w:tr w:rsidR="00075653" w:rsidRPr="008F47C3" w:rsidTr="00E51136">
        <w:trPr>
          <w:trHeight w:val="340"/>
        </w:trPr>
        <w:tc>
          <w:tcPr>
            <w:tcW w:w="3855" w:type="dxa"/>
            <w:vAlign w:val="center"/>
          </w:tcPr>
          <w:p w:rsidR="00075653" w:rsidRPr="00750FF6" w:rsidRDefault="00075653" w:rsidP="00075653">
            <w:pPr>
              <w:pStyle w:val="afff"/>
              <w:jc w:val="left"/>
              <w:rPr>
                <w:highlight w:val="yellow"/>
              </w:rPr>
            </w:pPr>
            <w:r w:rsidRPr="00BE35EA">
              <w:t xml:space="preserve">в том числе: жилой фонд,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p>
        </w:tc>
        <w:tc>
          <w:tcPr>
            <w:tcW w:w="1304" w:type="dxa"/>
            <w:vAlign w:val="center"/>
          </w:tcPr>
          <w:p w:rsidR="00075653" w:rsidRPr="00FF1819" w:rsidRDefault="00075653" w:rsidP="00075653">
            <w:pPr>
              <w:pStyle w:val="afff"/>
            </w:pPr>
            <w:r>
              <w:t>0,0</w:t>
            </w:r>
          </w:p>
        </w:tc>
        <w:tc>
          <w:tcPr>
            <w:tcW w:w="1304" w:type="dxa"/>
            <w:vAlign w:val="center"/>
          </w:tcPr>
          <w:p w:rsidR="00075653" w:rsidRPr="00FF1819" w:rsidRDefault="00075653" w:rsidP="00075653">
            <w:pPr>
              <w:pStyle w:val="afff"/>
            </w:pPr>
            <w:r>
              <w:t>0,0</w:t>
            </w:r>
          </w:p>
        </w:tc>
        <w:tc>
          <w:tcPr>
            <w:tcW w:w="1304" w:type="dxa"/>
            <w:vAlign w:val="center"/>
          </w:tcPr>
          <w:p w:rsidR="00075653" w:rsidRPr="00FF1819" w:rsidRDefault="00075653" w:rsidP="00075653">
            <w:pPr>
              <w:pStyle w:val="afff"/>
            </w:pPr>
            <w:r>
              <w:t>0,0</w:t>
            </w:r>
          </w:p>
        </w:tc>
        <w:tc>
          <w:tcPr>
            <w:tcW w:w="1304" w:type="dxa"/>
            <w:vAlign w:val="center"/>
          </w:tcPr>
          <w:p w:rsidR="00075653" w:rsidRPr="00FF1819" w:rsidRDefault="00075653" w:rsidP="00075653">
            <w:pPr>
              <w:pStyle w:val="afff"/>
            </w:pPr>
            <w:r>
              <w:t>0,0</w:t>
            </w:r>
          </w:p>
        </w:tc>
        <w:tc>
          <w:tcPr>
            <w:tcW w:w="1304" w:type="dxa"/>
            <w:vAlign w:val="center"/>
          </w:tcPr>
          <w:p w:rsidR="00075653" w:rsidRPr="00FF1819" w:rsidRDefault="00075653" w:rsidP="00075653">
            <w:pPr>
              <w:pStyle w:val="afff"/>
            </w:pPr>
            <w:r>
              <w:t>0,0</w:t>
            </w:r>
          </w:p>
        </w:tc>
        <w:tc>
          <w:tcPr>
            <w:tcW w:w="1304" w:type="dxa"/>
            <w:vAlign w:val="center"/>
          </w:tcPr>
          <w:p w:rsidR="00075653" w:rsidRPr="00FF1819" w:rsidRDefault="00075653" w:rsidP="00075653">
            <w:pPr>
              <w:pStyle w:val="afff"/>
            </w:pPr>
            <w:r>
              <w:t>0,0</w:t>
            </w:r>
          </w:p>
        </w:tc>
        <w:tc>
          <w:tcPr>
            <w:tcW w:w="1304" w:type="dxa"/>
            <w:vAlign w:val="center"/>
          </w:tcPr>
          <w:p w:rsidR="00075653" w:rsidRPr="00FF1819" w:rsidRDefault="00075653" w:rsidP="00075653">
            <w:pPr>
              <w:pStyle w:val="afff"/>
            </w:pPr>
            <w:r>
              <w:t>0,0</w:t>
            </w:r>
          </w:p>
        </w:tc>
      </w:tr>
      <w:tr w:rsidR="00075653" w:rsidRPr="008F47C3" w:rsidTr="00E51136">
        <w:trPr>
          <w:trHeight w:val="340"/>
        </w:trPr>
        <w:tc>
          <w:tcPr>
            <w:tcW w:w="3855" w:type="dxa"/>
            <w:vAlign w:val="center"/>
          </w:tcPr>
          <w:p w:rsidR="00075653" w:rsidRPr="00750FF6" w:rsidRDefault="00075653" w:rsidP="00075653">
            <w:pPr>
              <w:pStyle w:val="afff"/>
              <w:jc w:val="left"/>
              <w:rPr>
                <w:highlight w:val="yellow"/>
              </w:rPr>
            </w:pPr>
            <w:r w:rsidRPr="00BE35EA">
              <w:t xml:space="preserve">нежилой фонд, </w:t>
            </w:r>
            <m:oMath>
              <m:f>
                <m:fPr>
                  <m:type m:val="lin"/>
                  <m:ctrlPr>
                    <w:rPr>
                      <w:rStyle w:val="afff2"/>
                      <w:rFonts w:hAnsi="Cambria Math"/>
                      <w:i w:val="0"/>
                    </w:rPr>
                  </m:ctrlPr>
                </m:fPr>
                <m:num>
                  <m:r>
                    <m:rPr>
                      <m:sty m:val="p"/>
                    </m:rPr>
                    <w:rPr>
                      <w:rStyle w:val="afff2"/>
                      <w:rFonts w:hAnsi="Cambria Math"/>
                    </w:rPr>
                    <m:t>Гкал</m:t>
                  </m:r>
                </m:num>
                <m:den>
                  <m:r>
                    <m:rPr>
                      <m:sty m:val="p"/>
                    </m:rPr>
                    <w:rPr>
                      <w:rStyle w:val="afff2"/>
                      <w:rFonts w:hAnsi="Cambria Math"/>
                    </w:rPr>
                    <m:t>год</m:t>
                  </m:r>
                </m:den>
              </m:f>
            </m:oMath>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c>
          <w:tcPr>
            <w:tcW w:w="1304" w:type="dxa"/>
            <w:vAlign w:val="center"/>
          </w:tcPr>
          <w:p w:rsidR="00075653" w:rsidRPr="00F13442" w:rsidRDefault="00E05F6B" w:rsidP="00075653">
            <w:pPr>
              <w:pStyle w:val="afff"/>
            </w:pPr>
            <w:r>
              <w:rPr>
                <w:rFonts w:ascii="Times New Roman" w:hAnsi="Times New Roman"/>
              </w:rPr>
              <w:t>1526,549</w:t>
            </w:r>
          </w:p>
        </w:tc>
      </w:tr>
      <w:tr w:rsidR="004C4337" w:rsidRPr="008F47C3" w:rsidTr="00E51136">
        <w:trPr>
          <w:trHeight w:val="340"/>
        </w:trPr>
        <w:tc>
          <w:tcPr>
            <w:tcW w:w="3855" w:type="dxa"/>
            <w:vAlign w:val="center"/>
          </w:tcPr>
          <w:p w:rsidR="004C4337" w:rsidRPr="00750FF6" w:rsidRDefault="004C4337" w:rsidP="004C4337">
            <w:pPr>
              <w:pStyle w:val="afff"/>
              <w:jc w:val="left"/>
              <w:rPr>
                <w:highlight w:val="yellow"/>
              </w:rPr>
            </w:pPr>
            <w:r w:rsidRPr="000D0478">
              <w:t>хозяйственные нужды ТСО</w:t>
            </w:r>
          </w:p>
        </w:tc>
        <w:tc>
          <w:tcPr>
            <w:tcW w:w="1304" w:type="dxa"/>
            <w:vAlign w:val="center"/>
          </w:tcPr>
          <w:p w:rsidR="004C4337" w:rsidRPr="00FF1819" w:rsidRDefault="004C4337" w:rsidP="004C4337">
            <w:pPr>
              <w:pStyle w:val="af1"/>
            </w:pPr>
            <w:r>
              <w:t>0</w:t>
            </w:r>
          </w:p>
        </w:tc>
        <w:tc>
          <w:tcPr>
            <w:tcW w:w="1304" w:type="dxa"/>
            <w:vAlign w:val="center"/>
          </w:tcPr>
          <w:p w:rsidR="004C4337" w:rsidRPr="00FF1819" w:rsidRDefault="004C4337" w:rsidP="004C4337">
            <w:pPr>
              <w:pStyle w:val="af1"/>
            </w:pPr>
            <w:r>
              <w:t>0</w:t>
            </w:r>
          </w:p>
        </w:tc>
        <w:tc>
          <w:tcPr>
            <w:tcW w:w="1304" w:type="dxa"/>
            <w:vAlign w:val="center"/>
          </w:tcPr>
          <w:p w:rsidR="004C4337" w:rsidRPr="00FF1819" w:rsidRDefault="004C4337" w:rsidP="004C4337">
            <w:pPr>
              <w:pStyle w:val="af1"/>
            </w:pPr>
            <w:r>
              <w:t>0</w:t>
            </w:r>
          </w:p>
        </w:tc>
        <w:tc>
          <w:tcPr>
            <w:tcW w:w="1304" w:type="dxa"/>
            <w:vAlign w:val="center"/>
          </w:tcPr>
          <w:p w:rsidR="004C4337" w:rsidRPr="00FF1819" w:rsidRDefault="004C4337" w:rsidP="004C4337">
            <w:pPr>
              <w:pStyle w:val="af1"/>
            </w:pPr>
            <w:r>
              <w:t>0</w:t>
            </w:r>
          </w:p>
        </w:tc>
        <w:tc>
          <w:tcPr>
            <w:tcW w:w="1304" w:type="dxa"/>
            <w:vAlign w:val="center"/>
          </w:tcPr>
          <w:p w:rsidR="004C4337" w:rsidRPr="00FF1819" w:rsidRDefault="004C4337" w:rsidP="004C4337">
            <w:pPr>
              <w:pStyle w:val="af1"/>
            </w:pPr>
            <w:r>
              <w:t>0</w:t>
            </w:r>
          </w:p>
        </w:tc>
        <w:tc>
          <w:tcPr>
            <w:tcW w:w="1304" w:type="dxa"/>
            <w:vAlign w:val="center"/>
          </w:tcPr>
          <w:p w:rsidR="004C4337" w:rsidRPr="00FF1819" w:rsidRDefault="004C4337" w:rsidP="004C4337">
            <w:pPr>
              <w:pStyle w:val="af1"/>
            </w:pPr>
            <w:r>
              <w:t>0</w:t>
            </w:r>
          </w:p>
        </w:tc>
        <w:tc>
          <w:tcPr>
            <w:tcW w:w="1304" w:type="dxa"/>
            <w:vAlign w:val="center"/>
          </w:tcPr>
          <w:p w:rsidR="004C4337" w:rsidRPr="00FF1819" w:rsidRDefault="004C4337" w:rsidP="004C4337">
            <w:pPr>
              <w:pStyle w:val="af1"/>
            </w:pPr>
            <w:r>
              <w:t>0</w:t>
            </w:r>
          </w:p>
        </w:tc>
      </w:tr>
    </w:tbl>
    <w:p w:rsidR="00E51136" w:rsidRPr="001D40BD" w:rsidRDefault="00E51136" w:rsidP="00E51136">
      <w:pPr>
        <w:spacing w:line="240" w:lineRule="auto"/>
        <w:rPr>
          <w:lang w:eastAsia="ru-RU"/>
        </w:rPr>
      </w:pPr>
      <w:r w:rsidRPr="00E51136">
        <w:rPr>
          <w:lang w:eastAsia="ru-RU"/>
        </w:rPr>
        <w:t>Таблица 4.1 – Существующие и перспективные балансы тепловой мощности, тепловой нагрузки и отпуска тепловой энергии</w:t>
      </w:r>
      <w:r w:rsidRPr="005950D7">
        <w:rPr>
          <w:lang w:eastAsia="ru-RU"/>
        </w:rPr>
        <w:t xml:space="preserve">  </w:t>
      </w:r>
    </w:p>
    <w:p w:rsidR="00E51136" w:rsidRDefault="00E51136" w:rsidP="000A3772">
      <w:pPr>
        <w:spacing w:line="240" w:lineRule="auto"/>
        <w:rPr>
          <w:rFonts w:asciiTheme="majorHAnsi" w:eastAsiaTheme="majorEastAsia" w:hAnsiTheme="majorHAnsi"/>
          <w:b/>
          <w:bCs/>
          <w:szCs w:val="28"/>
          <w:lang w:eastAsia="ru-RU"/>
        </w:rPr>
        <w:sectPr w:rsidR="00E51136" w:rsidSect="00E51136">
          <w:pgSz w:w="16838" w:h="11906" w:orient="landscape"/>
          <w:pgMar w:top="1134" w:right="1134" w:bottom="567" w:left="1134" w:header="567" w:footer="567" w:gutter="0"/>
          <w:cols w:space="708"/>
          <w:titlePg/>
          <w:docGrid w:linePitch="381"/>
        </w:sectPr>
      </w:pPr>
    </w:p>
    <w:p w:rsidR="00206A8B" w:rsidRPr="00727575" w:rsidRDefault="00206A8B" w:rsidP="00206A8B">
      <w:pPr>
        <w:spacing w:line="240" w:lineRule="auto"/>
        <w:rPr>
          <w:lang w:eastAsia="ru-RU"/>
        </w:rPr>
      </w:pPr>
      <w:r w:rsidRPr="00727575">
        <w:rPr>
          <w:lang w:eastAsia="ru-RU"/>
        </w:rPr>
        <w:lastRenderedPageBreak/>
        <w:t>Анализ баланса тепловой мощности и тепловой нагрузки в пределах зон действия источник</w:t>
      </w:r>
      <w:r>
        <w:rPr>
          <w:lang w:eastAsia="ru-RU"/>
        </w:rPr>
        <w:t>а</w:t>
      </w:r>
      <w:r w:rsidRPr="00727575">
        <w:rPr>
          <w:lang w:eastAsia="ru-RU"/>
        </w:rPr>
        <w:t xml:space="preserve"> теплоснабжения </w:t>
      </w:r>
      <w:r>
        <w:rPr>
          <w:lang w:eastAsia="ru-RU"/>
        </w:rPr>
        <w:t xml:space="preserve">с. </w:t>
      </w:r>
      <w:r w:rsidR="001727C0">
        <w:rPr>
          <w:lang w:eastAsia="ru-RU"/>
        </w:rPr>
        <w:t>Енисейское</w:t>
      </w:r>
      <w:r>
        <w:rPr>
          <w:lang w:eastAsia="ru-RU"/>
        </w:rPr>
        <w:t xml:space="preserve"> </w:t>
      </w:r>
      <w:r w:rsidRPr="00727575">
        <w:rPr>
          <w:lang w:eastAsia="ru-RU"/>
        </w:rPr>
        <w:t xml:space="preserve"> за 201</w:t>
      </w:r>
      <w:r>
        <w:rPr>
          <w:lang w:eastAsia="ru-RU"/>
        </w:rPr>
        <w:t>9</w:t>
      </w:r>
      <w:r w:rsidRPr="00727575">
        <w:rPr>
          <w:lang w:eastAsia="ru-RU"/>
        </w:rPr>
        <w:t xml:space="preserve"> г. выявил отсутствие дефицитов мощно</w:t>
      </w:r>
      <w:r>
        <w:rPr>
          <w:lang w:eastAsia="ru-RU"/>
        </w:rPr>
        <w:t>сти источника теплоснабжения.</w:t>
      </w:r>
    </w:p>
    <w:p w:rsidR="00206A8B" w:rsidRPr="00727575" w:rsidRDefault="00206A8B" w:rsidP="00206A8B">
      <w:pPr>
        <w:spacing w:line="240" w:lineRule="auto"/>
        <w:rPr>
          <w:lang w:eastAsia="ru-RU"/>
        </w:rPr>
      </w:pPr>
      <w:r w:rsidRPr="00727575">
        <w:rPr>
          <w:lang w:eastAsia="ru-RU"/>
        </w:rPr>
        <w:t xml:space="preserve">Перспективная резервная тепловая мощность источников теплоснабжения </w:t>
      </w:r>
      <w:r w:rsidRPr="00727575">
        <w:t>до</w:t>
      </w:r>
      <w:r w:rsidRPr="00727575">
        <w:rPr>
          <w:lang w:eastAsia="ru-RU"/>
        </w:rPr>
        <w:t xml:space="preserve"> </w:t>
      </w:r>
      <w:r w:rsidR="00DC0B1A">
        <w:t xml:space="preserve">2035 </w:t>
      </w:r>
      <w:r>
        <w:t xml:space="preserve"> </w:t>
      </w:r>
      <w:r w:rsidRPr="00727575">
        <w:t xml:space="preserve"> г., </w:t>
      </w:r>
      <w:r w:rsidRPr="00727575">
        <w:rPr>
          <w:lang w:eastAsia="ru-RU"/>
        </w:rPr>
        <w:t xml:space="preserve">составит </w:t>
      </w:r>
      <w:r w:rsidR="00075653" w:rsidRPr="00075653">
        <w:rPr>
          <w:lang w:eastAsia="ru-RU"/>
        </w:rPr>
        <w:t>2,6697</w:t>
      </w:r>
      <w:r w:rsidR="00075653">
        <w:rPr>
          <w:lang w:eastAsia="ru-RU"/>
        </w:rPr>
        <w:t xml:space="preserve"> </w:t>
      </w:r>
      <w:r w:rsidRPr="00727575">
        <w:rPr>
          <w:lang w:eastAsia="ru-RU"/>
        </w:rPr>
        <w:t>Гкал/ч</w:t>
      </w:r>
      <w:proofErr w:type="gramStart"/>
      <w:r>
        <w:rPr>
          <w:lang w:eastAsia="ru-RU"/>
        </w:rPr>
        <w:t xml:space="preserve"> </w:t>
      </w:r>
      <w:r w:rsidR="004C4337">
        <w:rPr>
          <w:lang w:eastAsia="ru-RU"/>
        </w:rPr>
        <w:t>.</w:t>
      </w:r>
      <w:proofErr w:type="gramEnd"/>
    </w:p>
    <w:p w:rsidR="00206A8B" w:rsidRPr="00727575" w:rsidRDefault="00206A8B" w:rsidP="00206A8B">
      <w:pPr>
        <w:spacing w:line="240" w:lineRule="auto"/>
        <w:rPr>
          <w:lang w:eastAsia="ru-RU"/>
        </w:rPr>
      </w:pPr>
      <w:r w:rsidRPr="00727575">
        <w:rPr>
          <w:lang w:eastAsia="ru-RU"/>
        </w:rPr>
        <w:t>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по долгосрочные договора, в отношении которых установлен долг</w:t>
      </w:r>
      <w:r>
        <w:rPr>
          <w:lang w:eastAsia="ru-RU"/>
        </w:rPr>
        <w:t>осрочный тариф, не заключались.</w:t>
      </w:r>
    </w:p>
    <w:p w:rsidR="00206A8B" w:rsidRPr="00727575" w:rsidRDefault="00206A8B" w:rsidP="00206A8B">
      <w:pPr>
        <w:spacing w:line="240" w:lineRule="auto"/>
        <w:rPr>
          <w:lang w:eastAsia="ru-RU"/>
        </w:rPr>
      </w:pPr>
      <w:r w:rsidRPr="00727575">
        <w:rPr>
          <w:lang w:eastAsia="ru-RU"/>
        </w:rPr>
        <w:t xml:space="preserve">Расчет прогноза перспективного потребления тепловой энергии (мощности) </w:t>
      </w:r>
      <w:r>
        <w:t>п. </w:t>
      </w:r>
      <w:r w:rsidR="004C4337">
        <w:t xml:space="preserve">С. </w:t>
      </w:r>
      <w:r w:rsidR="001727C0">
        <w:t>Енисейское</w:t>
      </w:r>
      <w:r w:rsidRPr="00727575">
        <w:rPr>
          <w:lang w:eastAsia="ru-RU"/>
        </w:rPr>
        <w:t xml:space="preserve"> учитывает общее изменение объемов потребления тепловой энергии на основе видения будущего развития города и принятого вектора развития </w:t>
      </w:r>
      <w:r>
        <w:rPr>
          <w:lang w:eastAsia="ru-RU"/>
        </w:rPr>
        <w:t>системы теплоснабжения в целом.</w:t>
      </w:r>
    </w:p>
    <w:p w:rsidR="00206A8B" w:rsidRDefault="00206A8B" w:rsidP="00206A8B">
      <w:pPr>
        <w:spacing w:line="240" w:lineRule="auto"/>
        <w:rPr>
          <w:lang w:eastAsia="ru-RU"/>
        </w:rPr>
      </w:pPr>
      <w:proofErr w:type="gramStart"/>
      <w:r w:rsidRPr="00727575">
        <w:rPr>
          <w:lang w:eastAsia="ru-RU"/>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которыми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w:t>
      </w:r>
      <w:proofErr w:type="gramEnd"/>
      <w:r w:rsidRPr="00727575">
        <w:rPr>
          <w:lang w:eastAsia="ru-RU"/>
        </w:rPr>
        <w:t xml:space="preserve"> </w:t>
      </w:r>
      <w:proofErr w:type="gramStart"/>
      <w:r w:rsidRPr="00727575">
        <w:rPr>
          <w:lang w:eastAsia="ru-RU"/>
        </w:rPr>
        <w:t>наличии</w:t>
      </w:r>
      <w:proofErr w:type="gramEnd"/>
      <w:r w:rsidRPr="00727575">
        <w:rPr>
          <w:lang w:eastAsia="ru-RU"/>
        </w:rPr>
        <w:t xml:space="preserve">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206A8B" w:rsidRDefault="00206A8B" w:rsidP="00206A8B">
      <w:pPr>
        <w:spacing w:line="240" w:lineRule="auto"/>
        <w:rPr>
          <w:lang w:eastAsia="ru-RU"/>
        </w:rPr>
      </w:pPr>
    </w:p>
    <w:p w:rsidR="0038625B" w:rsidRDefault="00206A8B" w:rsidP="00206A8B">
      <w:pPr>
        <w:spacing w:line="240" w:lineRule="auto"/>
        <w:rPr>
          <w:rFonts w:asciiTheme="majorHAnsi" w:eastAsiaTheme="majorEastAsia" w:hAnsiTheme="majorHAnsi"/>
          <w:b/>
          <w:bCs/>
          <w:szCs w:val="28"/>
          <w:lang w:eastAsia="ru-RU"/>
        </w:rPr>
      </w:pPr>
      <w:r w:rsidRPr="00206A8B">
        <w:rPr>
          <w:rFonts w:asciiTheme="majorHAnsi" w:eastAsiaTheme="majorEastAsia" w:hAnsiTheme="majorHAnsi"/>
          <w:b/>
          <w:bCs/>
          <w:szCs w:val="28"/>
          <w:lang w:eastAsia="ru-RU"/>
        </w:rPr>
        <w:t>4.2.</w:t>
      </w:r>
      <w:r w:rsidRPr="00206A8B">
        <w:rPr>
          <w:rFonts w:asciiTheme="majorHAnsi" w:eastAsiaTheme="majorEastAsia" w:hAnsiTheme="majorHAnsi"/>
          <w:b/>
          <w:bCs/>
          <w:szCs w:val="28"/>
          <w:lang w:eastAsia="ru-RU"/>
        </w:rPr>
        <w:tab/>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206A8B" w:rsidRDefault="00206A8B" w:rsidP="00206A8B">
      <w:pPr>
        <w:spacing w:line="240" w:lineRule="auto"/>
        <w:rPr>
          <w:rFonts w:asciiTheme="majorHAnsi" w:eastAsiaTheme="majorEastAsia" w:hAnsiTheme="majorHAnsi"/>
          <w:b/>
          <w:bCs/>
          <w:szCs w:val="28"/>
          <w:lang w:eastAsia="ru-RU"/>
        </w:rPr>
      </w:pPr>
    </w:p>
    <w:p w:rsidR="00206A8B" w:rsidRDefault="00206A8B" w:rsidP="00206A8B">
      <w:pPr>
        <w:spacing w:line="240" w:lineRule="auto"/>
        <w:ind w:firstLine="567"/>
        <w:rPr>
          <w:lang w:eastAsia="ru-RU"/>
        </w:rPr>
      </w:pPr>
      <w:r w:rsidRPr="00727575">
        <w:rPr>
          <w:lang w:eastAsia="ru-RU"/>
        </w:rPr>
        <w:t xml:space="preserve">В связи с тем, что </w:t>
      </w:r>
      <w:r>
        <w:rPr>
          <w:lang w:eastAsia="ru-RU"/>
        </w:rPr>
        <w:t>котельная с.</w:t>
      </w:r>
      <w:r w:rsidR="001727C0">
        <w:rPr>
          <w:lang w:eastAsia="ru-RU"/>
        </w:rPr>
        <w:t>Енисейское</w:t>
      </w:r>
      <w:r>
        <w:rPr>
          <w:lang w:eastAsia="ru-RU"/>
        </w:rPr>
        <w:t xml:space="preserve">  </w:t>
      </w:r>
      <w:r w:rsidR="00431137">
        <w:rPr>
          <w:lang w:eastAsia="ru-RU"/>
        </w:rPr>
        <w:t xml:space="preserve">не </w:t>
      </w:r>
      <w:r>
        <w:rPr>
          <w:lang w:eastAsia="ru-RU"/>
        </w:rPr>
        <w:t>имеет</w:t>
      </w:r>
      <w:r w:rsidRPr="00727575">
        <w:rPr>
          <w:lang w:eastAsia="ru-RU"/>
        </w:rPr>
        <w:t xml:space="preserve"> магистральн</w:t>
      </w:r>
      <w:r>
        <w:rPr>
          <w:lang w:eastAsia="ru-RU"/>
        </w:rPr>
        <w:t xml:space="preserve">ый  </w:t>
      </w:r>
      <w:r w:rsidRPr="00727575">
        <w:rPr>
          <w:lang w:eastAsia="ru-RU"/>
        </w:rPr>
        <w:t xml:space="preserve">вывод, баланс тепловой мощности источника тепловой энергии и присоединенной тепловой нагрузки </w:t>
      </w:r>
      <w:r>
        <w:rPr>
          <w:lang w:eastAsia="ru-RU"/>
        </w:rPr>
        <w:t>представлен в п. 4.1 настоящего отчета.</w:t>
      </w:r>
    </w:p>
    <w:p w:rsidR="00206A8B" w:rsidRDefault="00206A8B" w:rsidP="00206A8B">
      <w:pPr>
        <w:spacing w:line="240" w:lineRule="auto"/>
        <w:rPr>
          <w:rFonts w:asciiTheme="majorHAnsi" w:eastAsiaTheme="majorEastAsia" w:hAnsiTheme="majorHAnsi"/>
          <w:b/>
          <w:bCs/>
          <w:szCs w:val="28"/>
          <w:lang w:eastAsia="ru-RU"/>
        </w:rPr>
      </w:pPr>
    </w:p>
    <w:p w:rsidR="004C4337" w:rsidRDefault="004C4337" w:rsidP="00206A8B">
      <w:pPr>
        <w:spacing w:line="240" w:lineRule="auto"/>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4.3. </w:t>
      </w:r>
      <w:r w:rsidRPr="004C4337">
        <w:rPr>
          <w:rFonts w:asciiTheme="majorHAnsi" w:eastAsiaTheme="majorEastAsia" w:hAnsiTheme="majorHAnsi"/>
          <w:b/>
          <w:bCs/>
          <w:szCs w:val="28"/>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4C4337" w:rsidRDefault="004C4337" w:rsidP="00206A8B">
      <w:pPr>
        <w:spacing w:line="240" w:lineRule="auto"/>
        <w:rPr>
          <w:rFonts w:asciiTheme="majorHAnsi" w:eastAsiaTheme="majorEastAsia" w:hAnsiTheme="majorHAnsi"/>
          <w:b/>
          <w:bCs/>
          <w:szCs w:val="28"/>
          <w:lang w:eastAsia="ru-RU"/>
        </w:rPr>
      </w:pPr>
    </w:p>
    <w:p w:rsidR="004C4337" w:rsidRDefault="004C4337" w:rsidP="004C4337">
      <w:pPr>
        <w:spacing w:line="240" w:lineRule="auto"/>
        <w:ind w:firstLine="567"/>
        <w:rPr>
          <w:lang w:eastAsia="ru-RU"/>
        </w:rPr>
      </w:pPr>
      <w:r w:rsidRPr="008B7EEF">
        <w:rPr>
          <w:lang w:eastAsia="ru-RU"/>
        </w:rPr>
        <w:t xml:space="preserve">Согласно </w:t>
      </w:r>
      <w:r w:rsidRPr="00CD3B03">
        <w:rPr>
          <w:lang w:eastAsia="ru-RU"/>
        </w:rPr>
        <w:t>"Правилам технической эксплуатации электрических станций и сетей Российской Федерации"</w:t>
      </w:r>
      <w:r w:rsidRPr="008B7EEF">
        <w:rPr>
          <w:lang w:eastAsia="ru-RU"/>
        </w:rPr>
        <w:t xml:space="preserve"> п. 6.2.60 гидравлические режим</w:t>
      </w:r>
      <w:r>
        <w:rPr>
          <w:lang w:eastAsia="ru-RU"/>
        </w:rPr>
        <w:t>ы</w:t>
      </w:r>
      <w:r w:rsidRPr="008B7EEF">
        <w:rPr>
          <w:lang w:eastAsia="ru-RU"/>
        </w:rPr>
        <w:t xml:space="preserve"> водяных тепловых сетей разрабатываются ежегодно для отопительного и летнего периодов. Расч</w:t>
      </w:r>
      <w:r>
        <w:rPr>
          <w:lang w:eastAsia="ru-RU"/>
        </w:rPr>
        <w:t>ё</w:t>
      </w:r>
      <w:r w:rsidRPr="008B7EEF">
        <w:rPr>
          <w:lang w:eastAsia="ru-RU"/>
        </w:rPr>
        <w:t>тный 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p>
    <w:p w:rsidR="004C4337" w:rsidRDefault="004C4337" w:rsidP="004C4337">
      <w:pPr>
        <w:spacing w:line="240" w:lineRule="auto"/>
        <w:ind w:firstLine="567"/>
        <w:rPr>
          <w:lang w:eastAsia="ru-RU"/>
        </w:rPr>
      </w:pPr>
      <w:r>
        <w:rPr>
          <w:lang w:eastAsia="ru-RU"/>
        </w:rPr>
        <w:lastRenderedPageBreak/>
        <w:t xml:space="preserve">Согласно </w:t>
      </w:r>
      <w:r w:rsidRPr="00CD3B03">
        <w:rPr>
          <w:lang w:eastAsia="ru-RU"/>
        </w:rPr>
        <w:t>"Правилам технической эксплуатации электрических станций и сетей Российской Федерации"</w:t>
      </w:r>
      <w:r>
        <w:rPr>
          <w:lang w:eastAsia="ru-RU"/>
        </w:rPr>
        <w:t xml:space="preserve"> п. 6.2.32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 1 раз в 5 лет.</w:t>
      </w:r>
    </w:p>
    <w:p w:rsidR="004C4337" w:rsidRDefault="004C4337" w:rsidP="004C4337">
      <w:pPr>
        <w:spacing w:line="240" w:lineRule="auto"/>
        <w:ind w:firstLine="567"/>
        <w:rPr>
          <w:lang w:eastAsia="ru-RU"/>
        </w:rPr>
      </w:pPr>
      <w:r>
        <w:rPr>
          <w:lang w:eastAsia="ru-RU"/>
        </w:rPr>
        <w:t>Испытания тепловых сетей на гидравлические потери проводятся в соответствии с требованиями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w:t>
      </w:r>
    </w:p>
    <w:p w:rsidR="004C4337" w:rsidRDefault="004C4337" w:rsidP="004C4337">
      <w:pPr>
        <w:spacing w:line="240" w:lineRule="auto"/>
        <w:ind w:firstLine="567"/>
        <w:rPr>
          <w:lang w:eastAsia="ru-RU"/>
        </w:rPr>
      </w:pPr>
      <w:r>
        <w:rPr>
          <w:lang w:eastAsia="ru-RU"/>
        </w:rPr>
        <w:t>Основными гидравлическими характеристиками трубопроводов являются:</w:t>
      </w:r>
    </w:p>
    <w:p w:rsidR="004C4337" w:rsidRPr="004C4337" w:rsidRDefault="004C4337" w:rsidP="004C4337">
      <w:pPr>
        <w:spacing w:line="240" w:lineRule="auto"/>
        <w:ind w:firstLine="567"/>
        <w:rPr>
          <w:lang w:eastAsia="ru-RU"/>
        </w:rPr>
      </w:pPr>
      <w:r>
        <w:rPr>
          <w:lang w:eastAsia="ru-RU"/>
        </w:rPr>
        <w:t xml:space="preserve">- гидравлическое сопротивление трубопровода </w:t>
      </w:r>
      <m:oMath>
        <m:r>
          <m:rPr>
            <m:sty m:val="p"/>
          </m:rPr>
          <w:rPr>
            <w:rFonts w:ascii="Cambria Math" w:hAnsi="Cambria Math"/>
            <w:snapToGrid w:val="0"/>
            <w:lang w:eastAsia="ru-RU"/>
          </w:rPr>
          <m:t>s</m:t>
        </m:r>
      </m:oMath>
      <w:r w:rsidRPr="004C4337">
        <w:rPr>
          <w:lang w:eastAsia="ru-RU"/>
        </w:rPr>
        <w:t xml:space="preserve">, </w:t>
      </w:r>
      <m:oMath>
        <m:f>
          <m:fPr>
            <m:type m:val="lin"/>
            <m:ctrlPr>
              <w:rPr>
                <w:rFonts w:ascii="Cambria Math" w:hAnsi="Cambria Math"/>
                <w:snapToGrid w:val="0"/>
                <w:lang w:eastAsia="ru-RU"/>
              </w:rPr>
            </m:ctrlPr>
          </m:fPr>
          <m:num>
            <m:sSup>
              <m:sSupPr>
                <m:ctrlPr>
                  <w:rPr>
                    <w:rFonts w:ascii="Cambria Math" w:hAnsi="Cambria Math"/>
                    <w:snapToGrid w:val="0"/>
                    <w:lang w:eastAsia="ru-RU"/>
                  </w:rPr>
                </m:ctrlPr>
              </m:sSupPr>
              <m:e>
                <m:r>
                  <m:rPr>
                    <m:sty m:val="p"/>
                  </m:rPr>
                  <w:rPr>
                    <w:rFonts w:ascii="Cambria Math" w:hAnsi="Cambria Math"/>
                    <w:snapToGrid w:val="0"/>
                    <w:lang w:eastAsia="ru-RU"/>
                  </w:rPr>
                  <m:t>ч</m:t>
                </m:r>
              </m:e>
              <m:sup>
                <m:r>
                  <m:rPr>
                    <m:sty m:val="p"/>
                  </m:rPr>
                  <w:rPr>
                    <w:rFonts w:ascii="Cambria Math" w:hAnsi="Cambria Math"/>
                    <w:snapToGrid w:val="0"/>
                    <w:lang w:eastAsia="ru-RU"/>
                  </w:rPr>
                  <m:t>2</m:t>
                </m:r>
              </m:sup>
            </m:sSup>
          </m:num>
          <m:den>
            <m:sSup>
              <m:sSupPr>
                <m:ctrlPr>
                  <w:rPr>
                    <w:rFonts w:ascii="Cambria Math" w:hAnsi="Cambria Math"/>
                    <w:snapToGrid w:val="0"/>
                    <w:lang w:eastAsia="ru-RU"/>
                  </w:rPr>
                </m:ctrlPr>
              </m:sSupPr>
              <m:e>
                <m:r>
                  <m:rPr>
                    <m:sty m:val="p"/>
                  </m:rPr>
                  <w:rPr>
                    <w:rFonts w:ascii="Cambria Math" w:hAnsi="Cambria Math"/>
                    <w:snapToGrid w:val="0"/>
                    <w:lang w:eastAsia="ru-RU"/>
                  </w:rPr>
                  <m:t>м</m:t>
                </m:r>
              </m:e>
              <m:sup>
                <m:r>
                  <m:rPr>
                    <m:sty m:val="p"/>
                  </m:rPr>
                  <w:rPr>
                    <w:rFonts w:ascii="Cambria Math" w:hAnsi="Cambria Math"/>
                    <w:snapToGrid w:val="0"/>
                    <w:lang w:eastAsia="ru-RU"/>
                  </w:rPr>
                  <m:t>5</m:t>
                </m:r>
              </m:sup>
            </m:sSup>
          </m:den>
        </m:f>
      </m:oMath>
      <w:r w:rsidRPr="004C4337">
        <w:rPr>
          <w:lang w:eastAsia="ru-RU"/>
        </w:rPr>
        <w:t>;</w:t>
      </w:r>
    </w:p>
    <w:p w:rsidR="004C4337" w:rsidRPr="004C4337" w:rsidRDefault="004C4337" w:rsidP="004C4337">
      <w:pPr>
        <w:spacing w:line="240" w:lineRule="auto"/>
        <w:ind w:firstLine="567"/>
        <w:rPr>
          <w:lang w:eastAsia="ru-RU"/>
        </w:rPr>
      </w:pPr>
      <w:r w:rsidRPr="004C4337">
        <w:rPr>
          <w:lang w:eastAsia="ru-RU"/>
        </w:rPr>
        <w:t xml:space="preserve">- коэффициент гидравлического трения </w:t>
      </w:r>
      <m:oMath>
        <m:r>
          <m:rPr>
            <m:sty m:val="p"/>
          </m:rPr>
          <w:rPr>
            <w:rFonts w:ascii="Cambria Math" w:hAnsi="Cambria Math"/>
            <w:snapToGrid w:val="0"/>
            <w:lang w:eastAsia="ru-RU"/>
          </w:rPr>
          <m:t>λ</m:t>
        </m:r>
      </m:oMath>
      <w:r w:rsidRPr="004C4337">
        <w:rPr>
          <w:lang w:eastAsia="ru-RU"/>
        </w:rPr>
        <w:t>;</w:t>
      </w:r>
    </w:p>
    <w:p w:rsidR="004C4337" w:rsidRPr="004C4337" w:rsidRDefault="004C4337" w:rsidP="004C4337">
      <w:pPr>
        <w:spacing w:line="240" w:lineRule="auto"/>
        <w:ind w:firstLine="567"/>
        <w:rPr>
          <w:lang w:eastAsia="ru-RU"/>
        </w:rPr>
      </w:pPr>
      <w:r w:rsidRPr="004C4337">
        <w:rPr>
          <w:lang w:eastAsia="ru-RU"/>
        </w:rPr>
        <w:t xml:space="preserve">- эквивалентная шероховатость трубопровода </w:t>
      </w:r>
      <m:oMath>
        <m:sSub>
          <m:sSubPr>
            <m:ctrlPr>
              <w:rPr>
                <w:rFonts w:ascii="Cambria Math" w:hAnsi="Cambria Math"/>
                <w:snapToGrid w:val="0"/>
                <w:lang w:eastAsia="ru-RU"/>
              </w:rPr>
            </m:ctrlPr>
          </m:sSubPr>
          <m:e>
            <m:r>
              <m:rPr>
                <m:sty m:val="p"/>
              </m:rPr>
              <w:rPr>
                <w:rFonts w:ascii="Cambria Math" w:hAnsi="Cambria Math"/>
                <w:snapToGrid w:val="0"/>
                <w:lang w:eastAsia="ru-RU"/>
              </w:rPr>
              <m:t>к</m:t>
            </m:r>
          </m:e>
          <m:sub>
            <m:r>
              <m:rPr>
                <m:sty m:val="p"/>
              </m:rPr>
              <w:rPr>
                <w:rFonts w:ascii="Cambria Math" w:hAnsi="Cambria Math"/>
                <w:snapToGrid w:val="0"/>
                <w:lang w:eastAsia="ru-RU"/>
              </w:rPr>
              <m:t>э</m:t>
            </m:r>
          </m:sub>
        </m:sSub>
      </m:oMath>
      <w:r w:rsidRPr="004C4337">
        <w:rPr>
          <w:lang w:eastAsia="ru-RU"/>
        </w:rPr>
        <w:t xml:space="preserve">, </w:t>
      </w:r>
      <m:oMath>
        <m:r>
          <m:rPr>
            <m:sty m:val="p"/>
          </m:rPr>
          <w:rPr>
            <w:rFonts w:ascii="Cambria Math" w:hAnsi="Cambria Math"/>
            <w:snapToGrid w:val="0"/>
            <w:lang w:eastAsia="ru-RU"/>
          </w:rPr>
          <m:t>м</m:t>
        </m:r>
      </m:oMath>
      <w:r w:rsidRPr="004C4337">
        <w:rPr>
          <w:lang w:eastAsia="ru-RU"/>
        </w:rPr>
        <w:t>;</w:t>
      </w:r>
    </w:p>
    <w:p w:rsidR="004C4337" w:rsidRPr="004C4337" w:rsidRDefault="004C4337" w:rsidP="004C4337">
      <w:pPr>
        <w:spacing w:line="240" w:lineRule="auto"/>
        <w:ind w:firstLine="567"/>
        <w:rPr>
          <w:lang w:eastAsia="ru-RU"/>
        </w:rPr>
      </w:pPr>
      <w:r w:rsidRPr="004C4337">
        <w:rPr>
          <w:lang w:eastAsia="ru-RU"/>
        </w:rPr>
        <w:t xml:space="preserve">- потери давления на трение, </w:t>
      </w:r>
      <m:oMath>
        <m:r>
          <m:rPr>
            <m:sty m:val="p"/>
          </m:rPr>
          <w:rPr>
            <w:rFonts w:ascii="Cambria Math" w:hAnsi="Cambria Math"/>
            <w:snapToGrid w:val="0"/>
            <w:lang w:eastAsia="ru-RU"/>
          </w:rPr>
          <m:t>Па</m:t>
        </m:r>
      </m:oMath>
      <w:r w:rsidRPr="004C4337">
        <w:rPr>
          <w:lang w:eastAsia="ru-RU"/>
        </w:rPr>
        <w:t>;</w:t>
      </w:r>
    </w:p>
    <w:p w:rsidR="004C4337" w:rsidRPr="004C4337" w:rsidRDefault="004C4337" w:rsidP="004C4337">
      <w:pPr>
        <w:spacing w:line="240" w:lineRule="auto"/>
        <w:ind w:firstLine="567"/>
        <w:rPr>
          <w:lang w:eastAsia="ru-RU"/>
        </w:rPr>
      </w:pPr>
      <w:r w:rsidRPr="004C4337">
        <w:rPr>
          <w:lang w:eastAsia="ru-RU"/>
        </w:rPr>
        <w:t>- потери на местные сопротивления.</w:t>
      </w:r>
    </w:p>
    <w:p w:rsidR="004C4337" w:rsidRPr="00347E1C" w:rsidRDefault="004C4337" w:rsidP="004C4337">
      <w:pPr>
        <w:spacing w:line="240" w:lineRule="auto"/>
        <w:ind w:firstLine="567"/>
        <w:rPr>
          <w:lang w:eastAsia="ru-RU"/>
        </w:rPr>
      </w:pPr>
      <w:r w:rsidRPr="00347E1C">
        <w:rPr>
          <w:lang w:eastAsia="ru-RU"/>
        </w:rPr>
        <w:t>Гидравлические расчёты тепловых сетей котельн</w:t>
      </w:r>
      <w:r>
        <w:rPr>
          <w:lang w:eastAsia="ru-RU"/>
        </w:rPr>
        <w:t>ой</w:t>
      </w:r>
      <w:r w:rsidRPr="00347E1C">
        <w:rPr>
          <w:lang w:eastAsia="ru-RU"/>
        </w:rPr>
        <w:t xml:space="preserve"> </w:t>
      </w:r>
      <w:r>
        <w:rPr>
          <w:lang w:eastAsia="ru-RU"/>
        </w:rPr>
        <w:t>ТСО</w:t>
      </w:r>
      <w:r w:rsidRPr="00347E1C">
        <w:rPr>
          <w:lang w:eastAsia="ru-RU"/>
        </w:rPr>
        <w:t xml:space="preserve"> не произведены.</w:t>
      </w:r>
    </w:p>
    <w:p w:rsidR="004C4337" w:rsidRDefault="004C4337" w:rsidP="004C4337">
      <w:pPr>
        <w:spacing w:line="240" w:lineRule="auto"/>
        <w:ind w:firstLine="567"/>
        <w:rPr>
          <w:lang w:eastAsia="ru-RU"/>
        </w:rPr>
      </w:pPr>
    </w:p>
    <w:p w:rsidR="004C4337" w:rsidRDefault="004C4337" w:rsidP="004C4337">
      <w:pPr>
        <w:spacing w:line="240" w:lineRule="auto"/>
        <w:ind w:firstLine="567"/>
        <w:rPr>
          <w:rFonts w:asciiTheme="majorHAnsi" w:eastAsiaTheme="majorEastAsia" w:hAnsiTheme="majorHAnsi"/>
          <w:b/>
          <w:bCs/>
          <w:szCs w:val="28"/>
          <w:lang w:eastAsia="ru-RU"/>
        </w:rPr>
      </w:pPr>
      <w:r>
        <w:rPr>
          <w:rFonts w:asciiTheme="majorHAnsi" w:eastAsiaTheme="majorEastAsia" w:hAnsiTheme="majorHAnsi"/>
          <w:b/>
          <w:bCs/>
          <w:szCs w:val="28"/>
          <w:lang w:eastAsia="ru-RU"/>
        </w:rPr>
        <w:t xml:space="preserve">4.4. </w:t>
      </w:r>
      <w:r w:rsidRPr="004C4337">
        <w:rPr>
          <w:rFonts w:asciiTheme="majorHAnsi" w:eastAsiaTheme="majorEastAsia" w:hAnsiTheme="majorHAnsi"/>
          <w:b/>
          <w:bCs/>
          <w:szCs w:val="28"/>
          <w:lang w:eastAsia="ru-RU"/>
        </w:rPr>
        <w:t>Выводы о резервах (дефицитах) существующей системы теплоснабжения при обеспечении перспективной тепловой нагрузки потребителей</w:t>
      </w:r>
    </w:p>
    <w:p w:rsidR="004C4337" w:rsidRDefault="004C4337" w:rsidP="004C4337">
      <w:pPr>
        <w:spacing w:line="240" w:lineRule="auto"/>
        <w:ind w:firstLine="567"/>
        <w:rPr>
          <w:rFonts w:asciiTheme="majorHAnsi" w:eastAsiaTheme="majorEastAsia" w:hAnsiTheme="majorHAnsi"/>
          <w:b/>
          <w:bCs/>
          <w:szCs w:val="28"/>
          <w:lang w:eastAsia="ru-RU"/>
        </w:rPr>
      </w:pPr>
    </w:p>
    <w:p w:rsidR="004C4337" w:rsidRDefault="004C4337" w:rsidP="004C4337">
      <w:pPr>
        <w:spacing w:line="240" w:lineRule="auto"/>
      </w:pPr>
      <w:r w:rsidRPr="00353E42">
        <w:rPr>
          <w:lang w:eastAsia="ru-RU"/>
        </w:rPr>
        <w:t xml:space="preserve">Сформированный баланс мощности источников тепловой энергии позволяет сделать вывод о том, что резерв мощности существующей системы теплоснабжения </w:t>
      </w:r>
      <w:r>
        <w:rPr>
          <w:lang w:eastAsia="ru-RU"/>
        </w:rPr>
        <w:t xml:space="preserve">с. </w:t>
      </w:r>
      <w:proofErr w:type="gramStart"/>
      <w:r w:rsidR="001727C0">
        <w:rPr>
          <w:lang w:eastAsia="ru-RU"/>
        </w:rPr>
        <w:t>Енисейское</w:t>
      </w:r>
      <w:proofErr w:type="gramEnd"/>
      <w:r w:rsidRPr="00353E42">
        <w:rPr>
          <w:lang w:eastAsia="ru-RU"/>
        </w:rPr>
        <w:t xml:space="preserve"> составит на перспективу до </w:t>
      </w:r>
      <w:r w:rsidR="00DC0B1A">
        <w:rPr>
          <w:lang w:eastAsia="ru-RU"/>
        </w:rPr>
        <w:t xml:space="preserve">2035 </w:t>
      </w:r>
      <w:r w:rsidRPr="00353E42">
        <w:rPr>
          <w:lang w:eastAsia="ru-RU"/>
        </w:rPr>
        <w:t xml:space="preserve"> г. </w:t>
      </w:r>
      <w:r w:rsidR="00075653" w:rsidRPr="00075653">
        <w:rPr>
          <w:lang w:eastAsia="ru-RU"/>
        </w:rPr>
        <w:t>2,6697</w:t>
      </w:r>
      <w:r w:rsidRPr="00353E42">
        <w:rPr>
          <w:lang w:eastAsia="ru-RU"/>
        </w:rPr>
        <w:t>Гкал/ч</w:t>
      </w:r>
      <w:r>
        <w:rPr>
          <w:lang w:eastAsia="ru-RU"/>
        </w:rPr>
        <w:t>.</w:t>
      </w:r>
    </w:p>
    <w:p w:rsidR="004C4337" w:rsidRDefault="004C4337" w:rsidP="004C4337">
      <w:pPr>
        <w:spacing w:line="240" w:lineRule="auto"/>
        <w:ind w:firstLine="567"/>
        <w:rPr>
          <w:rFonts w:asciiTheme="majorHAnsi" w:eastAsiaTheme="majorEastAsia" w:hAnsiTheme="majorHAnsi"/>
          <w:b/>
          <w:bCs/>
          <w:szCs w:val="28"/>
          <w:lang w:eastAsia="ru-RU"/>
        </w:rPr>
      </w:pPr>
    </w:p>
    <w:p w:rsidR="004C4337" w:rsidRPr="00917218" w:rsidRDefault="004C4337" w:rsidP="00917218">
      <w:pPr>
        <w:pStyle w:val="11"/>
      </w:pPr>
      <w:bookmarkStart w:id="213" w:name="_Toc55550099"/>
      <w:r w:rsidRPr="00917218">
        <w:t>Глава 5</w:t>
      </w:r>
      <w:r w:rsidRPr="00917218">
        <w:tab/>
        <w:t>Мастер-план развития систем теплоснабжения поселения</w:t>
      </w:r>
      <w:bookmarkEnd w:id="213"/>
    </w:p>
    <w:p w:rsidR="004C4337" w:rsidRPr="00917218" w:rsidRDefault="004C4337" w:rsidP="00917218">
      <w:pPr>
        <w:pStyle w:val="11"/>
      </w:pPr>
    </w:p>
    <w:p w:rsidR="00323CC4" w:rsidRDefault="00323CC4" w:rsidP="004C4337">
      <w:pPr>
        <w:spacing w:line="240" w:lineRule="auto"/>
        <w:rPr>
          <w:szCs w:val="28"/>
        </w:rPr>
      </w:pPr>
      <w:r>
        <w:rPr>
          <w:szCs w:val="28"/>
        </w:rPr>
        <w:t xml:space="preserve">Мастер - план развития систем теплоснабжения выполняется для формирования рекомендуемого </w:t>
      </w:r>
      <w:proofErr w:type="gramStart"/>
      <w:r>
        <w:rPr>
          <w:szCs w:val="28"/>
        </w:rPr>
        <w:t>варианта развития систем теплоснабжения сельского поселения</w:t>
      </w:r>
      <w:proofErr w:type="gramEnd"/>
      <w:r>
        <w:rPr>
          <w:szCs w:val="28"/>
        </w:rPr>
        <w:t xml:space="preserve">. Разработка варианта развития систем теплоснабжения, включаемого </w:t>
      </w:r>
      <w:proofErr w:type="gramStart"/>
      <w:r>
        <w:rPr>
          <w:szCs w:val="28"/>
        </w:rPr>
        <w:t>в</w:t>
      </w:r>
      <w:proofErr w:type="gramEnd"/>
      <w:r>
        <w:rPr>
          <w:szCs w:val="28"/>
        </w:rPr>
        <w:t xml:space="preserve"> </w:t>
      </w:r>
      <w:proofErr w:type="gramStart"/>
      <w:r>
        <w:rPr>
          <w:szCs w:val="28"/>
        </w:rPr>
        <w:t>мастер</w:t>
      </w:r>
      <w:proofErr w:type="gramEnd"/>
      <w:r>
        <w:rPr>
          <w:szCs w:val="28"/>
        </w:rPr>
        <w:t xml:space="preserve"> - план, базируется на условии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и фактического состояния оборудования котельных и тепловых сетей.</w:t>
      </w:r>
    </w:p>
    <w:p w:rsidR="004C4337" w:rsidRPr="000A0468" w:rsidRDefault="004C4337" w:rsidP="004C4337">
      <w:pPr>
        <w:spacing w:line="240" w:lineRule="auto"/>
        <w:rPr>
          <w:bCs/>
          <w:snapToGrid w:val="0"/>
          <w:color w:val="000000"/>
          <w:lang w:eastAsia="ru-RU"/>
        </w:rPr>
      </w:pPr>
      <w:r w:rsidRPr="000A0468">
        <w:rPr>
          <w:bCs/>
          <w:snapToGrid w:val="0"/>
          <w:color w:val="000000"/>
          <w:lang w:eastAsia="ru-RU"/>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4C4337" w:rsidRDefault="004C4337" w:rsidP="004C4337">
      <w:pPr>
        <w:spacing w:line="240" w:lineRule="auto"/>
        <w:rPr>
          <w:bCs/>
          <w:snapToGrid w:val="0"/>
          <w:color w:val="000000"/>
          <w:lang w:eastAsia="ru-RU"/>
        </w:rPr>
      </w:pPr>
      <w:r w:rsidRPr="000A0468">
        <w:rPr>
          <w:bCs/>
          <w:snapToGrid w:val="0"/>
          <w:color w:val="000000"/>
          <w:lang w:eastAsia="ru-RU"/>
        </w:rPr>
        <w:t xml:space="preserve">Генеральный план </w:t>
      </w:r>
      <w:r w:rsidR="0055777C">
        <w:t>Енисейского</w:t>
      </w:r>
      <w:r>
        <w:t xml:space="preserve"> сельсовета </w:t>
      </w:r>
      <w:r w:rsidRPr="000A0468">
        <w:rPr>
          <w:bCs/>
          <w:snapToGrid w:val="0"/>
          <w:color w:val="000000"/>
          <w:lang w:eastAsia="ru-RU"/>
        </w:rPr>
        <w:t xml:space="preserve">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7406C3" w:rsidRPr="000A0468" w:rsidRDefault="007406C3" w:rsidP="007406C3">
      <w:pPr>
        <w:spacing w:line="240" w:lineRule="auto"/>
        <w:rPr>
          <w:snapToGrid w:val="0"/>
          <w:color w:val="000000"/>
          <w:lang w:eastAsia="ru-RU"/>
        </w:rPr>
      </w:pPr>
      <w:r>
        <w:rPr>
          <w:szCs w:val="26"/>
          <w:lang w:eastAsia="zh-CN"/>
        </w:rPr>
        <w:lastRenderedPageBreak/>
        <w:t>Исходя из предложения теплоснабжающей организации</w:t>
      </w:r>
      <w:r w:rsidR="00075653">
        <w:rPr>
          <w:szCs w:val="26"/>
          <w:lang w:eastAsia="zh-CN"/>
        </w:rPr>
        <w:t xml:space="preserve"> в заключени</w:t>
      </w:r>
      <w:proofErr w:type="gramStart"/>
      <w:r w:rsidR="00075653">
        <w:rPr>
          <w:szCs w:val="26"/>
          <w:lang w:eastAsia="zh-CN"/>
        </w:rPr>
        <w:t>и</w:t>
      </w:r>
      <w:proofErr w:type="gramEnd"/>
      <w:r w:rsidR="00075653">
        <w:rPr>
          <w:szCs w:val="26"/>
          <w:lang w:eastAsia="zh-CN"/>
        </w:rPr>
        <w:t xml:space="preserve"> концес</w:t>
      </w:r>
      <w:r w:rsidR="0051162F">
        <w:rPr>
          <w:szCs w:val="26"/>
          <w:lang w:eastAsia="zh-CN"/>
        </w:rPr>
        <w:t>с</w:t>
      </w:r>
      <w:r w:rsidR="00075653">
        <w:rPr>
          <w:szCs w:val="26"/>
          <w:lang w:eastAsia="zh-CN"/>
        </w:rPr>
        <w:t>ионного соглашения</w:t>
      </w:r>
      <w:r>
        <w:rPr>
          <w:szCs w:val="26"/>
          <w:lang w:eastAsia="zh-CN"/>
        </w:rPr>
        <w:t xml:space="preserve">, принимая во внимание отсутствие перспективного плана развития </w:t>
      </w:r>
      <w:r w:rsidR="0055777C">
        <w:t>Енисейского</w:t>
      </w:r>
      <w:r>
        <w:rPr>
          <w:szCs w:val="26"/>
          <w:lang w:eastAsia="zh-CN"/>
        </w:rPr>
        <w:t xml:space="preserve"> сельсовета, </w:t>
      </w:r>
      <w:r w:rsidR="0051162F">
        <w:rPr>
          <w:szCs w:val="26"/>
          <w:lang w:eastAsia="zh-CN"/>
        </w:rPr>
        <w:t xml:space="preserve">имеющейся у  ТСО </w:t>
      </w:r>
      <w:r>
        <w:rPr>
          <w:szCs w:val="26"/>
          <w:lang w:eastAsia="zh-CN"/>
        </w:rPr>
        <w:t>инвестиционн</w:t>
      </w:r>
      <w:r w:rsidR="00075653">
        <w:rPr>
          <w:szCs w:val="26"/>
          <w:lang w:eastAsia="zh-CN"/>
        </w:rPr>
        <w:t>ой</w:t>
      </w:r>
      <w:r>
        <w:rPr>
          <w:szCs w:val="26"/>
          <w:lang w:eastAsia="zh-CN"/>
        </w:rPr>
        <w:t xml:space="preserve"> программ</w:t>
      </w:r>
      <w:r w:rsidR="00075653">
        <w:rPr>
          <w:szCs w:val="26"/>
          <w:lang w:eastAsia="zh-CN"/>
        </w:rPr>
        <w:t>ы</w:t>
      </w:r>
      <w:r>
        <w:rPr>
          <w:szCs w:val="26"/>
          <w:lang w:eastAsia="zh-CN"/>
        </w:rPr>
        <w:t>, выбор приоритетного сценария  в части увеличения количества потребителей услуги централизованного теплоснабжения не осуществлялся.</w:t>
      </w:r>
    </w:p>
    <w:p w:rsidR="004C4337" w:rsidRDefault="004C4337" w:rsidP="004C4337">
      <w:pPr>
        <w:spacing w:line="240" w:lineRule="auto"/>
        <w:ind w:firstLine="567"/>
        <w:rPr>
          <w:rFonts w:asciiTheme="majorHAnsi" w:eastAsiaTheme="majorEastAsia" w:hAnsiTheme="majorHAnsi"/>
          <w:b/>
          <w:bCs/>
          <w:szCs w:val="28"/>
          <w:lang w:eastAsia="ru-RU"/>
        </w:rPr>
      </w:pPr>
    </w:p>
    <w:p w:rsidR="00323CC4" w:rsidRPr="00917218" w:rsidRDefault="00323CC4" w:rsidP="00917218">
      <w:pPr>
        <w:pStyle w:val="11"/>
      </w:pPr>
      <w:bookmarkStart w:id="214" w:name="_Toc55550100"/>
      <w:r w:rsidRPr="00917218">
        <w:t>Глава 6</w:t>
      </w:r>
      <w:r w:rsidRPr="00917218">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17218">
        <w:t>теплопотребляющими</w:t>
      </w:r>
      <w:proofErr w:type="spellEnd"/>
      <w:r w:rsidRPr="00917218">
        <w:t xml:space="preserve"> установками потребителей, в том числе в аварийных режимах</w:t>
      </w:r>
      <w:bookmarkEnd w:id="214"/>
    </w:p>
    <w:p w:rsidR="00323CC4" w:rsidRDefault="00323CC4" w:rsidP="00323CC4">
      <w:pPr>
        <w:spacing w:line="240" w:lineRule="auto"/>
        <w:ind w:firstLine="567"/>
        <w:rPr>
          <w:rFonts w:asciiTheme="majorHAnsi" w:eastAsiaTheme="majorEastAsia" w:hAnsiTheme="majorHAnsi"/>
          <w:b/>
          <w:bCs/>
          <w:szCs w:val="28"/>
          <w:lang w:eastAsia="ru-RU"/>
        </w:rPr>
      </w:pPr>
      <w:r w:rsidRPr="00323CC4">
        <w:rPr>
          <w:rFonts w:asciiTheme="majorHAnsi" w:eastAsiaTheme="majorEastAsia" w:hAnsiTheme="majorHAnsi"/>
          <w:b/>
          <w:bCs/>
          <w:szCs w:val="28"/>
          <w:lang w:eastAsia="ru-RU"/>
        </w:rPr>
        <w:t>6.1.</w:t>
      </w:r>
      <w:r w:rsidRPr="00323CC4">
        <w:rPr>
          <w:rFonts w:asciiTheme="majorHAnsi" w:eastAsiaTheme="majorEastAsia" w:hAnsiTheme="majorHAnsi"/>
          <w:b/>
          <w:bCs/>
          <w:szCs w:val="28"/>
          <w:lang w:eastAsia="ru-RU"/>
        </w:rPr>
        <w:tab/>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roofErr w:type="spellStart"/>
      <w:r w:rsidRPr="00323CC4">
        <w:rPr>
          <w:rFonts w:asciiTheme="majorHAnsi" w:eastAsiaTheme="majorEastAsia" w:hAnsiTheme="majorHAnsi"/>
          <w:b/>
          <w:bCs/>
          <w:szCs w:val="28"/>
          <w:lang w:eastAsia="ru-RU"/>
        </w:rPr>
        <w:t>теплопотребляющими</w:t>
      </w:r>
      <w:proofErr w:type="spellEnd"/>
      <w:r w:rsidRPr="00323CC4">
        <w:rPr>
          <w:rFonts w:asciiTheme="majorHAnsi" w:eastAsiaTheme="majorEastAsia" w:hAnsiTheme="majorHAnsi"/>
          <w:b/>
          <w:bCs/>
          <w:szCs w:val="28"/>
          <w:lang w:eastAsia="ru-RU"/>
        </w:rPr>
        <w:t xml:space="preserve"> установками потребителей</w:t>
      </w:r>
    </w:p>
    <w:p w:rsidR="00323CC4" w:rsidRDefault="00323CC4" w:rsidP="00323CC4">
      <w:pPr>
        <w:spacing w:line="240" w:lineRule="auto"/>
        <w:ind w:firstLine="567"/>
        <w:rPr>
          <w:rFonts w:asciiTheme="majorHAnsi" w:eastAsiaTheme="majorEastAsia" w:hAnsiTheme="majorHAnsi"/>
          <w:b/>
          <w:bCs/>
          <w:szCs w:val="28"/>
          <w:lang w:eastAsia="ru-RU"/>
        </w:rPr>
      </w:pPr>
    </w:p>
    <w:p w:rsidR="00323CC4" w:rsidRPr="00353E42" w:rsidRDefault="00323CC4" w:rsidP="00323CC4">
      <w:pPr>
        <w:spacing w:line="240" w:lineRule="auto"/>
        <w:rPr>
          <w:snapToGrid w:val="0"/>
          <w:color w:val="000000"/>
          <w:lang w:eastAsia="ru-RU"/>
        </w:rPr>
      </w:pPr>
      <w:r>
        <w:rPr>
          <w:snapToGrid w:val="0"/>
          <w:color w:val="000000"/>
          <w:lang w:eastAsia="ru-RU"/>
        </w:rPr>
        <w:t xml:space="preserve"> </w:t>
      </w:r>
      <w:proofErr w:type="gramStart"/>
      <w:r>
        <w:rPr>
          <w:snapToGrid w:val="0"/>
          <w:color w:val="000000"/>
          <w:lang w:eastAsia="ru-RU"/>
        </w:rPr>
        <w:t xml:space="preserve">В связи с </w:t>
      </w:r>
      <w:proofErr w:type="spellStart"/>
      <w:r>
        <w:rPr>
          <w:snapToGrid w:val="0"/>
          <w:color w:val="000000"/>
          <w:lang w:eastAsia="ru-RU"/>
        </w:rPr>
        <w:t>отстутствием</w:t>
      </w:r>
      <w:proofErr w:type="spellEnd"/>
      <w:r>
        <w:rPr>
          <w:snapToGrid w:val="0"/>
          <w:color w:val="000000"/>
          <w:lang w:eastAsia="ru-RU"/>
        </w:rPr>
        <w:t xml:space="preserve"> исходных данных необходимых для расчета п</w:t>
      </w:r>
      <w:r w:rsidRPr="00353E42">
        <w:rPr>
          <w:snapToGrid w:val="0"/>
          <w:color w:val="000000"/>
          <w:lang w:eastAsia="ru-RU"/>
        </w:rPr>
        <w:t>ерспективны</w:t>
      </w:r>
      <w:r>
        <w:rPr>
          <w:snapToGrid w:val="0"/>
          <w:color w:val="000000"/>
          <w:lang w:eastAsia="ru-RU"/>
        </w:rPr>
        <w:t>х</w:t>
      </w:r>
      <w:r w:rsidRPr="00353E42">
        <w:rPr>
          <w:snapToGrid w:val="0"/>
          <w:color w:val="000000"/>
          <w:lang w:eastAsia="ru-RU"/>
        </w:rPr>
        <w:t xml:space="preserve"> баланс</w:t>
      </w:r>
      <w:r>
        <w:rPr>
          <w:snapToGrid w:val="0"/>
          <w:color w:val="000000"/>
          <w:lang w:eastAsia="ru-RU"/>
        </w:rPr>
        <w:t xml:space="preserve">ов </w:t>
      </w:r>
      <w:r w:rsidRPr="00353E42">
        <w:rPr>
          <w:snapToGrid w:val="0"/>
          <w:color w:val="000000"/>
          <w:lang w:eastAsia="ru-RU"/>
        </w:rPr>
        <w:t xml:space="preserve">производительности водоподготовки, затрат и потерь теплоносителя </w:t>
      </w:r>
      <w:r>
        <w:rPr>
          <w:snapToGrid w:val="0"/>
          <w:color w:val="000000"/>
          <w:lang w:eastAsia="ru-RU"/>
        </w:rPr>
        <w:t xml:space="preserve"> </w:t>
      </w:r>
      <w:r w:rsidRPr="00353E42">
        <w:rPr>
          <w:snapToGrid w:val="0"/>
          <w:color w:val="000000"/>
          <w:lang w:eastAsia="ru-RU"/>
        </w:rPr>
        <w:t xml:space="preserve">на период до </w:t>
      </w:r>
      <w:r w:rsidR="00DC0B1A">
        <w:rPr>
          <w:snapToGrid w:val="0"/>
          <w:color w:val="000000"/>
          <w:lang w:eastAsia="ru-RU"/>
        </w:rPr>
        <w:t xml:space="preserve">2035 </w:t>
      </w:r>
      <w:r w:rsidRPr="00353E42">
        <w:rPr>
          <w:snapToGrid w:val="0"/>
          <w:color w:val="000000"/>
          <w:lang w:eastAsia="ru-RU"/>
        </w:rPr>
        <w:t xml:space="preserve"> г. с использованием методических указаний и </w:t>
      </w:r>
      <w:r w:rsidR="00C178D2" w:rsidRPr="00C178D2">
        <w:rPr>
          <w:snapToGrid w:val="0"/>
          <w:color w:val="000000"/>
          <w:lang w:eastAsia="ru-RU"/>
        </w:rPr>
        <w:t>согласно п. 6.16 СНиП 41-02-2003 «Тепловые сети» и выданным техническим условиям на присоединение к тепловым сетям и перспектив нового строительства</w:t>
      </w:r>
      <w:r w:rsidRPr="00353E42">
        <w:rPr>
          <w:snapToGrid w:val="0"/>
          <w:color w:val="000000"/>
          <w:lang w:eastAsia="ru-RU"/>
        </w:rPr>
        <w:t xml:space="preserve"> с учето</w:t>
      </w:r>
      <w:r>
        <w:rPr>
          <w:snapToGrid w:val="0"/>
          <w:color w:val="000000"/>
          <w:lang w:eastAsia="ru-RU"/>
        </w:rPr>
        <w:t>м перспективных планов развития раздел не рассчитывался.</w:t>
      </w:r>
      <w:proofErr w:type="gramEnd"/>
    </w:p>
    <w:p w:rsidR="00323CC4" w:rsidRPr="00353E42" w:rsidRDefault="00323CC4" w:rsidP="00323CC4">
      <w:pPr>
        <w:spacing w:line="240" w:lineRule="auto"/>
        <w:rPr>
          <w:lang w:eastAsia="ru-RU"/>
        </w:rPr>
      </w:pPr>
      <w:r w:rsidRPr="00353E42">
        <w:rPr>
          <w:lang w:eastAsia="ru-RU"/>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w:t>
      </w:r>
      <w:r w:rsidR="00C178D2">
        <w:rPr>
          <w:lang w:eastAsia="ru-RU"/>
        </w:rPr>
        <w:t xml:space="preserve">должны </w:t>
      </w:r>
      <w:r w:rsidRPr="00353E42">
        <w:rPr>
          <w:lang w:eastAsia="ru-RU"/>
        </w:rPr>
        <w:t>прогнозирова</w:t>
      </w:r>
      <w:r w:rsidR="00C178D2">
        <w:rPr>
          <w:lang w:eastAsia="ru-RU"/>
        </w:rPr>
        <w:t xml:space="preserve">ться </w:t>
      </w:r>
      <w:r w:rsidRPr="00353E42">
        <w:rPr>
          <w:lang w:eastAsia="ru-RU"/>
        </w:rPr>
        <w:t xml:space="preserve"> исходя из следующих условий:</w:t>
      </w:r>
    </w:p>
    <w:p w:rsidR="00323CC4" w:rsidRPr="00353E42" w:rsidRDefault="00323CC4" w:rsidP="00C60376">
      <w:pPr>
        <w:pStyle w:val="ad"/>
        <w:keepNext/>
        <w:numPr>
          <w:ilvl w:val="0"/>
          <w:numId w:val="13"/>
        </w:numPr>
        <w:suppressAutoHyphens/>
        <w:spacing w:line="240" w:lineRule="auto"/>
        <w:ind w:left="0" w:firstLine="426"/>
      </w:pPr>
      <w:r w:rsidRPr="009E20E2">
        <w:t>регулирование отпуска тепловой энергии в тепловые сети в зависимости от</w:t>
      </w:r>
      <w:r w:rsidRPr="00353E42">
        <w:t xml:space="preserve"> температуры </w:t>
      </w:r>
      <w:r w:rsidRPr="00C64C49">
        <w:t>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323CC4" w:rsidRDefault="00323CC4" w:rsidP="00C60376">
      <w:pPr>
        <w:pStyle w:val="ad"/>
        <w:keepNext/>
        <w:numPr>
          <w:ilvl w:val="0"/>
          <w:numId w:val="13"/>
        </w:numPr>
        <w:suppressAutoHyphens/>
        <w:spacing w:line="240" w:lineRule="auto"/>
        <w:ind w:left="0" w:firstLine="426"/>
      </w:pPr>
      <w:r w:rsidRPr="009E20E2">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075653" w:rsidRDefault="00075653" w:rsidP="00323CC4">
      <w:pPr>
        <w:pStyle w:val="ad"/>
        <w:spacing w:line="240" w:lineRule="auto"/>
        <w:ind w:left="426" w:firstLine="0"/>
      </w:pPr>
    </w:p>
    <w:p w:rsidR="00C178D2" w:rsidRDefault="00C178D2" w:rsidP="00323CC4">
      <w:pPr>
        <w:pStyle w:val="ad"/>
        <w:spacing w:line="240" w:lineRule="auto"/>
        <w:ind w:left="426" w:firstLine="0"/>
        <w:rPr>
          <w:rFonts w:asciiTheme="majorHAnsi" w:eastAsiaTheme="majorEastAsia" w:hAnsiTheme="majorHAnsi"/>
          <w:b/>
          <w:bCs/>
          <w:szCs w:val="28"/>
          <w:lang w:eastAsia="ru-RU"/>
        </w:rPr>
      </w:pPr>
      <w:r w:rsidRPr="00C178D2">
        <w:t>6.2.</w:t>
      </w:r>
      <w:r w:rsidRPr="00C178D2">
        <w:tab/>
      </w:r>
      <w:r w:rsidRPr="00C178D2">
        <w:rPr>
          <w:rFonts w:asciiTheme="majorHAnsi" w:eastAsiaTheme="majorEastAsia" w:hAnsiTheme="majorHAnsi"/>
          <w:b/>
          <w:bCs/>
          <w:szCs w:val="28"/>
          <w:lang w:eastAsia="ru-RU"/>
        </w:rPr>
        <w:t>Обоснование перспективных потерь теплоносителя при его передаче по тепловым сетям</w:t>
      </w:r>
    </w:p>
    <w:p w:rsidR="00C178D2" w:rsidRDefault="00C178D2" w:rsidP="00323CC4">
      <w:pPr>
        <w:pStyle w:val="ad"/>
        <w:spacing w:line="240" w:lineRule="auto"/>
        <w:ind w:left="426" w:firstLine="0"/>
        <w:rPr>
          <w:rFonts w:asciiTheme="majorHAnsi" w:eastAsiaTheme="majorEastAsia" w:hAnsiTheme="majorHAnsi"/>
          <w:szCs w:val="28"/>
          <w:lang w:eastAsia="ru-RU"/>
        </w:rPr>
      </w:pPr>
    </w:p>
    <w:p w:rsidR="00C178D2" w:rsidRPr="00353E42" w:rsidRDefault="00C178D2" w:rsidP="00C178D2">
      <w:pPr>
        <w:spacing w:line="240" w:lineRule="auto"/>
        <w:rPr>
          <w:lang w:eastAsia="ru-RU"/>
        </w:rPr>
      </w:pPr>
      <w:r w:rsidRPr="00353E42">
        <w:rPr>
          <w:lang w:eastAsia="ru-RU"/>
        </w:rPr>
        <w:t xml:space="preserve">Перспективная производительность водоподготовительных установок в аварийных </w:t>
      </w:r>
      <w:r w:rsidRPr="00164C0B">
        <w:rPr>
          <w:lang w:eastAsia="ru-RU"/>
        </w:rPr>
        <w:t xml:space="preserve">режимах работы по муниципальному образованию </w:t>
      </w:r>
      <w:proofErr w:type="spellStart"/>
      <w:r>
        <w:rPr>
          <w:lang w:eastAsia="ru-RU"/>
        </w:rPr>
        <w:t>с.п</w:t>
      </w:r>
      <w:proofErr w:type="spellEnd"/>
      <w:r>
        <w:rPr>
          <w:lang w:eastAsia="ru-RU"/>
        </w:rPr>
        <w:t xml:space="preserve">. </w:t>
      </w:r>
      <w:proofErr w:type="gramStart"/>
      <w:r w:rsidR="001727C0">
        <w:rPr>
          <w:lang w:eastAsia="ru-RU"/>
        </w:rPr>
        <w:t>Енисейское</w:t>
      </w:r>
      <w:proofErr w:type="gramEnd"/>
      <w:r>
        <w:rPr>
          <w:lang w:eastAsia="ru-RU"/>
        </w:rPr>
        <w:t xml:space="preserve"> </w:t>
      </w:r>
      <w:r w:rsidRPr="00164C0B">
        <w:rPr>
          <w:lang w:eastAsia="ru-RU"/>
        </w:rPr>
        <w:t xml:space="preserve">к </w:t>
      </w:r>
      <w:r w:rsidR="00DC0B1A">
        <w:rPr>
          <w:lang w:eastAsia="ru-RU"/>
        </w:rPr>
        <w:t xml:space="preserve">2035 </w:t>
      </w:r>
      <w:r w:rsidRPr="00164C0B">
        <w:rPr>
          <w:lang w:eastAsia="ru-RU"/>
        </w:rPr>
        <w:t xml:space="preserve"> г. составит </w:t>
      </w:r>
      <w:r>
        <w:rPr>
          <w:lang w:eastAsia="ru-RU"/>
        </w:rPr>
        <w:t>0,</w:t>
      </w:r>
      <w:r w:rsidR="00075653">
        <w:rPr>
          <w:lang w:eastAsia="ru-RU"/>
        </w:rPr>
        <w:t>100</w:t>
      </w:r>
      <w:r>
        <w:rPr>
          <w:lang w:eastAsia="ru-RU"/>
        </w:rPr>
        <w:t xml:space="preserve">  т/ч (см. </w:t>
      </w:r>
      <w:r>
        <w:rPr>
          <w:lang w:eastAsia="ru-RU"/>
        </w:rPr>
        <w:fldChar w:fldCharType="begin"/>
      </w:r>
      <w:r>
        <w:rPr>
          <w:lang w:eastAsia="ru-RU"/>
        </w:rPr>
        <w:instrText xml:space="preserve"> REF _Ref360208530 \h </w:instrText>
      </w:r>
      <w:r>
        <w:rPr>
          <w:lang w:eastAsia="ru-RU"/>
        </w:rPr>
      </w:r>
      <w:r>
        <w:rPr>
          <w:lang w:eastAsia="ru-RU"/>
        </w:rPr>
        <w:fldChar w:fldCharType="separate"/>
      </w:r>
      <w:r>
        <w:t xml:space="preserve">Таблица </w:t>
      </w:r>
      <w:r>
        <w:rPr>
          <w:noProof/>
        </w:rPr>
        <w:t>33</w:t>
      </w:r>
      <w:r>
        <w:rPr>
          <w:lang w:eastAsia="ru-RU"/>
        </w:rPr>
        <w:fldChar w:fldCharType="end"/>
      </w:r>
      <w:r>
        <w:rPr>
          <w:lang w:eastAsia="ru-RU"/>
        </w:rPr>
        <w:t>)</w:t>
      </w:r>
      <w:r w:rsidRPr="00164C0B">
        <w:rPr>
          <w:lang w:eastAsia="ru-RU"/>
        </w:rPr>
        <w:t>.</w:t>
      </w:r>
    </w:p>
    <w:p w:rsidR="00C178D2" w:rsidRPr="00353E42" w:rsidRDefault="00C178D2" w:rsidP="00C178D2">
      <w:pPr>
        <w:spacing w:line="240" w:lineRule="auto"/>
        <w:rPr>
          <w:color w:val="000000"/>
          <w:lang w:eastAsia="ru-RU"/>
        </w:rPr>
      </w:pPr>
      <w:r w:rsidRPr="00353E42">
        <w:rPr>
          <w:lang w:eastAsia="ru-RU"/>
        </w:rPr>
        <w:lastRenderedPageBreak/>
        <w:t xml:space="preserve">Дополнительная аварийная подпитка тепловой сети предусматривается химически не обработанной и </w:t>
      </w:r>
      <w:proofErr w:type="spellStart"/>
      <w:r w:rsidRPr="00353E42">
        <w:rPr>
          <w:lang w:eastAsia="ru-RU"/>
        </w:rPr>
        <w:t>недеаэрированной</w:t>
      </w:r>
      <w:proofErr w:type="spellEnd"/>
      <w:r w:rsidRPr="00353E42">
        <w:rPr>
          <w:lang w:eastAsia="ru-RU"/>
        </w:rPr>
        <w:t xml:space="preserve"> водой согласно п. 6.17  СНиП 41-02-2003 «Тепловые сети»</w:t>
      </w:r>
      <w:r w:rsidRPr="00353E42">
        <w:rPr>
          <w:color w:val="000000"/>
          <w:lang w:eastAsia="ru-RU"/>
        </w:rPr>
        <w:t>. Подпитка производится химически не</w:t>
      </w:r>
      <w:r>
        <w:rPr>
          <w:color w:val="000000"/>
          <w:lang w:eastAsia="ru-RU"/>
        </w:rPr>
        <w:t xml:space="preserve"> </w:t>
      </w:r>
      <w:r w:rsidRPr="00353E42">
        <w:rPr>
          <w:color w:val="000000"/>
          <w:lang w:eastAsia="ru-RU"/>
        </w:rPr>
        <w:t>очищенной</w:t>
      </w:r>
      <w:r>
        <w:rPr>
          <w:color w:val="000000"/>
          <w:lang w:eastAsia="ru-RU"/>
        </w:rPr>
        <w:t>,</w:t>
      </w:r>
      <w:r w:rsidRPr="00353E42">
        <w:rPr>
          <w:color w:val="000000"/>
          <w:lang w:eastAsia="ru-RU"/>
        </w:rPr>
        <w:t xml:space="preserve"> </w:t>
      </w:r>
      <w:proofErr w:type="spellStart"/>
      <w:r w:rsidRPr="00353E42">
        <w:rPr>
          <w:color w:val="000000"/>
          <w:lang w:eastAsia="ru-RU"/>
        </w:rPr>
        <w:t>недеаэрированной</w:t>
      </w:r>
      <w:proofErr w:type="spellEnd"/>
      <w:r w:rsidRPr="00353E42">
        <w:rPr>
          <w:color w:val="000000"/>
          <w:lang w:eastAsia="ru-RU"/>
        </w:rPr>
        <w:t xml:space="preserve"> водой.</w:t>
      </w:r>
    </w:p>
    <w:p w:rsidR="00C178D2" w:rsidRDefault="00C178D2" w:rsidP="00323CC4">
      <w:pPr>
        <w:pStyle w:val="ad"/>
        <w:spacing w:line="240" w:lineRule="auto"/>
        <w:ind w:left="426" w:firstLine="0"/>
        <w:rPr>
          <w:rFonts w:asciiTheme="majorHAnsi" w:eastAsiaTheme="majorEastAsia" w:hAnsiTheme="majorHAnsi"/>
          <w:b/>
          <w:bCs/>
          <w:szCs w:val="28"/>
          <w:lang w:eastAsia="ru-RU"/>
        </w:rPr>
      </w:pPr>
    </w:p>
    <w:p w:rsidR="00C178D2" w:rsidRDefault="00C178D2" w:rsidP="00323CC4">
      <w:pPr>
        <w:pStyle w:val="ad"/>
        <w:spacing w:line="240" w:lineRule="auto"/>
        <w:ind w:left="426" w:firstLine="0"/>
        <w:rPr>
          <w:rFonts w:asciiTheme="majorHAnsi" w:eastAsiaTheme="majorEastAsia" w:hAnsiTheme="majorHAnsi"/>
          <w:b/>
          <w:bCs/>
          <w:szCs w:val="28"/>
          <w:lang w:eastAsia="ru-RU"/>
        </w:rPr>
      </w:pPr>
    </w:p>
    <w:p w:rsidR="00C178D2" w:rsidRDefault="00C178D2" w:rsidP="00C178D2">
      <w:pPr>
        <w:pStyle w:val="afff3"/>
      </w:pPr>
      <w:bookmarkStart w:id="215" w:name="_Ref360208530"/>
      <w:r>
        <w:t xml:space="preserve">Таблица </w:t>
      </w:r>
      <w:r w:rsidR="00526415">
        <w:fldChar w:fldCharType="begin"/>
      </w:r>
      <w:r w:rsidR="00526415">
        <w:instrText xml:space="preserve"> SEQ Таблица \* ARABIC </w:instrText>
      </w:r>
      <w:r w:rsidR="00526415">
        <w:fldChar w:fldCharType="separate"/>
      </w:r>
      <w:r>
        <w:rPr>
          <w:noProof/>
        </w:rPr>
        <w:t>3</w:t>
      </w:r>
      <w:r w:rsidR="00004AB6">
        <w:rPr>
          <w:noProof/>
        </w:rPr>
        <w:t>3</w:t>
      </w:r>
      <w:r w:rsidR="00526415">
        <w:rPr>
          <w:noProof/>
        </w:rPr>
        <w:fldChar w:fldCharType="end"/>
      </w:r>
      <w:bookmarkEnd w:id="215"/>
      <w:r>
        <w:t xml:space="preserve">. Максимально возможная </w:t>
      </w:r>
      <w:r w:rsidRPr="00325D10">
        <w:t xml:space="preserve">компенсация потерь теплоносителя неподготовленной водой в аварийных режимах работы </w:t>
      </w:r>
    </w:p>
    <w:tbl>
      <w:tblPr>
        <w:tblW w:w="4586" w:type="pct"/>
        <w:tblLook w:val="00A0" w:firstRow="1" w:lastRow="0" w:firstColumn="1" w:lastColumn="0" w:noHBand="0" w:noVBand="0"/>
      </w:tblPr>
      <w:tblGrid>
        <w:gridCol w:w="1080"/>
        <w:gridCol w:w="4494"/>
        <w:gridCol w:w="1078"/>
        <w:gridCol w:w="1258"/>
        <w:gridCol w:w="1648"/>
      </w:tblGrid>
      <w:tr w:rsidR="00C178D2" w:rsidRPr="005A671B" w:rsidTr="00C178D2">
        <w:trPr>
          <w:cantSplit/>
          <w:trHeight w:val="470"/>
        </w:trPr>
        <w:tc>
          <w:tcPr>
            <w:tcW w:w="5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178D2" w:rsidRPr="0079749D" w:rsidRDefault="00C178D2" w:rsidP="00BC153C">
            <w:pPr>
              <w:spacing w:line="240" w:lineRule="auto"/>
              <w:ind w:firstLine="0"/>
              <w:jc w:val="center"/>
              <w:rPr>
                <w:b/>
                <w:bCs/>
                <w:color w:val="000000"/>
                <w:sz w:val="20"/>
                <w:szCs w:val="20"/>
                <w:lang w:eastAsia="ru-RU"/>
              </w:rPr>
            </w:pPr>
            <w:r w:rsidRPr="0079749D">
              <w:rPr>
                <w:b/>
                <w:bCs/>
                <w:color w:val="000000"/>
                <w:sz w:val="20"/>
                <w:szCs w:val="20"/>
                <w:lang w:eastAsia="ru-RU"/>
              </w:rPr>
              <w:t xml:space="preserve">№ </w:t>
            </w:r>
            <w:proofErr w:type="gramStart"/>
            <w:r w:rsidRPr="0079749D">
              <w:rPr>
                <w:b/>
                <w:bCs/>
                <w:color w:val="000000"/>
                <w:sz w:val="20"/>
                <w:szCs w:val="20"/>
                <w:lang w:eastAsia="ru-RU"/>
              </w:rPr>
              <w:t>п</w:t>
            </w:r>
            <w:proofErr w:type="gramEnd"/>
            <w:r w:rsidRPr="0079749D">
              <w:rPr>
                <w:b/>
                <w:bCs/>
                <w:color w:val="000000"/>
                <w:sz w:val="20"/>
                <w:szCs w:val="20"/>
                <w:lang w:eastAsia="ru-RU"/>
              </w:rPr>
              <w:t>/п</w:t>
            </w:r>
          </w:p>
        </w:tc>
        <w:tc>
          <w:tcPr>
            <w:tcW w:w="23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178D2" w:rsidRPr="0079749D" w:rsidRDefault="00C178D2" w:rsidP="00BC153C">
            <w:pPr>
              <w:spacing w:line="240" w:lineRule="auto"/>
              <w:ind w:firstLine="0"/>
              <w:jc w:val="center"/>
              <w:rPr>
                <w:b/>
                <w:bCs/>
                <w:color w:val="000000"/>
                <w:sz w:val="20"/>
                <w:szCs w:val="20"/>
                <w:lang w:eastAsia="ru-RU"/>
              </w:rPr>
            </w:pPr>
            <w:r w:rsidRPr="0079749D">
              <w:rPr>
                <w:b/>
                <w:bCs/>
                <w:color w:val="000000"/>
                <w:sz w:val="20"/>
                <w:szCs w:val="20"/>
                <w:lang w:eastAsia="ru-RU"/>
              </w:rPr>
              <w:t>Наименование показателя</w:t>
            </w:r>
          </w:p>
        </w:tc>
        <w:tc>
          <w:tcPr>
            <w:tcW w:w="5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178D2" w:rsidRPr="0079749D" w:rsidRDefault="00C178D2" w:rsidP="00BC153C">
            <w:pPr>
              <w:spacing w:line="240" w:lineRule="auto"/>
              <w:ind w:firstLine="0"/>
              <w:jc w:val="center"/>
              <w:rPr>
                <w:b/>
                <w:bCs/>
                <w:color w:val="000000"/>
                <w:sz w:val="20"/>
                <w:szCs w:val="20"/>
                <w:lang w:eastAsia="ru-RU"/>
              </w:rPr>
            </w:pPr>
            <w:r w:rsidRPr="0079749D">
              <w:rPr>
                <w:b/>
                <w:bCs/>
                <w:color w:val="000000"/>
                <w:sz w:val="20"/>
                <w:szCs w:val="20"/>
                <w:lang w:eastAsia="ru-RU"/>
              </w:rPr>
              <w:t>Ед. изм.</w:t>
            </w:r>
          </w:p>
        </w:tc>
        <w:tc>
          <w:tcPr>
            <w:tcW w:w="6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178D2" w:rsidRPr="0079749D" w:rsidRDefault="00C178D2" w:rsidP="00C178D2">
            <w:pPr>
              <w:spacing w:line="240" w:lineRule="auto"/>
              <w:ind w:firstLine="0"/>
              <w:jc w:val="center"/>
              <w:rPr>
                <w:b/>
                <w:bCs/>
                <w:color w:val="000000"/>
                <w:sz w:val="20"/>
                <w:szCs w:val="20"/>
                <w:lang w:eastAsia="ru-RU"/>
              </w:rPr>
            </w:pPr>
            <w:r w:rsidRPr="0079749D">
              <w:rPr>
                <w:b/>
                <w:bCs/>
                <w:color w:val="000000"/>
                <w:sz w:val="20"/>
                <w:szCs w:val="20"/>
                <w:lang w:eastAsia="ru-RU"/>
              </w:rPr>
              <w:t>20</w:t>
            </w:r>
            <w:r>
              <w:rPr>
                <w:b/>
                <w:bCs/>
                <w:color w:val="000000"/>
                <w:sz w:val="20"/>
                <w:szCs w:val="20"/>
                <w:lang w:eastAsia="ru-RU"/>
              </w:rPr>
              <w:t>21</w:t>
            </w:r>
            <w:r w:rsidRPr="0079749D">
              <w:rPr>
                <w:b/>
                <w:bCs/>
                <w:color w:val="000000"/>
                <w:sz w:val="20"/>
                <w:szCs w:val="20"/>
                <w:lang w:eastAsia="ru-RU"/>
              </w:rPr>
              <w:t xml:space="preserve"> г.</w:t>
            </w:r>
          </w:p>
        </w:tc>
        <w:tc>
          <w:tcPr>
            <w:tcW w:w="862" w:type="pct"/>
            <w:tcBorders>
              <w:top w:val="single" w:sz="4" w:space="0" w:color="auto"/>
              <w:left w:val="nil"/>
              <w:right w:val="single" w:sz="4" w:space="0" w:color="auto"/>
            </w:tcBorders>
            <w:vAlign w:val="center"/>
          </w:tcPr>
          <w:p w:rsidR="00C178D2" w:rsidRPr="0079749D" w:rsidRDefault="00C178D2" w:rsidP="00C178D2">
            <w:pPr>
              <w:spacing w:line="240" w:lineRule="auto"/>
              <w:ind w:firstLine="0"/>
              <w:rPr>
                <w:b/>
                <w:bCs/>
                <w:color w:val="000000"/>
                <w:sz w:val="20"/>
                <w:szCs w:val="20"/>
                <w:lang w:eastAsia="ru-RU"/>
              </w:rPr>
            </w:pPr>
            <w:r>
              <w:rPr>
                <w:b/>
                <w:bCs/>
                <w:color w:val="000000"/>
                <w:sz w:val="20"/>
                <w:szCs w:val="20"/>
                <w:lang w:eastAsia="ru-RU"/>
              </w:rPr>
              <w:t xml:space="preserve">       </w:t>
            </w:r>
            <w:r w:rsidR="00DC0B1A">
              <w:rPr>
                <w:b/>
                <w:bCs/>
                <w:color w:val="000000"/>
                <w:sz w:val="20"/>
                <w:szCs w:val="20"/>
                <w:lang w:eastAsia="ru-RU"/>
              </w:rPr>
              <w:t xml:space="preserve">2035 </w:t>
            </w:r>
            <w:r w:rsidRPr="0079749D">
              <w:rPr>
                <w:b/>
                <w:bCs/>
                <w:color w:val="000000"/>
                <w:sz w:val="20"/>
                <w:szCs w:val="20"/>
                <w:lang w:eastAsia="ru-RU"/>
              </w:rPr>
              <w:t xml:space="preserve"> г.</w:t>
            </w:r>
          </w:p>
        </w:tc>
      </w:tr>
      <w:tr w:rsidR="00C178D2" w:rsidRPr="005A671B" w:rsidTr="00C178D2">
        <w:trPr>
          <w:cantSplit/>
        </w:trPr>
        <w:tc>
          <w:tcPr>
            <w:tcW w:w="565" w:type="pct"/>
            <w:vMerge/>
            <w:tcBorders>
              <w:top w:val="single" w:sz="4" w:space="0" w:color="auto"/>
              <w:left w:val="single" w:sz="4" w:space="0" w:color="auto"/>
              <w:bottom w:val="single" w:sz="4" w:space="0" w:color="auto"/>
              <w:right w:val="single" w:sz="4" w:space="0" w:color="auto"/>
            </w:tcBorders>
            <w:vAlign w:val="center"/>
          </w:tcPr>
          <w:p w:rsidR="00C178D2" w:rsidRPr="0079749D" w:rsidRDefault="00C178D2" w:rsidP="00BC153C">
            <w:pPr>
              <w:spacing w:line="240" w:lineRule="auto"/>
              <w:ind w:firstLine="0"/>
              <w:jc w:val="left"/>
              <w:rPr>
                <w:b/>
                <w:bCs/>
                <w:color w:val="000000"/>
                <w:sz w:val="20"/>
                <w:szCs w:val="20"/>
                <w:lang w:eastAsia="ru-RU"/>
              </w:rPr>
            </w:pPr>
          </w:p>
        </w:tc>
        <w:tc>
          <w:tcPr>
            <w:tcW w:w="2351" w:type="pct"/>
            <w:vMerge/>
            <w:tcBorders>
              <w:top w:val="single" w:sz="4" w:space="0" w:color="auto"/>
              <w:left w:val="single" w:sz="4" w:space="0" w:color="auto"/>
              <w:bottom w:val="single" w:sz="4" w:space="0" w:color="auto"/>
              <w:right w:val="single" w:sz="4" w:space="0" w:color="auto"/>
            </w:tcBorders>
            <w:vAlign w:val="center"/>
          </w:tcPr>
          <w:p w:rsidR="00C178D2" w:rsidRPr="0079749D" w:rsidRDefault="00C178D2" w:rsidP="00BC153C">
            <w:pPr>
              <w:spacing w:line="240" w:lineRule="auto"/>
              <w:ind w:firstLine="0"/>
              <w:jc w:val="left"/>
              <w:rPr>
                <w:b/>
                <w:bCs/>
                <w:color w:val="000000"/>
                <w:sz w:val="20"/>
                <w:szCs w:val="20"/>
                <w:lang w:eastAsia="ru-RU"/>
              </w:rPr>
            </w:pPr>
          </w:p>
        </w:tc>
        <w:tc>
          <w:tcPr>
            <w:tcW w:w="564" w:type="pct"/>
            <w:vMerge/>
            <w:tcBorders>
              <w:top w:val="single" w:sz="4" w:space="0" w:color="auto"/>
              <w:left w:val="single" w:sz="4" w:space="0" w:color="auto"/>
              <w:bottom w:val="single" w:sz="4" w:space="0" w:color="auto"/>
              <w:right w:val="single" w:sz="4" w:space="0" w:color="auto"/>
            </w:tcBorders>
            <w:vAlign w:val="center"/>
          </w:tcPr>
          <w:p w:rsidR="00C178D2" w:rsidRPr="0079749D" w:rsidRDefault="00C178D2" w:rsidP="00BC153C">
            <w:pPr>
              <w:spacing w:line="240" w:lineRule="auto"/>
              <w:ind w:firstLine="0"/>
              <w:jc w:val="left"/>
              <w:rPr>
                <w:b/>
                <w:bCs/>
                <w:color w:val="000000"/>
                <w:sz w:val="20"/>
                <w:szCs w:val="20"/>
                <w:lang w:eastAsia="ru-RU"/>
              </w:rPr>
            </w:pPr>
          </w:p>
        </w:tc>
        <w:tc>
          <w:tcPr>
            <w:tcW w:w="658" w:type="pct"/>
            <w:vMerge/>
            <w:tcBorders>
              <w:top w:val="single" w:sz="4" w:space="0" w:color="auto"/>
              <w:left w:val="single" w:sz="4" w:space="0" w:color="auto"/>
              <w:bottom w:val="single" w:sz="4" w:space="0" w:color="auto"/>
              <w:right w:val="single" w:sz="4" w:space="0" w:color="auto"/>
            </w:tcBorders>
            <w:vAlign w:val="center"/>
          </w:tcPr>
          <w:p w:rsidR="00C178D2" w:rsidRPr="0079749D" w:rsidRDefault="00C178D2" w:rsidP="00BC153C">
            <w:pPr>
              <w:spacing w:line="240" w:lineRule="auto"/>
              <w:ind w:firstLine="0"/>
              <w:jc w:val="left"/>
              <w:rPr>
                <w:b/>
                <w:bCs/>
                <w:color w:val="000000"/>
                <w:sz w:val="20"/>
                <w:szCs w:val="20"/>
                <w:lang w:eastAsia="ru-RU"/>
              </w:rPr>
            </w:pPr>
          </w:p>
        </w:tc>
        <w:tc>
          <w:tcPr>
            <w:tcW w:w="862" w:type="pct"/>
            <w:tcBorders>
              <w:top w:val="nil"/>
              <w:left w:val="nil"/>
              <w:bottom w:val="single" w:sz="4" w:space="0" w:color="auto"/>
              <w:right w:val="single" w:sz="4" w:space="0" w:color="auto"/>
            </w:tcBorders>
            <w:vAlign w:val="center"/>
          </w:tcPr>
          <w:p w:rsidR="00C178D2" w:rsidRPr="0079749D" w:rsidRDefault="00C178D2" w:rsidP="00BC153C">
            <w:pPr>
              <w:spacing w:line="240" w:lineRule="auto"/>
              <w:ind w:firstLine="0"/>
              <w:jc w:val="center"/>
              <w:rPr>
                <w:b/>
                <w:bCs/>
                <w:color w:val="000000"/>
                <w:sz w:val="20"/>
                <w:szCs w:val="20"/>
                <w:lang w:eastAsia="ru-RU"/>
              </w:rPr>
            </w:pPr>
            <w:r w:rsidRPr="0079749D">
              <w:rPr>
                <w:b/>
                <w:bCs/>
                <w:color w:val="000000"/>
                <w:sz w:val="20"/>
                <w:szCs w:val="20"/>
                <w:lang w:eastAsia="ru-RU"/>
              </w:rPr>
              <w:t>план</w:t>
            </w:r>
          </w:p>
        </w:tc>
      </w:tr>
      <w:tr w:rsidR="00C178D2" w:rsidRPr="005A671B" w:rsidTr="00C178D2">
        <w:trPr>
          <w:cantSplit/>
        </w:trPr>
        <w:tc>
          <w:tcPr>
            <w:tcW w:w="565" w:type="pct"/>
            <w:tcBorders>
              <w:top w:val="nil"/>
              <w:left w:val="single" w:sz="4" w:space="0" w:color="auto"/>
              <w:bottom w:val="single" w:sz="4" w:space="0" w:color="auto"/>
              <w:right w:val="single" w:sz="4" w:space="0" w:color="auto"/>
            </w:tcBorders>
            <w:shd w:val="clear" w:color="000000" w:fill="FFFFFF"/>
            <w:noWrap/>
            <w:vAlign w:val="center"/>
          </w:tcPr>
          <w:p w:rsidR="00C178D2" w:rsidRPr="0079749D" w:rsidRDefault="00C178D2" w:rsidP="00C178D2">
            <w:pPr>
              <w:spacing w:line="240" w:lineRule="auto"/>
              <w:ind w:firstLine="0"/>
              <w:jc w:val="center"/>
              <w:rPr>
                <w:color w:val="000000"/>
                <w:sz w:val="20"/>
                <w:szCs w:val="20"/>
                <w:lang w:eastAsia="ru-RU"/>
              </w:rPr>
            </w:pPr>
            <w:r w:rsidRPr="0079749D">
              <w:rPr>
                <w:color w:val="000000"/>
                <w:sz w:val="20"/>
                <w:szCs w:val="20"/>
                <w:lang w:eastAsia="ru-RU"/>
              </w:rPr>
              <w:t>1</w:t>
            </w:r>
          </w:p>
        </w:tc>
        <w:tc>
          <w:tcPr>
            <w:tcW w:w="2351" w:type="pct"/>
            <w:tcBorders>
              <w:top w:val="nil"/>
              <w:left w:val="nil"/>
              <w:bottom w:val="single" w:sz="4" w:space="0" w:color="auto"/>
              <w:right w:val="single" w:sz="4" w:space="0" w:color="auto"/>
            </w:tcBorders>
            <w:shd w:val="clear" w:color="000000" w:fill="FFFFFF"/>
            <w:vAlign w:val="center"/>
          </w:tcPr>
          <w:p w:rsidR="00C178D2" w:rsidRPr="0079749D" w:rsidRDefault="00C178D2" w:rsidP="00C178D2">
            <w:pPr>
              <w:spacing w:line="240" w:lineRule="auto"/>
              <w:ind w:firstLine="0"/>
              <w:jc w:val="center"/>
              <w:rPr>
                <w:color w:val="000000"/>
                <w:sz w:val="20"/>
                <w:szCs w:val="20"/>
                <w:lang w:eastAsia="ru-RU"/>
              </w:rPr>
            </w:pPr>
            <w:r w:rsidRPr="0079749D">
              <w:rPr>
                <w:color w:val="000000"/>
                <w:sz w:val="20"/>
                <w:szCs w:val="20"/>
                <w:lang w:eastAsia="ru-RU"/>
              </w:rPr>
              <w:t xml:space="preserve">Котельная </w:t>
            </w:r>
            <w:r>
              <w:rPr>
                <w:color w:val="000000"/>
                <w:sz w:val="20"/>
                <w:szCs w:val="20"/>
                <w:lang w:eastAsia="ru-RU"/>
              </w:rPr>
              <w:t xml:space="preserve">с. </w:t>
            </w:r>
            <w:proofErr w:type="gramStart"/>
            <w:r w:rsidR="001727C0">
              <w:rPr>
                <w:color w:val="000000"/>
                <w:sz w:val="20"/>
                <w:szCs w:val="20"/>
                <w:lang w:eastAsia="ru-RU"/>
              </w:rPr>
              <w:t>Енисейское</w:t>
            </w:r>
            <w:proofErr w:type="gramEnd"/>
          </w:p>
        </w:tc>
        <w:tc>
          <w:tcPr>
            <w:tcW w:w="564" w:type="pct"/>
            <w:tcBorders>
              <w:top w:val="nil"/>
              <w:left w:val="nil"/>
              <w:bottom w:val="single" w:sz="4" w:space="0" w:color="auto"/>
              <w:right w:val="single" w:sz="4" w:space="0" w:color="auto"/>
            </w:tcBorders>
            <w:shd w:val="clear" w:color="000000" w:fill="FFFFFF"/>
            <w:noWrap/>
            <w:vAlign w:val="center"/>
          </w:tcPr>
          <w:p w:rsidR="00C178D2" w:rsidRPr="0079749D" w:rsidRDefault="00C178D2" w:rsidP="00C178D2">
            <w:pPr>
              <w:spacing w:line="240" w:lineRule="auto"/>
              <w:ind w:firstLine="0"/>
              <w:jc w:val="center"/>
              <w:rPr>
                <w:color w:val="000000"/>
                <w:sz w:val="20"/>
                <w:szCs w:val="20"/>
                <w:lang w:eastAsia="ru-RU"/>
              </w:rPr>
            </w:pPr>
            <w:r w:rsidRPr="0079749D">
              <w:rPr>
                <w:color w:val="000000"/>
                <w:sz w:val="20"/>
                <w:szCs w:val="20"/>
                <w:lang w:eastAsia="ru-RU"/>
              </w:rPr>
              <w:t>т/ч</w:t>
            </w:r>
          </w:p>
        </w:tc>
        <w:tc>
          <w:tcPr>
            <w:tcW w:w="658" w:type="pct"/>
            <w:tcBorders>
              <w:top w:val="nil"/>
              <w:left w:val="nil"/>
              <w:bottom w:val="single" w:sz="4" w:space="0" w:color="auto"/>
              <w:right w:val="single" w:sz="4" w:space="0" w:color="auto"/>
            </w:tcBorders>
            <w:shd w:val="clear" w:color="000000" w:fill="FFFFFF"/>
            <w:noWrap/>
            <w:vAlign w:val="center"/>
          </w:tcPr>
          <w:p w:rsidR="00C178D2" w:rsidRDefault="00C178D2" w:rsidP="00C178D2">
            <w:pPr>
              <w:pStyle w:val="ad"/>
              <w:spacing w:line="240" w:lineRule="auto"/>
              <w:ind w:left="426" w:firstLine="0"/>
              <w:jc w:val="center"/>
              <w:rPr>
                <w:color w:val="000000"/>
                <w:sz w:val="20"/>
                <w:szCs w:val="20"/>
              </w:rPr>
            </w:pPr>
          </w:p>
          <w:p w:rsidR="00C178D2" w:rsidRDefault="00C178D2" w:rsidP="00C178D2">
            <w:pPr>
              <w:pStyle w:val="ad"/>
              <w:spacing w:line="240" w:lineRule="auto"/>
              <w:ind w:left="426" w:firstLine="0"/>
              <w:jc w:val="center"/>
            </w:pPr>
            <w:r w:rsidRPr="00FE1F45">
              <w:rPr>
                <w:color w:val="000000"/>
                <w:sz w:val="20"/>
                <w:szCs w:val="20"/>
              </w:rPr>
              <w:t>0,</w:t>
            </w:r>
            <w:r w:rsidR="00075653">
              <w:rPr>
                <w:color w:val="000000"/>
                <w:sz w:val="20"/>
                <w:szCs w:val="20"/>
              </w:rPr>
              <w:t>100</w:t>
            </w:r>
          </w:p>
          <w:p w:rsidR="00C178D2" w:rsidRPr="0079749D" w:rsidRDefault="00C178D2" w:rsidP="00C178D2">
            <w:pPr>
              <w:spacing w:line="240" w:lineRule="auto"/>
              <w:ind w:firstLine="0"/>
              <w:jc w:val="center"/>
              <w:rPr>
                <w:color w:val="000000"/>
                <w:sz w:val="20"/>
                <w:szCs w:val="20"/>
                <w:lang w:eastAsia="ru-RU"/>
              </w:rPr>
            </w:pPr>
          </w:p>
        </w:tc>
        <w:tc>
          <w:tcPr>
            <w:tcW w:w="862" w:type="pct"/>
            <w:tcBorders>
              <w:top w:val="nil"/>
              <w:left w:val="nil"/>
              <w:bottom w:val="single" w:sz="4" w:space="0" w:color="auto"/>
              <w:right w:val="single" w:sz="4" w:space="0" w:color="auto"/>
            </w:tcBorders>
            <w:shd w:val="clear" w:color="000000" w:fill="FFFFFF"/>
            <w:noWrap/>
            <w:vAlign w:val="center"/>
          </w:tcPr>
          <w:p w:rsidR="00C178D2" w:rsidRDefault="00C178D2" w:rsidP="00C178D2">
            <w:pPr>
              <w:pStyle w:val="ad"/>
              <w:spacing w:line="240" w:lineRule="auto"/>
              <w:ind w:left="426" w:firstLine="0"/>
              <w:jc w:val="center"/>
              <w:rPr>
                <w:color w:val="000000"/>
                <w:sz w:val="20"/>
                <w:szCs w:val="20"/>
              </w:rPr>
            </w:pPr>
          </w:p>
          <w:p w:rsidR="00075653" w:rsidRDefault="00075653" w:rsidP="00075653">
            <w:pPr>
              <w:pStyle w:val="ad"/>
              <w:spacing w:line="240" w:lineRule="auto"/>
              <w:ind w:left="426" w:firstLine="0"/>
              <w:jc w:val="center"/>
            </w:pPr>
            <w:r w:rsidRPr="00FE1F45">
              <w:rPr>
                <w:color w:val="000000"/>
                <w:sz w:val="20"/>
                <w:szCs w:val="20"/>
              </w:rPr>
              <w:t>0,</w:t>
            </w:r>
            <w:r>
              <w:rPr>
                <w:color w:val="000000"/>
                <w:sz w:val="20"/>
                <w:szCs w:val="20"/>
              </w:rPr>
              <w:t>100</w:t>
            </w:r>
          </w:p>
          <w:p w:rsidR="00C178D2" w:rsidRPr="0079749D" w:rsidRDefault="00C178D2" w:rsidP="00C178D2">
            <w:pPr>
              <w:spacing w:line="240" w:lineRule="auto"/>
              <w:ind w:firstLine="0"/>
              <w:jc w:val="center"/>
              <w:rPr>
                <w:color w:val="000000"/>
                <w:sz w:val="20"/>
                <w:szCs w:val="20"/>
                <w:lang w:eastAsia="ru-RU"/>
              </w:rPr>
            </w:pPr>
          </w:p>
        </w:tc>
      </w:tr>
    </w:tbl>
    <w:p w:rsidR="00C178D2" w:rsidRDefault="00C178D2" w:rsidP="00323CC4">
      <w:pPr>
        <w:pStyle w:val="ad"/>
        <w:spacing w:line="240" w:lineRule="auto"/>
        <w:ind w:left="426" w:firstLine="0"/>
        <w:rPr>
          <w:rFonts w:asciiTheme="majorHAnsi" w:eastAsiaTheme="majorEastAsia" w:hAnsiTheme="majorHAnsi"/>
          <w:b/>
          <w:bCs/>
          <w:szCs w:val="28"/>
          <w:lang w:eastAsia="ru-RU"/>
        </w:rPr>
      </w:pPr>
    </w:p>
    <w:p w:rsidR="00454583" w:rsidRPr="00917218" w:rsidRDefault="00454583" w:rsidP="00917218">
      <w:pPr>
        <w:pStyle w:val="11"/>
      </w:pPr>
      <w:bookmarkStart w:id="216" w:name="_Toc55550101"/>
      <w:r w:rsidRPr="00917218">
        <w:t>Глава 7</w:t>
      </w:r>
      <w:r w:rsidRPr="00917218">
        <w:tab/>
        <w:t>Предложения по строительству, реконструкции и техническому перевооружению источников тепловой энергии</w:t>
      </w:r>
      <w:bookmarkEnd w:id="216"/>
    </w:p>
    <w:p w:rsidR="00454583" w:rsidRPr="00944A32" w:rsidRDefault="00454583" w:rsidP="00C60376">
      <w:pPr>
        <w:pStyle w:val="afff9"/>
        <w:numPr>
          <w:ilvl w:val="1"/>
          <w:numId w:val="15"/>
        </w:numPr>
        <w:tabs>
          <w:tab w:val="left" w:pos="0"/>
          <w:tab w:val="left" w:pos="1418"/>
        </w:tabs>
        <w:ind w:left="0" w:firstLine="709"/>
        <w:jc w:val="left"/>
        <w:rPr>
          <w:sz w:val="24"/>
        </w:rPr>
      </w:pPr>
      <w:bookmarkStart w:id="217" w:name="_Toc364345014"/>
      <w:bookmarkStart w:id="218" w:name="_Toc368905941"/>
      <w:bookmarkStart w:id="219" w:name="_Toc48303894"/>
      <w:bookmarkStart w:id="220" w:name="_Toc55550102"/>
      <w:r w:rsidRPr="00944A32">
        <w:rPr>
          <w:sz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217"/>
      <w:bookmarkEnd w:id="218"/>
      <w:bookmarkEnd w:id="219"/>
      <w:bookmarkEnd w:id="220"/>
    </w:p>
    <w:p w:rsidR="00454583" w:rsidRDefault="00454583" w:rsidP="00454583">
      <w:pPr>
        <w:spacing w:line="240" w:lineRule="auto"/>
        <w:rPr>
          <w:lang w:eastAsia="ru-RU"/>
        </w:rPr>
      </w:pPr>
      <w:proofErr w:type="gramStart"/>
      <w:r>
        <w:rPr>
          <w:lang w:eastAsia="ru-RU"/>
        </w:rPr>
        <w:t xml:space="preserve">В качестве основного источника теплоснабжения в с. </w:t>
      </w:r>
      <w:r w:rsidR="001727C0">
        <w:rPr>
          <w:lang w:eastAsia="ru-RU"/>
        </w:rPr>
        <w:t>Енисейское</w:t>
      </w:r>
      <w:r>
        <w:rPr>
          <w:lang w:eastAsia="ru-RU"/>
        </w:rPr>
        <w:t xml:space="preserve">   используется </w:t>
      </w:r>
      <w:r w:rsidRPr="00D033B3">
        <w:rPr>
          <w:lang w:eastAsia="ru-RU"/>
        </w:rPr>
        <w:t xml:space="preserve">котельная </w:t>
      </w:r>
      <w:r w:rsidR="002E27F5">
        <w:rPr>
          <w:lang w:eastAsia="ru-RU"/>
        </w:rPr>
        <w:t>ООО «ТВСО»</w:t>
      </w:r>
      <w:r>
        <w:rPr>
          <w:lang w:eastAsia="ru-RU"/>
        </w:rPr>
        <w:t>.</w:t>
      </w:r>
      <w:proofErr w:type="gramEnd"/>
    </w:p>
    <w:p w:rsidR="00454583" w:rsidRDefault="00454583" w:rsidP="00454583">
      <w:pPr>
        <w:spacing w:line="240" w:lineRule="auto"/>
        <w:rPr>
          <w:lang w:eastAsia="ru-RU"/>
        </w:rPr>
      </w:pPr>
      <w:proofErr w:type="gramStart"/>
      <w:r>
        <w:rPr>
          <w:lang w:eastAsia="ru-RU"/>
        </w:rPr>
        <w:t xml:space="preserve">Наиболее перспективным является сохранение и развитие в с. </w:t>
      </w:r>
      <w:r w:rsidR="001727C0">
        <w:rPr>
          <w:lang w:eastAsia="ru-RU"/>
        </w:rPr>
        <w:t>Енисейское</w:t>
      </w:r>
      <w:r>
        <w:rPr>
          <w:lang w:eastAsia="ru-RU"/>
        </w:rPr>
        <w:t xml:space="preserve">   существующего источника тепловой энергии.</w:t>
      </w:r>
      <w:proofErr w:type="gramEnd"/>
    </w:p>
    <w:p w:rsidR="00454583" w:rsidRDefault="00454583" w:rsidP="00454583">
      <w:pPr>
        <w:spacing w:line="240" w:lineRule="auto"/>
      </w:pPr>
      <w:r>
        <w:rPr>
          <w:lang w:eastAsia="ru-RU"/>
        </w:rPr>
        <w:t>Индивидуальная застройка может оборудоваться местными и децентрализованными источниками тепловой энергии, только при значительном удалении от существующих теплопроводов</w:t>
      </w:r>
      <w:r>
        <w:t>.</w:t>
      </w:r>
    </w:p>
    <w:p w:rsidR="00454583" w:rsidRDefault="00454583" w:rsidP="00454583">
      <w:pPr>
        <w:spacing w:line="240" w:lineRule="auto"/>
        <w:rPr>
          <w:lang w:eastAsia="ru-RU"/>
        </w:rPr>
      </w:pPr>
      <w:r>
        <w:rPr>
          <w:lang w:eastAsia="ru-RU"/>
        </w:rPr>
        <w:t xml:space="preserve">Отметим, что в соответствии с Генеральным планом в с. </w:t>
      </w:r>
      <w:proofErr w:type="gramStart"/>
      <w:r w:rsidR="001727C0">
        <w:rPr>
          <w:lang w:eastAsia="ru-RU"/>
        </w:rPr>
        <w:t>Енисейское</w:t>
      </w:r>
      <w:proofErr w:type="gramEnd"/>
      <w:r>
        <w:rPr>
          <w:lang w:eastAsia="ru-RU"/>
        </w:rPr>
        <w:t xml:space="preserve">   не планируется ни значительных приростов отапливаемых площадей, как многоквартирных, так и индивидуальных домов.</w:t>
      </w:r>
    </w:p>
    <w:p w:rsidR="00075653" w:rsidRDefault="00075653" w:rsidP="00323CC4">
      <w:pPr>
        <w:pStyle w:val="ad"/>
        <w:spacing w:line="240" w:lineRule="auto"/>
        <w:ind w:left="426" w:firstLine="0"/>
        <w:rPr>
          <w:rFonts w:asciiTheme="majorHAnsi" w:eastAsiaTheme="majorEastAsia" w:hAnsiTheme="majorHAnsi"/>
          <w:b/>
          <w:bCs/>
          <w:szCs w:val="28"/>
          <w:lang w:eastAsia="ru-RU"/>
        </w:rPr>
      </w:pPr>
    </w:p>
    <w:p w:rsidR="00454583" w:rsidRDefault="00454583" w:rsidP="00323CC4">
      <w:pPr>
        <w:pStyle w:val="ad"/>
        <w:spacing w:line="240" w:lineRule="auto"/>
        <w:ind w:left="426" w:firstLine="0"/>
        <w:rPr>
          <w:rFonts w:asciiTheme="majorHAnsi" w:eastAsiaTheme="majorEastAsia" w:hAnsiTheme="majorHAnsi"/>
          <w:b/>
          <w:bCs/>
          <w:szCs w:val="28"/>
          <w:lang w:eastAsia="ru-RU"/>
        </w:rPr>
      </w:pPr>
      <w:r w:rsidRPr="00454583">
        <w:rPr>
          <w:rFonts w:asciiTheme="majorHAnsi" w:eastAsiaTheme="majorEastAsia" w:hAnsiTheme="majorHAnsi"/>
          <w:b/>
          <w:bCs/>
          <w:szCs w:val="28"/>
          <w:lang w:eastAsia="ru-RU"/>
        </w:rPr>
        <w:t>7.2.</w:t>
      </w:r>
      <w:r w:rsidRPr="00454583">
        <w:rPr>
          <w:rFonts w:asciiTheme="majorHAnsi" w:eastAsiaTheme="majorEastAsia" w:hAnsiTheme="majorHAnsi"/>
          <w:b/>
          <w:bCs/>
          <w:szCs w:val="28"/>
          <w:lang w:eastAsia="ru-RU"/>
        </w:rPr>
        <w:tab/>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454583" w:rsidRDefault="00454583" w:rsidP="00323CC4">
      <w:pPr>
        <w:pStyle w:val="ad"/>
        <w:spacing w:line="240" w:lineRule="auto"/>
        <w:ind w:left="426" w:firstLine="0"/>
        <w:rPr>
          <w:rFonts w:asciiTheme="majorHAnsi" w:eastAsiaTheme="majorEastAsia" w:hAnsiTheme="majorHAnsi"/>
          <w:b/>
          <w:bCs/>
          <w:szCs w:val="28"/>
          <w:lang w:eastAsia="ru-RU"/>
        </w:rPr>
      </w:pPr>
    </w:p>
    <w:p w:rsidR="00454583" w:rsidRPr="004B775A" w:rsidRDefault="00454583" w:rsidP="00454583">
      <w:pPr>
        <w:spacing w:line="240" w:lineRule="auto"/>
        <w:rPr>
          <w:lang w:eastAsia="ru-RU"/>
        </w:rPr>
      </w:pPr>
      <w:r w:rsidRPr="004B775A">
        <w:rPr>
          <w:lang w:eastAsia="ru-RU"/>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Строительство указанных источников приводит к значительным затратам на строительство и </w:t>
      </w:r>
      <w:r>
        <w:rPr>
          <w:lang w:eastAsia="ru-RU"/>
        </w:rPr>
        <w:t>дальней</w:t>
      </w:r>
      <w:r w:rsidRPr="004B775A">
        <w:rPr>
          <w:lang w:eastAsia="ru-RU"/>
        </w:rPr>
        <w:t>шую эксплуатацию подобной установки, то есть является экономически нецелесообразным.</w:t>
      </w:r>
    </w:p>
    <w:p w:rsidR="00454583" w:rsidRDefault="00454583" w:rsidP="00323CC4">
      <w:pPr>
        <w:pStyle w:val="ad"/>
        <w:spacing w:line="240" w:lineRule="auto"/>
        <w:ind w:left="426" w:firstLine="0"/>
        <w:rPr>
          <w:rFonts w:asciiTheme="majorHAnsi" w:eastAsiaTheme="majorEastAsia" w:hAnsiTheme="majorHAnsi"/>
          <w:b/>
          <w:bCs/>
          <w:szCs w:val="28"/>
          <w:lang w:eastAsia="ru-RU"/>
        </w:rPr>
      </w:pPr>
    </w:p>
    <w:p w:rsidR="00454583" w:rsidRDefault="00454583" w:rsidP="00323CC4">
      <w:pPr>
        <w:pStyle w:val="ad"/>
        <w:spacing w:line="240" w:lineRule="auto"/>
        <w:ind w:left="426" w:firstLine="0"/>
        <w:rPr>
          <w:rFonts w:asciiTheme="majorHAnsi" w:eastAsiaTheme="majorEastAsia" w:hAnsiTheme="majorHAnsi"/>
          <w:b/>
          <w:bCs/>
          <w:szCs w:val="28"/>
          <w:lang w:eastAsia="ru-RU"/>
        </w:rPr>
      </w:pPr>
      <w:r w:rsidRPr="00454583">
        <w:rPr>
          <w:rFonts w:asciiTheme="majorHAnsi" w:eastAsiaTheme="majorEastAsia" w:hAnsiTheme="majorHAnsi"/>
          <w:b/>
          <w:bCs/>
          <w:szCs w:val="28"/>
          <w:lang w:eastAsia="ru-RU"/>
        </w:rPr>
        <w:t>7.3.</w:t>
      </w:r>
      <w:r w:rsidRPr="00454583">
        <w:rPr>
          <w:rFonts w:asciiTheme="majorHAnsi" w:eastAsiaTheme="majorEastAsia" w:hAnsiTheme="majorHAnsi"/>
          <w:b/>
          <w:bCs/>
          <w:szCs w:val="28"/>
          <w:lang w:eastAsia="ru-RU"/>
        </w:rPr>
        <w:tab/>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454583" w:rsidRDefault="00454583" w:rsidP="00323CC4">
      <w:pPr>
        <w:pStyle w:val="ad"/>
        <w:spacing w:line="240" w:lineRule="auto"/>
        <w:ind w:left="426" w:firstLine="0"/>
        <w:rPr>
          <w:rFonts w:asciiTheme="majorHAnsi" w:eastAsiaTheme="majorEastAsia" w:hAnsiTheme="majorHAnsi"/>
          <w:b/>
          <w:bCs/>
          <w:szCs w:val="28"/>
          <w:lang w:eastAsia="ru-RU"/>
        </w:rPr>
      </w:pPr>
    </w:p>
    <w:p w:rsidR="00454583" w:rsidRPr="0093424A" w:rsidRDefault="00454583" w:rsidP="00454583">
      <w:pPr>
        <w:spacing w:line="240" w:lineRule="auto"/>
        <w:rPr>
          <w:lang w:eastAsia="ru-RU"/>
        </w:rPr>
      </w:pPr>
      <w:r w:rsidRPr="0093424A">
        <w:rPr>
          <w:lang w:eastAsia="ru-RU"/>
        </w:rPr>
        <w:t xml:space="preserve">Согласно "Методическим рекомендациям по разработке схем теплоснабжения", утверждённым Министерством регионального развития Российской Федерации №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w:t>
      </w:r>
      <m:oMath>
        <m:r>
          <w:rPr>
            <w:rFonts w:ascii="Cambria Math" w:hAnsi="Cambria Math"/>
            <w:snapToGrid w:val="0"/>
            <w:lang w:eastAsia="ru-RU"/>
          </w:rPr>
          <m:t>МВт</m:t>
        </m:r>
      </m:oMath>
      <w:r w:rsidRPr="0093424A">
        <w:rPr>
          <w:lang w:eastAsia="ru-RU"/>
        </w:rPr>
        <w:t xml:space="preserve"> и более. При проектируемой установленной электрической мощности турбоагрегатов менее 25 </w:t>
      </w:r>
      <m:oMath>
        <m:r>
          <w:rPr>
            <w:rFonts w:ascii="Cambria Math" w:hAnsi="Cambria Math"/>
            <w:snapToGrid w:val="0"/>
            <w:lang w:eastAsia="ru-RU"/>
          </w:rPr>
          <m:t>МВт</m:t>
        </m:r>
      </m:oMath>
      <w:r w:rsidRPr="0093424A">
        <w:rPr>
          <w:lang w:eastAsia="ru-RU"/>
        </w:rPr>
        <w:t xml:space="preserve"> предложения по реконструкции разрабатываются в случае отказа подключения потребителей к электрическим сетям.</w:t>
      </w:r>
    </w:p>
    <w:p w:rsidR="00454583" w:rsidRDefault="00454583" w:rsidP="00454583">
      <w:pPr>
        <w:spacing w:line="240" w:lineRule="auto"/>
        <w:rPr>
          <w:lang w:eastAsia="ru-RU"/>
        </w:rPr>
      </w:pPr>
      <w:r w:rsidRPr="004B775A">
        <w:rPr>
          <w:lang w:eastAsia="ru-RU"/>
        </w:rPr>
        <w:t xml:space="preserve">Таким образом, реконструкция котельных для выработки электроэнергии в </w:t>
      </w:r>
      <w:r>
        <w:rPr>
          <w:lang w:eastAsia="ru-RU"/>
        </w:rPr>
        <w:t xml:space="preserve">МО </w:t>
      </w:r>
      <w:r w:rsidR="00DC0B1A">
        <w:rPr>
          <w:lang w:eastAsia="ru-RU"/>
        </w:rPr>
        <w:t>Енисейский</w:t>
      </w:r>
      <w:r>
        <w:rPr>
          <w:lang w:eastAsia="ru-RU"/>
        </w:rPr>
        <w:t xml:space="preserve"> сельсовет</w:t>
      </w:r>
      <w:r w:rsidRPr="004B775A">
        <w:rPr>
          <w:lang w:eastAsia="ru-RU"/>
        </w:rPr>
        <w:t xml:space="preserve"> не предусматривается.</w:t>
      </w:r>
    </w:p>
    <w:p w:rsidR="00454583" w:rsidRDefault="00454583" w:rsidP="00454583">
      <w:pPr>
        <w:spacing w:line="240" w:lineRule="auto"/>
        <w:rPr>
          <w:lang w:eastAsia="ru-RU"/>
        </w:rPr>
      </w:pPr>
    </w:p>
    <w:p w:rsidR="00454583" w:rsidRPr="00454583" w:rsidRDefault="00454583" w:rsidP="00454583">
      <w:pPr>
        <w:pStyle w:val="ad"/>
        <w:spacing w:line="240" w:lineRule="auto"/>
        <w:ind w:left="426" w:firstLine="0"/>
        <w:rPr>
          <w:rFonts w:asciiTheme="majorHAnsi" w:eastAsiaTheme="majorEastAsia" w:hAnsiTheme="majorHAnsi"/>
          <w:b/>
          <w:bCs/>
          <w:szCs w:val="28"/>
          <w:lang w:eastAsia="ru-RU"/>
        </w:rPr>
      </w:pPr>
      <w:bookmarkStart w:id="221" w:name="_Toc368905944"/>
      <w:bookmarkStart w:id="222" w:name="_Toc48303897"/>
      <w:r>
        <w:rPr>
          <w:rFonts w:asciiTheme="majorHAnsi" w:eastAsiaTheme="majorEastAsia" w:hAnsiTheme="majorHAnsi"/>
          <w:b/>
          <w:bCs/>
          <w:szCs w:val="28"/>
          <w:lang w:eastAsia="ru-RU"/>
        </w:rPr>
        <w:t xml:space="preserve">7.4. </w:t>
      </w:r>
      <w:r w:rsidRPr="00454583">
        <w:rPr>
          <w:rFonts w:asciiTheme="majorHAnsi" w:eastAsiaTheme="majorEastAsia" w:hAnsiTheme="majorHAnsi"/>
          <w:b/>
          <w:bCs/>
          <w:szCs w:val="28"/>
          <w:lang w:eastAsia="ru-RU"/>
        </w:rPr>
        <w:t xml:space="preserve">Обоснование предлагаемых для реконструкции котельных с увеличением зоны их действия путем включения в нее зон </w:t>
      </w:r>
      <w:proofErr w:type="gramStart"/>
      <w:r w:rsidRPr="00454583">
        <w:rPr>
          <w:rFonts w:asciiTheme="majorHAnsi" w:eastAsiaTheme="majorEastAsia" w:hAnsiTheme="majorHAnsi"/>
          <w:b/>
          <w:bCs/>
          <w:szCs w:val="28"/>
          <w:lang w:eastAsia="ru-RU"/>
        </w:rPr>
        <w:t>действия</w:t>
      </w:r>
      <w:proofErr w:type="gramEnd"/>
      <w:r w:rsidRPr="00454583">
        <w:rPr>
          <w:rFonts w:asciiTheme="majorHAnsi" w:eastAsiaTheme="majorEastAsia" w:hAnsiTheme="majorHAnsi"/>
          <w:b/>
          <w:bCs/>
          <w:szCs w:val="28"/>
          <w:lang w:eastAsia="ru-RU"/>
        </w:rPr>
        <w:t xml:space="preserve"> существующих источников тепловой энергии</w:t>
      </w:r>
      <w:bookmarkEnd w:id="221"/>
      <w:bookmarkEnd w:id="222"/>
    </w:p>
    <w:p w:rsidR="00454583" w:rsidRDefault="00454583" w:rsidP="00454583">
      <w:pPr>
        <w:spacing w:line="240" w:lineRule="auto"/>
        <w:rPr>
          <w:lang w:eastAsia="ru-RU"/>
        </w:rPr>
      </w:pPr>
    </w:p>
    <w:p w:rsidR="00454583" w:rsidRPr="00300857" w:rsidRDefault="00454583" w:rsidP="00454583">
      <w:pPr>
        <w:spacing w:line="240" w:lineRule="auto"/>
        <w:rPr>
          <w:lang w:eastAsia="ru-RU"/>
        </w:rPr>
      </w:pPr>
      <w:r w:rsidRPr="00300857">
        <w:rPr>
          <w:lang w:eastAsia="ru-RU"/>
        </w:rPr>
        <w:t>Существующей мощности достаточно для покрытия возможных перспективных нагрузок. Существует возможность увеличения зоны действия котельн</w:t>
      </w:r>
      <w:r>
        <w:rPr>
          <w:lang w:eastAsia="ru-RU"/>
        </w:rPr>
        <w:t>ой</w:t>
      </w:r>
      <w:r w:rsidRPr="00300857">
        <w:rPr>
          <w:lang w:eastAsia="ru-RU"/>
        </w:rPr>
        <w:t xml:space="preserve"> путём подключения к н</w:t>
      </w:r>
      <w:r>
        <w:rPr>
          <w:lang w:eastAsia="ru-RU"/>
        </w:rPr>
        <w:t>ей</w:t>
      </w:r>
      <w:r w:rsidRPr="00300857">
        <w:rPr>
          <w:lang w:eastAsia="ru-RU"/>
        </w:rPr>
        <w:t xml:space="preserve"> дополнительных потребителей тепловой энергии.</w:t>
      </w:r>
    </w:p>
    <w:p w:rsidR="00454583" w:rsidRDefault="0027575C" w:rsidP="00454583">
      <w:pPr>
        <w:spacing w:line="240" w:lineRule="auto"/>
        <w:rPr>
          <w:lang w:eastAsia="ru-RU"/>
        </w:rPr>
      </w:pPr>
      <w:r>
        <w:rPr>
          <w:lang w:eastAsia="ru-RU"/>
        </w:rPr>
        <w:t xml:space="preserve">В </w:t>
      </w:r>
      <w:r w:rsidR="0051162F">
        <w:rPr>
          <w:lang w:eastAsia="ru-RU"/>
        </w:rPr>
        <w:t>соответствии</w:t>
      </w:r>
      <w:r>
        <w:rPr>
          <w:lang w:eastAsia="ru-RU"/>
        </w:rPr>
        <w:t xml:space="preserve"> с инве</w:t>
      </w:r>
      <w:r w:rsidR="0051162F">
        <w:rPr>
          <w:lang w:eastAsia="ru-RU"/>
        </w:rPr>
        <w:t>с</w:t>
      </w:r>
      <w:r>
        <w:rPr>
          <w:lang w:eastAsia="ru-RU"/>
        </w:rPr>
        <w:t>тиционной программо</w:t>
      </w:r>
      <w:r w:rsidR="0051162F">
        <w:rPr>
          <w:lang w:eastAsia="ru-RU"/>
        </w:rPr>
        <w:t>й, планируемой к утверждению в рамках концессионного соглашения, реконструкция котельной не предусматривается.</w:t>
      </w:r>
    </w:p>
    <w:p w:rsidR="0079736F" w:rsidRDefault="0079736F" w:rsidP="00454583">
      <w:pPr>
        <w:spacing w:line="240" w:lineRule="auto"/>
        <w:rPr>
          <w:lang w:eastAsia="ru-RU"/>
        </w:rPr>
      </w:pPr>
    </w:p>
    <w:p w:rsidR="00454583" w:rsidRDefault="0079736F" w:rsidP="00454583">
      <w:pPr>
        <w:spacing w:line="240" w:lineRule="auto"/>
        <w:rPr>
          <w:rFonts w:asciiTheme="majorHAnsi" w:eastAsiaTheme="majorEastAsia" w:hAnsiTheme="majorHAnsi"/>
          <w:b/>
          <w:bCs/>
          <w:szCs w:val="28"/>
          <w:lang w:eastAsia="ru-RU"/>
        </w:rPr>
      </w:pPr>
      <w:r w:rsidRPr="0079736F">
        <w:rPr>
          <w:rFonts w:asciiTheme="majorHAnsi" w:eastAsiaTheme="majorEastAsia" w:hAnsiTheme="majorHAnsi"/>
          <w:b/>
          <w:bCs/>
          <w:szCs w:val="28"/>
          <w:lang w:eastAsia="ru-RU"/>
        </w:rPr>
        <w:t>7.5.</w:t>
      </w:r>
      <w:r w:rsidRPr="0079736F">
        <w:rPr>
          <w:rFonts w:asciiTheme="majorHAnsi" w:eastAsiaTheme="majorEastAsia" w:hAnsiTheme="majorHAnsi"/>
          <w:b/>
          <w:bCs/>
          <w:szCs w:val="28"/>
          <w:lang w:eastAsia="ru-RU"/>
        </w:rPr>
        <w:tab/>
        <w:t xml:space="preserve">Обоснование предлагаемых </w:t>
      </w:r>
      <w:proofErr w:type="gramStart"/>
      <w:r w:rsidRPr="0079736F">
        <w:rPr>
          <w:rFonts w:asciiTheme="majorHAnsi" w:eastAsiaTheme="majorEastAsia" w:hAnsiTheme="majorHAnsi"/>
          <w:b/>
          <w:bCs/>
          <w:szCs w:val="28"/>
          <w:lang w:eastAsia="ru-RU"/>
        </w:rPr>
        <w:t>для перевода в пиковый режим работы котельных по отношению к источникам тепловой энергии с комбинированной выработкой</w:t>
      </w:r>
      <w:proofErr w:type="gramEnd"/>
      <w:r w:rsidRPr="0079736F">
        <w:rPr>
          <w:rFonts w:asciiTheme="majorHAnsi" w:eastAsiaTheme="majorEastAsia" w:hAnsiTheme="majorHAnsi"/>
          <w:b/>
          <w:bCs/>
          <w:szCs w:val="28"/>
          <w:lang w:eastAsia="ru-RU"/>
        </w:rPr>
        <w:t xml:space="preserve"> тепловой и электрической энергии</w:t>
      </w:r>
    </w:p>
    <w:p w:rsidR="0079736F" w:rsidRDefault="0079736F" w:rsidP="00454583">
      <w:pPr>
        <w:spacing w:line="240" w:lineRule="auto"/>
        <w:rPr>
          <w:rFonts w:asciiTheme="majorHAnsi" w:eastAsiaTheme="majorEastAsia" w:hAnsiTheme="majorHAnsi"/>
          <w:b/>
          <w:bCs/>
          <w:szCs w:val="28"/>
          <w:lang w:eastAsia="ru-RU"/>
        </w:rPr>
      </w:pPr>
    </w:p>
    <w:p w:rsidR="0079736F" w:rsidRDefault="0079736F" w:rsidP="0079736F">
      <w:pPr>
        <w:spacing w:line="240" w:lineRule="auto"/>
        <w:rPr>
          <w:lang w:eastAsia="ru-RU"/>
        </w:rPr>
      </w:pPr>
      <w:r>
        <w:rPr>
          <w:lang w:eastAsia="ru-RU"/>
        </w:rPr>
        <w:t xml:space="preserve">В с. </w:t>
      </w:r>
      <w:proofErr w:type="gramStart"/>
      <w:r w:rsidR="001727C0">
        <w:rPr>
          <w:lang w:eastAsia="ru-RU"/>
        </w:rPr>
        <w:t>Енисейское</w:t>
      </w:r>
      <w:proofErr w:type="gramEnd"/>
      <w:r>
        <w:rPr>
          <w:lang w:eastAsia="ru-RU"/>
        </w:rPr>
        <w:t xml:space="preserve">   отсутствуют источники тепловой энергии с комбинированной выработкой тепловой и электрической энергии. Поэтому предложения для перевода в пиковый режим работы котельных не предполагается.</w:t>
      </w:r>
    </w:p>
    <w:p w:rsidR="0079736F" w:rsidRDefault="0079736F" w:rsidP="0079736F">
      <w:pPr>
        <w:spacing w:line="240" w:lineRule="auto"/>
        <w:rPr>
          <w:lang w:eastAsia="ru-RU"/>
        </w:rPr>
      </w:pPr>
    </w:p>
    <w:p w:rsidR="0079736F" w:rsidRPr="0079736F" w:rsidRDefault="0079736F" w:rsidP="0079736F">
      <w:pPr>
        <w:pStyle w:val="afff9"/>
        <w:numPr>
          <w:ilvl w:val="0"/>
          <w:numId w:val="0"/>
        </w:numPr>
        <w:tabs>
          <w:tab w:val="left" w:pos="0"/>
          <w:tab w:val="left" w:pos="1418"/>
        </w:tabs>
        <w:ind w:left="709"/>
        <w:jc w:val="left"/>
        <w:rPr>
          <w:rFonts w:asciiTheme="majorHAnsi" w:eastAsiaTheme="majorEastAsia" w:hAnsiTheme="majorHAnsi"/>
          <w:szCs w:val="28"/>
        </w:rPr>
      </w:pPr>
      <w:bookmarkStart w:id="223" w:name="_Toc364345020"/>
      <w:bookmarkStart w:id="224" w:name="_Toc368905946"/>
      <w:bookmarkStart w:id="225" w:name="_Toc48303899"/>
      <w:bookmarkStart w:id="226" w:name="_Toc55550103"/>
      <w:r>
        <w:rPr>
          <w:rFonts w:asciiTheme="majorHAnsi" w:eastAsiaTheme="majorEastAsia" w:hAnsiTheme="majorHAnsi"/>
          <w:szCs w:val="28"/>
        </w:rPr>
        <w:lastRenderedPageBreak/>
        <w:t xml:space="preserve">7.6. </w:t>
      </w:r>
      <w:r w:rsidRPr="0079736F">
        <w:rPr>
          <w:rFonts w:asciiTheme="majorHAnsi" w:eastAsiaTheme="majorEastAsia" w:hAnsiTheme="majorHAnsi"/>
          <w:szCs w:val="2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223"/>
      <w:bookmarkEnd w:id="224"/>
      <w:bookmarkEnd w:id="225"/>
      <w:bookmarkEnd w:id="226"/>
    </w:p>
    <w:p w:rsidR="0079736F" w:rsidRDefault="0079736F" w:rsidP="0079736F">
      <w:pPr>
        <w:spacing w:line="240" w:lineRule="auto"/>
        <w:rPr>
          <w:lang w:eastAsia="ru-RU"/>
        </w:rPr>
      </w:pPr>
      <w:r>
        <w:rPr>
          <w:lang w:eastAsia="ru-RU"/>
        </w:rPr>
        <w:t xml:space="preserve">В с. </w:t>
      </w:r>
      <w:proofErr w:type="gramStart"/>
      <w:r w:rsidR="001727C0">
        <w:rPr>
          <w:lang w:eastAsia="ru-RU"/>
        </w:rPr>
        <w:t>Енисейское</w:t>
      </w:r>
      <w:proofErr w:type="gramEnd"/>
      <w:r>
        <w:rPr>
          <w:lang w:eastAsia="ru-RU"/>
        </w:rPr>
        <w:t xml:space="preserve"> отсутствуют источники тепловой энергии с комбинированной выработкой тепловой и электрической энергии. Кроме того, отсутствуют зоны перспективной застройки. </w:t>
      </w:r>
    </w:p>
    <w:p w:rsidR="0079736F" w:rsidRDefault="0079736F" w:rsidP="00454583">
      <w:pPr>
        <w:spacing w:line="240" w:lineRule="auto"/>
        <w:rPr>
          <w:rFonts w:asciiTheme="majorHAnsi" w:eastAsiaTheme="majorEastAsia" w:hAnsiTheme="majorHAnsi"/>
          <w:b/>
          <w:bCs/>
          <w:szCs w:val="28"/>
          <w:lang w:eastAsia="ru-RU"/>
        </w:rPr>
      </w:pPr>
    </w:p>
    <w:p w:rsidR="0079736F" w:rsidRDefault="0079736F" w:rsidP="00454583">
      <w:pPr>
        <w:spacing w:line="240" w:lineRule="auto"/>
        <w:rPr>
          <w:rFonts w:asciiTheme="majorHAnsi" w:eastAsiaTheme="majorEastAsia" w:hAnsiTheme="majorHAnsi"/>
          <w:b/>
          <w:bCs/>
          <w:szCs w:val="28"/>
          <w:lang w:eastAsia="ru-RU"/>
        </w:rPr>
      </w:pPr>
      <w:r w:rsidRPr="0079736F">
        <w:rPr>
          <w:rFonts w:asciiTheme="majorHAnsi" w:eastAsiaTheme="majorEastAsia" w:hAnsiTheme="majorHAnsi"/>
          <w:b/>
          <w:bCs/>
          <w:szCs w:val="28"/>
          <w:lang w:eastAsia="ru-RU"/>
        </w:rPr>
        <w:t>7.7.</w:t>
      </w:r>
      <w:r w:rsidRPr="0079736F">
        <w:rPr>
          <w:rFonts w:asciiTheme="majorHAnsi" w:eastAsiaTheme="majorEastAsia" w:hAnsiTheme="majorHAnsi"/>
          <w:b/>
          <w:bCs/>
          <w:szCs w:val="28"/>
          <w:lang w:eastAsia="ru-RU"/>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79736F" w:rsidRDefault="0079736F" w:rsidP="00454583">
      <w:pPr>
        <w:spacing w:line="240" w:lineRule="auto"/>
        <w:rPr>
          <w:rFonts w:asciiTheme="majorHAnsi" w:eastAsiaTheme="majorEastAsia" w:hAnsiTheme="majorHAnsi"/>
          <w:b/>
          <w:bCs/>
          <w:szCs w:val="28"/>
          <w:lang w:eastAsia="ru-RU"/>
        </w:rPr>
      </w:pPr>
    </w:p>
    <w:p w:rsidR="0079736F" w:rsidRDefault="0079736F" w:rsidP="00454583">
      <w:pPr>
        <w:spacing w:line="240" w:lineRule="auto"/>
        <w:rPr>
          <w:lang w:eastAsia="ru-RU"/>
        </w:rPr>
      </w:pPr>
      <w:proofErr w:type="gramStart"/>
      <w:r>
        <w:t xml:space="preserve">Имеющаяся в </w:t>
      </w:r>
      <w:r>
        <w:rPr>
          <w:lang w:eastAsia="ru-RU"/>
        </w:rPr>
        <w:t xml:space="preserve">с. </w:t>
      </w:r>
      <w:r w:rsidR="001727C0">
        <w:rPr>
          <w:lang w:eastAsia="ru-RU"/>
        </w:rPr>
        <w:t>Енисейское</w:t>
      </w:r>
      <w:r>
        <w:rPr>
          <w:lang w:eastAsia="ru-RU"/>
        </w:rPr>
        <w:t xml:space="preserve"> </w:t>
      </w:r>
      <w:r>
        <w:t>котельная полностью обеспечивает тепловые нагрузки на отопление.</w:t>
      </w:r>
      <w:proofErr w:type="gramEnd"/>
      <w:r>
        <w:t xml:space="preserve"> </w:t>
      </w:r>
      <w:r>
        <w:rPr>
          <w:lang w:eastAsia="ru-RU"/>
        </w:rPr>
        <w:t xml:space="preserve">Поэтому предложения  </w:t>
      </w:r>
      <w:r w:rsidRPr="0079736F">
        <w:rPr>
          <w:lang w:eastAsia="ru-RU"/>
        </w:rPr>
        <w:t>для вывода в резерв и (или) вывода из эксплуатации котельных при передаче тепловых нагрузок на другие источники тепловой энергии</w:t>
      </w:r>
      <w:r>
        <w:rPr>
          <w:lang w:eastAsia="ru-RU"/>
        </w:rPr>
        <w:t xml:space="preserve"> не предполагается.</w:t>
      </w:r>
    </w:p>
    <w:p w:rsidR="0079736F" w:rsidRDefault="0079736F" w:rsidP="00454583">
      <w:pPr>
        <w:spacing w:line="240" w:lineRule="auto"/>
        <w:rPr>
          <w:lang w:eastAsia="ru-RU"/>
        </w:rPr>
      </w:pPr>
    </w:p>
    <w:p w:rsidR="0079736F" w:rsidRDefault="0079736F" w:rsidP="0079736F">
      <w:pPr>
        <w:pStyle w:val="afff9"/>
        <w:numPr>
          <w:ilvl w:val="0"/>
          <w:numId w:val="0"/>
        </w:numPr>
        <w:tabs>
          <w:tab w:val="left" w:pos="0"/>
          <w:tab w:val="left" w:pos="1418"/>
        </w:tabs>
        <w:ind w:left="709"/>
        <w:jc w:val="left"/>
        <w:rPr>
          <w:rFonts w:asciiTheme="majorHAnsi" w:eastAsiaTheme="majorEastAsia" w:hAnsiTheme="majorHAnsi"/>
          <w:szCs w:val="28"/>
        </w:rPr>
      </w:pPr>
      <w:bookmarkStart w:id="227" w:name="_Toc364345022"/>
      <w:bookmarkStart w:id="228" w:name="_Toc368905948"/>
      <w:bookmarkStart w:id="229" w:name="_Toc48303901"/>
      <w:bookmarkStart w:id="230" w:name="_Toc55550104"/>
      <w:r>
        <w:rPr>
          <w:rFonts w:asciiTheme="majorHAnsi" w:eastAsiaTheme="majorEastAsia" w:hAnsiTheme="majorHAnsi"/>
          <w:szCs w:val="28"/>
        </w:rPr>
        <w:t xml:space="preserve">7.8. </w:t>
      </w:r>
      <w:r w:rsidRPr="0079736F">
        <w:rPr>
          <w:rFonts w:asciiTheme="majorHAnsi" w:eastAsiaTheme="majorEastAsia" w:hAnsiTheme="majorHAnsi"/>
          <w:szCs w:val="28"/>
        </w:rPr>
        <w:t>Обоснование организации индивидуального теплоснабжения в зонах застройки поселения малоэтажными жилыми зданиями</w:t>
      </w:r>
      <w:bookmarkEnd w:id="227"/>
      <w:bookmarkEnd w:id="228"/>
      <w:bookmarkEnd w:id="229"/>
      <w:bookmarkEnd w:id="230"/>
    </w:p>
    <w:p w:rsidR="0079736F" w:rsidRPr="0079736F" w:rsidRDefault="0079736F" w:rsidP="0079736F">
      <w:pPr>
        <w:spacing w:line="240" w:lineRule="auto"/>
        <w:rPr>
          <w:lang w:eastAsia="ru-RU"/>
        </w:rPr>
      </w:pPr>
      <w:r w:rsidRPr="0079736F">
        <w:rPr>
          <w:lang w:eastAsia="ru-RU"/>
        </w:rPr>
        <w:t xml:space="preserve">В соответствии с Методическими рекомендациями по разработке схем теплоснабжения, утверждёнными Министерством регионального развития Российской Федерации № 565/667 от 29.12.2012, предложения по организации индивидуального теплоснабжения рекомендуется разрабатывать в зонах застройки поселения малоэтажными жилыми зданиями и плотностью тепловой нагрузки меньше 0,01 </w:t>
      </w:r>
      <m:oMath>
        <m:r>
          <m:rPr>
            <m:sty m:val="p"/>
          </m:rPr>
          <w:rPr>
            <w:rFonts w:ascii="Cambria Math" w:hAnsi="Cambria Math"/>
            <w:lang w:eastAsia="ru-RU"/>
          </w:rPr>
          <m:t>Гкал/</m:t>
        </m:r>
        <w:proofErr w:type="gramStart"/>
        <m:r>
          <m:rPr>
            <m:sty m:val="p"/>
          </m:rPr>
          <w:rPr>
            <w:rFonts w:ascii="Cambria Math" w:hAnsi="Cambria Math"/>
            <w:lang w:eastAsia="ru-RU"/>
          </w:rPr>
          <m:t>га</m:t>
        </m:r>
      </m:oMath>
      <w:proofErr w:type="gramEnd"/>
      <w:r w:rsidRPr="0079736F">
        <w:rPr>
          <w:lang w:eastAsia="ru-RU"/>
        </w:rPr>
        <w:t>.</w:t>
      </w:r>
    </w:p>
    <w:p w:rsidR="0079736F" w:rsidRPr="0079736F" w:rsidRDefault="0079736F" w:rsidP="0079736F">
      <w:pPr>
        <w:spacing w:line="240" w:lineRule="auto"/>
        <w:rPr>
          <w:lang w:eastAsia="ru-RU"/>
        </w:rPr>
      </w:pPr>
      <w:r w:rsidRPr="0079736F">
        <w:rPr>
          <w:lang w:eastAsia="ru-RU"/>
        </w:rPr>
        <w:t>При подключении индивидуальной жилой застройки к сетям централизованного теплоснабжения низкая плотность тепловой нагрузки и высокая протяжённость тепловых сетей малого диаметра влечёт за собой увеличение тепловых потерь через изоляцию трубопроводов и с утечками теплоносителя высокие финансовые затраты на строительство таких сетей.</w:t>
      </w:r>
    </w:p>
    <w:p w:rsidR="0079736F" w:rsidRPr="0079736F" w:rsidRDefault="0079736F" w:rsidP="0079736F">
      <w:pPr>
        <w:spacing w:line="240" w:lineRule="auto"/>
        <w:rPr>
          <w:lang w:eastAsia="ru-RU"/>
        </w:rPr>
      </w:pPr>
      <w:r w:rsidRPr="0079736F">
        <w:rPr>
          <w:lang w:eastAsia="ru-RU"/>
        </w:rPr>
        <w:t>Таким образом, рекомендуется организация индивидуального теплоснабжения в зонах застройки поселения малоэтажными жилыми зданиями.</w:t>
      </w:r>
    </w:p>
    <w:p w:rsidR="0079736F" w:rsidRDefault="0079736F" w:rsidP="0079736F">
      <w:pPr>
        <w:pStyle w:val="afff9"/>
        <w:numPr>
          <w:ilvl w:val="0"/>
          <w:numId w:val="0"/>
        </w:numPr>
        <w:tabs>
          <w:tab w:val="left" w:pos="0"/>
          <w:tab w:val="left" w:pos="1418"/>
        </w:tabs>
        <w:ind w:left="709"/>
        <w:jc w:val="left"/>
        <w:rPr>
          <w:rFonts w:eastAsiaTheme="minorHAnsi"/>
          <w:b w:val="0"/>
          <w:bCs w:val="0"/>
          <w:lang w:eastAsia="en-US"/>
        </w:rPr>
      </w:pPr>
    </w:p>
    <w:p w:rsidR="0079736F" w:rsidRPr="0079736F" w:rsidRDefault="0079736F" w:rsidP="0079736F">
      <w:pPr>
        <w:pStyle w:val="afff9"/>
        <w:numPr>
          <w:ilvl w:val="0"/>
          <w:numId w:val="0"/>
        </w:numPr>
        <w:tabs>
          <w:tab w:val="left" w:pos="0"/>
          <w:tab w:val="left" w:pos="1418"/>
        </w:tabs>
        <w:ind w:left="709"/>
        <w:jc w:val="left"/>
        <w:rPr>
          <w:rFonts w:asciiTheme="majorHAnsi" w:eastAsiaTheme="majorEastAsia" w:hAnsiTheme="majorHAnsi"/>
          <w:szCs w:val="28"/>
        </w:rPr>
      </w:pPr>
      <w:bookmarkStart w:id="231" w:name="_Toc55550105"/>
      <w:r w:rsidRPr="0079736F">
        <w:rPr>
          <w:rFonts w:eastAsiaTheme="minorHAnsi"/>
          <w:bCs w:val="0"/>
          <w:lang w:eastAsia="en-US"/>
        </w:rPr>
        <w:t>7.9.</w:t>
      </w:r>
      <w:r w:rsidRPr="0079736F">
        <w:rPr>
          <w:rFonts w:eastAsiaTheme="minorHAnsi"/>
          <w:bCs w:val="0"/>
          <w:lang w:eastAsia="en-US"/>
        </w:rPr>
        <w:tab/>
      </w:r>
      <w:r w:rsidRPr="0079736F">
        <w:rPr>
          <w:rFonts w:asciiTheme="majorHAnsi" w:eastAsiaTheme="majorEastAsia" w:hAnsiTheme="majorHAnsi"/>
          <w:szCs w:val="28"/>
        </w:rPr>
        <w:t>Обоснование организации теплоснабжения в производственных зонах на территории поселения, городского округа</w:t>
      </w:r>
      <w:bookmarkEnd w:id="231"/>
    </w:p>
    <w:p w:rsidR="0079736F" w:rsidRDefault="0079736F" w:rsidP="0079736F">
      <w:pPr>
        <w:spacing w:line="240" w:lineRule="auto"/>
        <w:rPr>
          <w:lang w:eastAsia="ru-RU"/>
        </w:rPr>
      </w:pPr>
      <w:r>
        <w:rPr>
          <w:lang w:eastAsia="ru-RU"/>
        </w:rPr>
        <w:t xml:space="preserve">По причине отсутствия необходимых исходных данных (перечня производственных предприятий с автономными (индивидуальными) источниками </w:t>
      </w:r>
      <w:r>
        <w:rPr>
          <w:lang w:eastAsia="ru-RU"/>
        </w:rPr>
        <w:lastRenderedPageBreak/>
        <w:t>теплоснабжения, характеристик источников теплоснабжения этих предприятий, а также тепловых сетей источников) текущий раздел не может быть разработан. Разработка раздела необходима и возможна при очередной актуализации схемы теплоснабжения.</w:t>
      </w:r>
    </w:p>
    <w:p w:rsidR="0079736F" w:rsidRDefault="0079736F" w:rsidP="00454583">
      <w:pPr>
        <w:spacing w:line="240" w:lineRule="auto"/>
        <w:rPr>
          <w:rFonts w:asciiTheme="majorHAnsi" w:eastAsiaTheme="majorEastAsia" w:hAnsiTheme="majorHAnsi"/>
          <w:b/>
          <w:bCs/>
          <w:szCs w:val="28"/>
          <w:lang w:eastAsia="ru-RU"/>
        </w:rPr>
      </w:pPr>
    </w:p>
    <w:p w:rsidR="0079736F" w:rsidRDefault="0079736F" w:rsidP="00454583">
      <w:pPr>
        <w:spacing w:line="240" w:lineRule="auto"/>
        <w:rPr>
          <w:rFonts w:asciiTheme="majorHAnsi" w:eastAsiaTheme="majorEastAsia" w:hAnsiTheme="majorHAnsi"/>
          <w:b/>
          <w:bCs/>
          <w:szCs w:val="28"/>
          <w:lang w:eastAsia="ru-RU"/>
        </w:rPr>
      </w:pPr>
      <w:r w:rsidRPr="0079736F">
        <w:rPr>
          <w:rFonts w:asciiTheme="majorHAnsi" w:eastAsiaTheme="majorEastAsia" w:hAnsiTheme="majorHAnsi"/>
          <w:b/>
          <w:bCs/>
          <w:szCs w:val="28"/>
          <w:lang w:eastAsia="ru-RU"/>
        </w:rPr>
        <w:t>7.10.</w:t>
      </w:r>
      <w:r w:rsidRPr="0079736F">
        <w:rPr>
          <w:rFonts w:asciiTheme="majorHAnsi" w:eastAsiaTheme="majorEastAsia" w:hAnsiTheme="majorHAnsi"/>
          <w:b/>
          <w:bCs/>
          <w:szCs w:val="28"/>
          <w:lang w:eastAsia="ru-RU"/>
        </w:rPr>
        <w:tab/>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6F765C" w:rsidRDefault="006F765C" w:rsidP="00454583">
      <w:pPr>
        <w:spacing w:line="240" w:lineRule="auto"/>
        <w:rPr>
          <w:rFonts w:asciiTheme="majorHAnsi" w:eastAsiaTheme="majorEastAsia" w:hAnsiTheme="majorHAnsi"/>
          <w:b/>
          <w:bCs/>
          <w:szCs w:val="28"/>
          <w:lang w:eastAsia="ru-RU"/>
        </w:rPr>
      </w:pPr>
    </w:p>
    <w:p w:rsidR="006F765C" w:rsidRPr="006F765C" w:rsidRDefault="006F765C" w:rsidP="006F765C">
      <w:pPr>
        <w:spacing w:line="240" w:lineRule="auto"/>
        <w:rPr>
          <w:lang w:eastAsia="ru-RU"/>
        </w:rPr>
      </w:pPr>
      <w:r>
        <w:rPr>
          <w:lang w:eastAsia="ru-RU"/>
        </w:rPr>
        <w:t xml:space="preserve">Перспективные балансы мощности котельной в </w:t>
      </w:r>
      <w:r w:rsidR="009145B0">
        <w:rPr>
          <w:lang w:eastAsia="ru-RU"/>
        </w:rPr>
        <w:t>с</w:t>
      </w:r>
      <w:r>
        <w:rPr>
          <w:lang w:eastAsia="ru-RU"/>
        </w:rPr>
        <w:t xml:space="preserve">. </w:t>
      </w:r>
      <w:proofErr w:type="gramStart"/>
      <w:r w:rsidR="001727C0">
        <w:rPr>
          <w:lang w:eastAsia="ru-RU"/>
        </w:rPr>
        <w:t>Енисейское</w:t>
      </w:r>
      <w:proofErr w:type="gramEnd"/>
      <w:r>
        <w:rPr>
          <w:lang w:eastAsia="ru-RU"/>
        </w:rPr>
        <w:t xml:space="preserve">  представлены ниже. </w:t>
      </w:r>
      <w:r w:rsidRPr="006F765C">
        <w:rPr>
          <w:lang w:eastAsia="ru-RU"/>
        </w:rPr>
        <w:t>На основании фактических данных по балансу тепловой мощности и нагрузки за базовый период 20</w:t>
      </w:r>
      <w:r>
        <w:rPr>
          <w:lang w:eastAsia="ru-RU"/>
        </w:rPr>
        <w:t xml:space="preserve">21 </w:t>
      </w:r>
      <w:r w:rsidRPr="006F765C">
        <w:rPr>
          <w:lang w:eastAsia="ru-RU"/>
        </w:rPr>
        <w:t xml:space="preserve"> г. с учетом спрогнозированного объема потребления тепловой энергии (мощности) на перспективу до </w:t>
      </w:r>
      <w:r w:rsidR="00DC0B1A">
        <w:rPr>
          <w:lang w:eastAsia="ru-RU"/>
        </w:rPr>
        <w:t xml:space="preserve">2035 </w:t>
      </w:r>
      <w:r w:rsidRPr="006F765C">
        <w:rPr>
          <w:lang w:eastAsia="ru-RU"/>
        </w:rPr>
        <w:t xml:space="preserve"> г. сформированы балансы тепловой мощности и тепловой нагрузки источника тепловой энергии до </w:t>
      </w:r>
      <w:r w:rsidR="00DC0B1A">
        <w:rPr>
          <w:lang w:eastAsia="ru-RU"/>
        </w:rPr>
        <w:t xml:space="preserve">2035 </w:t>
      </w:r>
      <w:r w:rsidRPr="006F765C">
        <w:rPr>
          <w:lang w:eastAsia="ru-RU"/>
        </w:rPr>
        <w:t xml:space="preserve"> г.</w:t>
      </w:r>
    </w:p>
    <w:p w:rsidR="006F765C" w:rsidRPr="006F765C" w:rsidRDefault="006F765C" w:rsidP="006F765C">
      <w:pPr>
        <w:spacing w:line="240" w:lineRule="auto"/>
        <w:rPr>
          <w:lang w:eastAsia="ru-RU"/>
        </w:rPr>
      </w:pPr>
      <w:r w:rsidRPr="006F765C">
        <w:rPr>
          <w:lang w:eastAsia="ru-RU"/>
        </w:rPr>
        <w:t xml:space="preserve">На основании анализа перспективных тепловых нагрузок в зоне действия </w:t>
      </w:r>
      <w:proofErr w:type="spellStart"/>
      <w:r w:rsidRPr="006F765C">
        <w:rPr>
          <w:lang w:eastAsia="ru-RU"/>
        </w:rPr>
        <w:t>энергоисточника</w:t>
      </w:r>
      <w:proofErr w:type="spellEnd"/>
      <w:r w:rsidRPr="006F765C">
        <w:rPr>
          <w:lang w:eastAsia="ru-RU"/>
        </w:rPr>
        <w:t xml:space="preserve"> в соответствии с выбранным вариантом развития определено, что существующий источник обеспечивает потребителей тепловой энергией в полном объеме и дополнительных мероприятий по строительству или модернизации оборудования не требуется.</w:t>
      </w:r>
    </w:p>
    <w:p w:rsidR="006F765C" w:rsidRDefault="006F765C" w:rsidP="006F765C">
      <w:pPr>
        <w:pStyle w:val="afff3"/>
      </w:pPr>
    </w:p>
    <w:p w:rsidR="006F765C" w:rsidRPr="006D5466" w:rsidRDefault="006F765C" w:rsidP="006F765C">
      <w:pPr>
        <w:pStyle w:val="afff3"/>
      </w:pPr>
      <w:bookmarkStart w:id="232" w:name="_Ref366360285"/>
      <w:bookmarkStart w:id="233" w:name="_Ref366423691"/>
      <w:r w:rsidRPr="006D5466">
        <w:t xml:space="preserve">Таблица </w:t>
      </w:r>
      <w:bookmarkEnd w:id="232"/>
      <w:bookmarkEnd w:id="233"/>
      <w:r>
        <w:t>36</w:t>
      </w:r>
      <w:r w:rsidRPr="006D5466">
        <w:t>. Баланс тепловой мощности и тепловой нагрузки в существующих зонах действия источников тепловой энерг</w:t>
      </w:r>
      <w:r>
        <w:t>ии в базовом периоде</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465"/>
        <w:gridCol w:w="1161"/>
        <w:gridCol w:w="1077"/>
        <w:gridCol w:w="1269"/>
        <w:gridCol w:w="1174"/>
        <w:gridCol w:w="1176"/>
        <w:gridCol w:w="1564"/>
        <w:gridCol w:w="1195"/>
      </w:tblGrid>
      <w:tr w:rsidR="006F765C" w:rsidRPr="00CB75FC" w:rsidTr="00BC153C">
        <w:trPr>
          <w:trHeight w:val="422"/>
          <w:tblHeader/>
        </w:trPr>
        <w:tc>
          <w:tcPr>
            <w:tcW w:w="224"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 xml:space="preserve">№ </w:t>
            </w:r>
            <w:proofErr w:type="gramStart"/>
            <w:r w:rsidRPr="00CB75FC">
              <w:rPr>
                <w:rFonts w:eastAsia="Times New Roman"/>
                <w:b/>
                <w:bCs/>
                <w:sz w:val="20"/>
                <w:szCs w:val="20"/>
                <w:lang w:eastAsia="ru-RU"/>
              </w:rPr>
              <w:t>п</w:t>
            </w:r>
            <w:proofErr w:type="gramEnd"/>
            <w:r w:rsidRPr="00CB75FC">
              <w:rPr>
                <w:rFonts w:eastAsia="Times New Roman"/>
                <w:b/>
                <w:bCs/>
                <w:sz w:val="20"/>
                <w:szCs w:val="20"/>
                <w:lang w:eastAsia="ru-RU"/>
              </w:rPr>
              <w:t>/п</w:t>
            </w:r>
          </w:p>
        </w:tc>
        <w:tc>
          <w:tcPr>
            <w:tcW w:w="694"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Наименование источника тепловой энергии</w:t>
            </w:r>
          </w:p>
        </w:tc>
        <w:tc>
          <w:tcPr>
            <w:tcW w:w="550"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proofErr w:type="spellStart"/>
            <w:proofErr w:type="gramStart"/>
            <w:r w:rsidRPr="00CB75FC">
              <w:rPr>
                <w:rFonts w:eastAsia="Times New Roman"/>
                <w:b/>
                <w:bCs/>
                <w:sz w:val="20"/>
                <w:szCs w:val="20"/>
                <w:lang w:eastAsia="ru-RU"/>
              </w:rPr>
              <w:t>Установ</w:t>
            </w:r>
            <w:proofErr w:type="spellEnd"/>
            <w:r w:rsidRPr="00CB75FC">
              <w:rPr>
                <w:rFonts w:eastAsia="Times New Roman"/>
                <w:b/>
                <w:bCs/>
                <w:sz w:val="20"/>
                <w:szCs w:val="20"/>
                <w:lang w:eastAsia="ru-RU"/>
              </w:rPr>
              <w:t>-ленная</w:t>
            </w:r>
            <w:proofErr w:type="gramEnd"/>
            <w:r w:rsidRPr="00CB75FC">
              <w:rPr>
                <w:rFonts w:eastAsia="Times New Roman"/>
                <w:b/>
                <w:bCs/>
                <w:sz w:val="20"/>
                <w:szCs w:val="20"/>
                <w:lang w:eastAsia="ru-RU"/>
              </w:rPr>
              <w:t xml:space="preserve"> мощность, Гкал/ч</w:t>
            </w:r>
          </w:p>
        </w:tc>
        <w:tc>
          <w:tcPr>
            <w:tcW w:w="510"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proofErr w:type="spellStart"/>
            <w:proofErr w:type="gramStart"/>
            <w:r w:rsidRPr="00CB75FC">
              <w:rPr>
                <w:rFonts w:eastAsia="Times New Roman"/>
                <w:b/>
                <w:bCs/>
                <w:sz w:val="20"/>
                <w:szCs w:val="20"/>
                <w:lang w:eastAsia="ru-RU"/>
              </w:rPr>
              <w:t>Распола-гаемая</w:t>
            </w:r>
            <w:proofErr w:type="spellEnd"/>
            <w:proofErr w:type="gramEnd"/>
            <w:r w:rsidRPr="00CB75FC">
              <w:rPr>
                <w:rFonts w:eastAsia="Times New Roman"/>
                <w:b/>
                <w:bCs/>
                <w:sz w:val="20"/>
                <w:szCs w:val="20"/>
                <w:lang w:eastAsia="ru-RU"/>
              </w:rPr>
              <w:t xml:space="preserve"> мощность основного </w:t>
            </w:r>
            <w:proofErr w:type="spellStart"/>
            <w:r w:rsidRPr="00CB75FC">
              <w:rPr>
                <w:rFonts w:eastAsia="Times New Roman"/>
                <w:b/>
                <w:bCs/>
                <w:sz w:val="20"/>
                <w:szCs w:val="20"/>
                <w:lang w:eastAsia="ru-RU"/>
              </w:rPr>
              <w:t>оборудо-вания</w:t>
            </w:r>
            <w:proofErr w:type="spellEnd"/>
            <w:r w:rsidRPr="00CB75FC">
              <w:rPr>
                <w:rFonts w:eastAsia="Times New Roman"/>
                <w:b/>
                <w:bCs/>
                <w:sz w:val="20"/>
                <w:szCs w:val="20"/>
                <w:lang w:eastAsia="ru-RU"/>
              </w:rPr>
              <w:t>, Гкал/ч</w:t>
            </w:r>
          </w:p>
        </w:tc>
        <w:tc>
          <w:tcPr>
            <w:tcW w:w="601"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Затраты тепловой мощности на собственные и хозяйственные нужды источников тепловой энергии, Гкал/</w:t>
            </w:r>
            <w:proofErr w:type="gramStart"/>
            <w:r w:rsidRPr="00CB75FC">
              <w:rPr>
                <w:rFonts w:eastAsia="Times New Roman"/>
                <w:b/>
                <w:bCs/>
                <w:sz w:val="20"/>
                <w:szCs w:val="20"/>
                <w:lang w:eastAsia="ru-RU"/>
              </w:rPr>
              <w:t>ч</w:t>
            </w:r>
            <w:proofErr w:type="gramEnd"/>
          </w:p>
        </w:tc>
        <w:tc>
          <w:tcPr>
            <w:tcW w:w="556"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Тепловая мощность источников тепловой энергии нетто, Гкал/</w:t>
            </w:r>
            <w:proofErr w:type="gramStart"/>
            <w:r w:rsidRPr="00CB75FC">
              <w:rPr>
                <w:rFonts w:eastAsia="Times New Roman"/>
                <w:b/>
                <w:bCs/>
                <w:sz w:val="20"/>
                <w:szCs w:val="20"/>
                <w:lang w:eastAsia="ru-RU"/>
              </w:rPr>
              <w:t>ч</w:t>
            </w:r>
            <w:proofErr w:type="gramEnd"/>
          </w:p>
        </w:tc>
        <w:tc>
          <w:tcPr>
            <w:tcW w:w="557"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Потери тепловой энергии при передаче по тепловым сетям, Гкал/</w:t>
            </w:r>
            <w:proofErr w:type="gramStart"/>
            <w:r w:rsidRPr="00CB75FC">
              <w:rPr>
                <w:rFonts w:eastAsia="Times New Roman"/>
                <w:b/>
                <w:bCs/>
                <w:sz w:val="20"/>
                <w:szCs w:val="20"/>
                <w:lang w:eastAsia="ru-RU"/>
              </w:rPr>
              <w:t>ч</w:t>
            </w:r>
            <w:proofErr w:type="gramEnd"/>
          </w:p>
        </w:tc>
        <w:tc>
          <w:tcPr>
            <w:tcW w:w="741"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Присоединенная нагрузка, Гкал/</w:t>
            </w:r>
            <w:proofErr w:type="gramStart"/>
            <w:r w:rsidRPr="00CB75FC">
              <w:rPr>
                <w:rFonts w:eastAsia="Times New Roman"/>
                <w:b/>
                <w:bCs/>
                <w:sz w:val="20"/>
                <w:szCs w:val="20"/>
                <w:lang w:eastAsia="ru-RU"/>
              </w:rPr>
              <w:t>ч</w:t>
            </w:r>
            <w:proofErr w:type="gramEnd"/>
          </w:p>
        </w:tc>
        <w:tc>
          <w:tcPr>
            <w:tcW w:w="566" w:type="pct"/>
            <w:shd w:val="clear" w:color="auto" w:fill="auto"/>
            <w:vAlign w:val="center"/>
            <w:hideMark/>
          </w:tcPr>
          <w:p w:rsidR="006F765C" w:rsidRPr="00CB75FC" w:rsidRDefault="006F765C" w:rsidP="00BC153C">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Резерв (дефицит) мощности, Гкал/</w:t>
            </w:r>
            <w:proofErr w:type="gramStart"/>
            <w:r w:rsidRPr="00CB75FC">
              <w:rPr>
                <w:rFonts w:eastAsia="Times New Roman"/>
                <w:b/>
                <w:bCs/>
                <w:sz w:val="20"/>
                <w:szCs w:val="20"/>
                <w:lang w:eastAsia="ru-RU"/>
              </w:rPr>
              <w:t>ч</w:t>
            </w:r>
            <w:proofErr w:type="gramEnd"/>
          </w:p>
        </w:tc>
      </w:tr>
      <w:tr w:rsidR="006F765C" w:rsidRPr="00CB75FC" w:rsidTr="00BC153C">
        <w:trPr>
          <w:trHeight w:val="315"/>
        </w:trPr>
        <w:tc>
          <w:tcPr>
            <w:tcW w:w="224" w:type="pct"/>
            <w:shd w:val="clear" w:color="auto" w:fill="auto"/>
            <w:noWrap/>
            <w:vAlign w:val="center"/>
          </w:tcPr>
          <w:p w:rsidR="006F765C" w:rsidRPr="00A33979" w:rsidRDefault="006F765C" w:rsidP="00BC153C">
            <w:pPr>
              <w:spacing w:line="240" w:lineRule="auto"/>
              <w:ind w:firstLine="0"/>
              <w:rPr>
                <w:rFonts w:eastAsia="Times New Roman"/>
                <w:sz w:val="20"/>
                <w:szCs w:val="20"/>
                <w:lang w:eastAsia="ru-RU"/>
              </w:rPr>
            </w:pPr>
            <w:r w:rsidRPr="00A33979">
              <w:rPr>
                <w:rFonts w:eastAsia="Times New Roman"/>
                <w:sz w:val="20"/>
                <w:szCs w:val="20"/>
                <w:lang w:eastAsia="ru-RU"/>
              </w:rPr>
              <w:t>1</w:t>
            </w:r>
          </w:p>
        </w:tc>
        <w:tc>
          <w:tcPr>
            <w:tcW w:w="694" w:type="pct"/>
            <w:shd w:val="clear" w:color="auto" w:fill="auto"/>
            <w:vAlign w:val="center"/>
          </w:tcPr>
          <w:p w:rsidR="006F765C" w:rsidRPr="00CB75FC" w:rsidRDefault="006F765C" w:rsidP="00BC153C">
            <w:pPr>
              <w:spacing w:line="240" w:lineRule="auto"/>
              <w:ind w:firstLine="0"/>
              <w:rPr>
                <w:rFonts w:eastAsia="Times New Roman"/>
                <w:sz w:val="20"/>
                <w:szCs w:val="20"/>
                <w:lang w:eastAsia="ru-RU"/>
              </w:rPr>
            </w:pPr>
            <w:r>
              <w:rPr>
                <w:rFonts w:eastAsia="Times New Roman"/>
                <w:sz w:val="20"/>
                <w:szCs w:val="20"/>
                <w:lang w:eastAsia="ru-RU"/>
              </w:rPr>
              <w:t>Кот</w:t>
            </w:r>
            <w:r w:rsidR="00BC153C">
              <w:rPr>
                <w:rFonts w:eastAsia="Times New Roman"/>
                <w:sz w:val="20"/>
                <w:szCs w:val="20"/>
                <w:lang w:eastAsia="ru-RU"/>
              </w:rPr>
              <w:t>ел</w:t>
            </w:r>
            <w:r>
              <w:rPr>
                <w:rFonts w:eastAsia="Times New Roman"/>
                <w:sz w:val="20"/>
                <w:szCs w:val="20"/>
                <w:lang w:eastAsia="ru-RU"/>
              </w:rPr>
              <w:t xml:space="preserve">ьная с. </w:t>
            </w:r>
            <w:proofErr w:type="gramStart"/>
            <w:r w:rsidR="001727C0">
              <w:rPr>
                <w:rFonts w:eastAsia="Times New Roman"/>
                <w:sz w:val="20"/>
                <w:szCs w:val="20"/>
                <w:lang w:eastAsia="ru-RU"/>
              </w:rPr>
              <w:t>Енисейское</w:t>
            </w:r>
            <w:proofErr w:type="gramEnd"/>
            <w:r>
              <w:rPr>
                <w:rFonts w:eastAsia="Times New Roman"/>
                <w:sz w:val="20"/>
                <w:szCs w:val="20"/>
                <w:lang w:eastAsia="ru-RU"/>
              </w:rPr>
              <w:t xml:space="preserve"> </w:t>
            </w:r>
          </w:p>
        </w:tc>
        <w:tc>
          <w:tcPr>
            <w:tcW w:w="550" w:type="pct"/>
            <w:shd w:val="clear" w:color="auto" w:fill="auto"/>
            <w:noWrap/>
            <w:vAlign w:val="center"/>
          </w:tcPr>
          <w:p w:rsidR="006F765C" w:rsidRPr="00FC1772" w:rsidRDefault="009145B0" w:rsidP="006F765C">
            <w:pPr>
              <w:pStyle w:val="afff5"/>
              <w:jc w:val="center"/>
            </w:pPr>
            <w:r>
              <w:t>3,2</w:t>
            </w:r>
          </w:p>
        </w:tc>
        <w:tc>
          <w:tcPr>
            <w:tcW w:w="510" w:type="pct"/>
            <w:shd w:val="clear" w:color="auto" w:fill="auto"/>
            <w:noWrap/>
            <w:vAlign w:val="center"/>
          </w:tcPr>
          <w:p w:rsidR="006F765C" w:rsidRPr="00FC1772" w:rsidRDefault="009145B0" w:rsidP="00BC153C">
            <w:pPr>
              <w:pStyle w:val="afff5"/>
              <w:jc w:val="center"/>
            </w:pPr>
            <w:r>
              <w:t>3,2</w:t>
            </w:r>
          </w:p>
        </w:tc>
        <w:tc>
          <w:tcPr>
            <w:tcW w:w="601" w:type="pct"/>
            <w:shd w:val="clear" w:color="auto" w:fill="auto"/>
            <w:noWrap/>
            <w:vAlign w:val="center"/>
          </w:tcPr>
          <w:p w:rsidR="006F765C" w:rsidRPr="00FC1772" w:rsidRDefault="009145B0" w:rsidP="00BC153C">
            <w:pPr>
              <w:pStyle w:val="afff5"/>
              <w:jc w:val="center"/>
            </w:pPr>
            <w:r w:rsidRPr="009145B0">
              <w:t>0,096</w:t>
            </w:r>
          </w:p>
        </w:tc>
        <w:tc>
          <w:tcPr>
            <w:tcW w:w="556" w:type="pct"/>
            <w:shd w:val="clear" w:color="auto" w:fill="auto"/>
            <w:noWrap/>
            <w:vAlign w:val="center"/>
          </w:tcPr>
          <w:p w:rsidR="006F765C" w:rsidRPr="00FC1772" w:rsidRDefault="009145B0" w:rsidP="00BC153C">
            <w:pPr>
              <w:pStyle w:val="afff5"/>
              <w:jc w:val="center"/>
            </w:pPr>
            <w:r w:rsidRPr="009145B0">
              <w:t>3,104</w:t>
            </w:r>
          </w:p>
        </w:tc>
        <w:tc>
          <w:tcPr>
            <w:tcW w:w="557" w:type="pct"/>
            <w:shd w:val="clear" w:color="auto" w:fill="auto"/>
            <w:noWrap/>
            <w:vAlign w:val="center"/>
          </w:tcPr>
          <w:p w:rsidR="006F765C" w:rsidRPr="00FC1772" w:rsidRDefault="009145B0" w:rsidP="00BC153C">
            <w:pPr>
              <w:spacing w:line="240" w:lineRule="auto"/>
              <w:ind w:firstLine="0"/>
              <w:jc w:val="center"/>
              <w:rPr>
                <w:rFonts w:eastAsia="Calibri"/>
                <w:sz w:val="20"/>
                <w:szCs w:val="20"/>
                <w:lang w:eastAsia="ru-RU"/>
              </w:rPr>
            </w:pPr>
            <w:r w:rsidRPr="009145B0">
              <w:rPr>
                <w:color w:val="000000"/>
                <w:sz w:val="20"/>
                <w:szCs w:val="20"/>
              </w:rPr>
              <w:t>0,1</w:t>
            </w:r>
          </w:p>
        </w:tc>
        <w:tc>
          <w:tcPr>
            <w:tcW w:w="741" w:type="pct"/>
            <w:shd w:val="clear" w:color="auto" w:fill="auto"/>
            <w:noWrap/>
            <w:vAlign w:val="center"/>
          </w:tcPr>
          <w:p w:rsidR="006F765C" w:rsidRPr="00FC1772" w:rsidRDefault="006F765C" w:rsidP="009145B0">
            <w:pPr>
              <w:spacing w:line="240" w:lineRule="auto"/>
              <w:ind w:firstLine="0"/>
              <w:jc w:val="center"/>
              <w:rPr>
                <w:rFonts w:eastAsia="Calibri"/>
                <w:sz w:val="20"/>
                <w:szCs w:val="20"/>
                <w:lang w:eastAsia="ru-RU"/>
              </w:rPr>
            </w:pPr>
            <w:r>
              <w:rPr>
                <w:rFonts w:eastAsia="Calibri"/>
                <w:sz w:val="20"/>
                <w:szCs w:val="20"/>
                <w:lang w:eastAsia="ru-RU"/>
              </w:rPr>
              <w:t>0,</w:t>
            </w:r>
            <w:r w:rsidR="009145B0">
              <w:rPr>
                <w:rFonts w:eastAsia="Calibri"/>
                <w:sz w:val="20"/>
                <w:szCs w:val="20"/>
                <w:lang w:eastAsia="ru-RU"/>
              </w:rPr>
              <w:t>3343</w:t>
            </w:r>
          </w:p>
        </w:tc>
        <w:tc>
          <w:tcPr>
            <w:tcW w:w="566" w:type="pct"/>
            <w:shd w:val="clear" w:color="auto" w:fill="auto"/>
            <w:noWrap/>
            <w:vAlign w:val="center"/>
          </w:tcPr>
          <w:p w:rsidR="006F765C" w:rsidRPr="00FC1772" w:rsidRDefault="009145B0" w:rsidP="00BC153C">
            <w:pPr>
              <w:spacing w:line="240" w:lineRule="auto"/>
              <w:ind w:firstLine="0"/>
              <w:jc w:val="center"/>
              <w:rPr>
                <w:rFonts w:eastAsia="Calibri"/>
                <w:sz w:val="20"/>
                <w:szCs w:val="20"/>
                <w:lang w:eastAsia="ru-RU"/>
              </w:rPr>
            </w:pPr>
            <w:r w:rsidRPr="009145B0">
              <w:rPr>
                <w:rFonts w:eastAsia="Calibri"/>
                <w:sz w:val="20"/>
                <w:szCs w:val="20"/>
                <w:lang w:eastAsia="ru-RU"/>
              </w:rPr>
              <w:t>2,6697</w:t>
            </w:r>
          </w:p>
        </w:tc>
      </w:tr>
    </w:tbl>
    <w:p w:rsidR="006F765C" w:rsidRDefault="006F765C" w:rsidP="00454583">
      <w:pPr>
        <w:spacing w:line="240" w:lineRule="auto"/>
        <w:rPr>
          <w:lang w:eastAsia="ru-RU"/>
        </w:rPr>
      </w:pPr>
    </w:p>
    <w:p w:rsidR="00BC153C" w:rsidRDefault="00BC153C" w:rsidP="00454583">
      <w:pPr>
        <w:spacing w:line="240" w:lineRule="auto"/>
        <w:rPr>
          <w:rFonts w:asciiTheme="majorHAnsi" w:eastAsiaTheme="majorEastAsia" w:hAnsiTheme="majorHAnsi"/>
          <w:b/>
          <w:bCs/>
          <w:szCs w:val="28"/>
          <w:lang w:eastAsia="ru-RU"/>
        </w:rPr>
      </w:pPr>
      <w:r w:rsidRPr="00BC153C">
        <w:rPr>
          <w:b/>
          <w:lang w:eastAsia="ru-RU"/>
        </w:rPr>
        <w:t>7.11.</w:t>
      </w:r>
      <w:r w:rsidRPr="00BC153C">
        <w:rPr>
          <w:b/>
          <w:lang w:eastAsia="ru-RU"/>
        </w:rPr>
        <w:tab/>
      </w:r>
      <w:r w:rsidRPr="00BC153C">
        <w:rPr>
          <w:rFonts w:asciiTheme="majorHAnsi" w:eastAsiaTheme="majorEastAsia" w:hAnsiTheme="majorHAnsi"/>
          <w:b/>
          <w:bCs/>
          <w:szCs w:val="28"/>
          <w:lang w:eastAsia="ru-RU"/>
        </w:rPr>
        <w:t>Расчет радиусов эффективного теплоснабжения</w:t>
      </w:r>
    </w:p>
    <w:p w:rsidR="00BC153C" w:rsidRDefault="00BC153C" w:rsidP="00454583">
      <w:pPr>
        <w:spacing w:line="240" w:lineRule="auto"/>
        <w:rPr>
          <w:rFonts w:asciiTheme="majorHAnsi" w:eastAsiaTheme="majorEastAsia" w:hAnsiTheme="majorHAnsi"/>
          <w:b/>
          <w:bCs/>
          <w:szCs w:val="28"/>
          <w:lang w:eastAsia="ru-RU"/>
        </w:rPr>
      </w:pPr>
    </w:p>
    <w:p w:rsidR="00BC153C" w:rsidRPr="00AE4A25" w:rsidRDefault="00BC153C" w:rsidP="00BC153C">
      <w:pPr>
        <w:spacing w:line="240" w:lineRule="auto"/>
        <w:rPr>
          <w:lang w:eastAsia="ru-RU"/>
        </w:rPr>
      </w:pPr>
      <w:r w:rsidRPr="00AE4A25">
        <w:rPr>
          <w:lang w:eastAsia="ru-RU"/>
        </w:rPr>
        <w:t xml:space="preserve">Радиус эффективного теплоснабжения – максимальное расстояние от </w:t>
      </w:r>
      <w:proofErr w:type="spellStart"/>
      <w:r w:rsidRPr="00AE4A25">
        <w:rPr>
          <w:lang w:eastAsia="ru-RU"/>
        </w:rPr>
        <w:t>теплопотребляющей</w:t>
      </w:r>
      <w:proofErr w:type="spellEnd"/>
      <w:r w:rsidRPr="00AE4A25">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E4A25">
        <w:rPr>
          <w:lang w:eastAsia="ru-RU"/>
        </w:rPr>
        <w:t>теплопотребляющей</w:t>
      </w:r>
      <w:proofErr w:type="spellEnd"/>
      <w:r w:rsidRPr="00AE4A25">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C153C" w:rsidRPr="00AE4A25" w:rsidRDefault="00BC153C" w:rsidP="00BC153C">
      <w:pPr>
        <w:spacing w:line="240" w:lineRule="auto"/>
        <w:rPr>
          <w:lang w:eastAsia="ru-RU"/>
        </w:rPr>
      </w:pPr>
      <w:r w:rsidRPr="00AE4A25">
        <w:rPr>
          <w:lang w:eastAsia="ru-RU"/>
        </w:rPr>
        <w:lastRenderedPageBreak/>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C153C" w:rsidRPr="00AE4A25" w:rsidRDefault="00BC153C" w:rsidP="00BC153C">
      <w:pPr>
        <w:spacing w:line="240" w:lineRule="auto"/>
        <w:rPr>
          <w:lang w:eastAsia="ru-RU"/>
        </w:rPr>
      </w:pPr>
      <w:r w:rsidRPr="00AE4A25">
        <w:rPr>
          <w:lang w:eastAsia="ru-RU"/>
        </w:rPr>
        <w:t>Результаты расчёта эффективного радиуса теплоснабжения котельных приводятся в таблице 2.4.1.</w:t>
      </w:r>
      <w:r>
        <w:rPr>
          <w:lang w:eastAsia="ru-RU"/>
        </w:rPr>
        <w:t>4</w:t>
      </w:r>
      <w:r w:rsidRPr="00AE4A25">
        <w:rPr>
          <w:lang w:eastAsia="ru-RU"/>
        </w:rPr>
        <w:t>.</w:t>
      </w:r>
    </w:p>
    <w:p w:rsidR="00BC153C" w:rsidRPr="00AE4A25" w:rsidRDefault="00BC153C" w:rsidP="00BC153C">
      <w:pPr>
        <w:spacing w:line="240" w:lineRule="auto"/>
        <w:rPr>
          <w:lang w:eastAsia="ru-RU"/>
        </w:rPr>
      </w:pPr>
      <w:r w:rsidRPr="00AE4A25">
        <w:rPr>
          <w:lang w:eastAsia="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BC153C" w:rsidRPr="00AE4A25" w:rsidRDefault="00BC153C" w:rsidP="00BC153C">
      <w:pPr>
        <w:spacing w:line="240" w:lineRule="auto"/>
        <w:rPr>
          <w:lang w:eastAsia="ru-RU"/>
        </w:rPr>
      </w:pPr>
      <w:r w:rsidRPr="00AE4A25">
        <w:rPr>
          <w:lang w:eastAsia="ru-RU"/>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BC153C" w:rsidRPr="00AE4A25" w:rsidRDefault="00BC153C" w:rsidP="00BC153C">
      <w:pPr>
        <w:spacing w:line="240" w:lineRule="auto"/>
        <w:rPr>
          <w:lang w:eastAsia="ru-RU"/>
        </w:rPr>
      </w:pPr>
      <w:r w:rsidRPr="00AE4A25">
        <w:rPr>
          <w:lang w:eastAsia="ru-RU"/>
        </w:rPr>
        <w:t>– затраты на строительство новых участков тепловой сети и реконструкция существующих;</w:t>
      </w:r>
    </w:p>
    <w:p w:rsidR="00BC153C" w:rsidRPr="00AE4A25" w:rsidRDefault="00BC153C" w:rsidP="00BC153C">
      <w:pPr>
        <w:spacing w:line="240" w:lineRule="auto"/>
        <w:rPr>
          <w:lang w:eastAsia="ru-RU"/>
        </w:rPr>
      </w:pPr>
      <w:r w:rsidRPr="00AE4A25">
        <w:rPr>
          <w:lang w:eastAsia="ru-RU"/>
        </w:rPr>
        <w:t>– пропускная способность существующих тепловых сетей;</w:t>
      </w:r>
    </w:p>
    <w:p w:rsidR="00BC153C" w:rsidRPr="00AE4A25" w:rsidRDefault="00BC153C" w:rsidP="00BC153C">
      <w:pPr>
        <w:spacing w:line="240" w:lineRule="auto"/>
        <w:rPr>
          <w:lang w:eastAsia="ru-RU"/>
        </w:rPr>
      </w:pPr>
      <w:r w:rsidRPr="00AE4A25">
        <w:rPr>
          <w:lang w:eastAsia="ru-RU"/>
        </w:rPr>
        <w:t>– затраты на перекачку теплоносителя в тепловых сетях;</w:t>
      </w:r>
    </w:p>
    <w:p w:rsidR="00BC153C" w:rsidRPr="00AE4A25" w:rsidRDefault="00BC153C" w:rsidP="00BC153C">
      <w:pPr>
        <w:spacing w:line="240" w:lineRule="auto"/>
        <w:rPr>
          <w:lang w:eastAsia="ru-RU"/>
        </w:rPr>
      </w:pPr>
      <w:r w:rsidRPr="00AE4A25">
        <w:rPr>
          <w:lang w:eastAsia="ru-RU"/>
        </w:rPr>
        <w:t>– потери тепловой энергии в тепловых сетях при её передаче.</w:t>
      </w:r>
    </w:p>
    <w:p w:rsidR="00BC153C" w:rsidRPr="00AE4A25" w:rsidRDefault="00BC153C" w:rsidP="00BC153C">
      <w:pPr>
        <w:spacing w:line="240" w:lineRule="auto"/>
        <w:rPr>
          <w:lang w:eastAsia="ru-RU"/>
        </w:rPr>
      </w:pPr>
      <w:r w:rsidRPr="00AE4A25">
        <w:rPr>
          <w:lang w:eastAsia="ru-RU"/>
        </w:rPr>
        <w:t>Комплексная оценка вышеперечисленных факторов, определяет величину эффективного радиуса теплоснабжения.</w:t>
      </w:r>
    </w:p>
    <w:p w:rsidR="00BC153C" w:rsidRDefault="00BC153C" w:rsidP="00BC153C">
      <w:pPr>
        <w:spacing w:line="240" w:lineRule="auto"/>
        <w:rPr>
          <w:lang w:eastAsia="ru-RU"/>
        </w:rPr>
      </w:pPr>
      <w:r w:rsidRPr="00797E02">
        <w:rPr>
          <w:lang w:eastAsia="ru-RU"/>
        </w:rPr>
        <w:t>Расчёт эффективного радиуса теплоснабжения определяем согласно допустимому расстоянию от источника тепла до потребителя с заданным уровнем тепловых потерь</w:t>
      </w:r>
      <w:r w:rsidRPr="00BC153C">
        <w:rPr>
          <w:lang w:eastAsia="ru-RU"/>
        </w:rPr>
        <w:t xml:space="preserve"> </w:t>
      </w:r>
      <w:r w:rsidRPr="00797E02">
        <w:rPr>
          <w:lang w:eastAsia="ru-RU"/>
        </w:rPr>
        <w:t>для двухтрубной теплотрассы.</w:t>
      </w:r>
    </w:p>
    <w:p w:rsidR="00BC153C" w:rsidRPr="00797E02" w:rsidRDefault="00BC153C" w:rsidP="00BC153C">
      <w:pPr>
        <w:spacing w:line="240" w:lineRule="auto"/>
        <w:rPr>
          <w:lang w:eastAsia="ru-RU"/>
        </w:rPr>
      </w:pPr>
    </w:p>
    <w:p w:rsidR="00BC153C" w:rsidRPr="00372D96" w:rsidRDefault="00BC153C" w:rsidP="00BC153C">
      <w:pPr>
        <w:spacing w:line="240" w:lineRule="auto"/>
        <w:rPr>
          <w:lang w:eastAsia="ru-RU"/>
        </w:rPr>
      </w:pPr>
      <w:r w:rsidRPr="00372D96">
        <w:rPr>
          <w:lang w:eastAsia="ru-RU"/>
        </w:rPr>
        <w:t>1) Расчёт годовых тепловых потерь через изоляцию и с утечкой теплоносителя.</w:t>
      </w:r>
    </w:p>
    <w:p w:rsidR="00BC153C" w:rsidRPr="00372D96" w:rsidRDefault="00BC153C" w:rsidP="00BC153C">
      <w:pPr>
        <w:spacing w:line="240" w:lineRule="auto"/>
        <w:rPr>
          <w:lang w:eastAsia="ru-RU"/>
        </w:rPr>
      </w:pPr>
      <w:r w:rsidRPr="00372D96">
        <w:rPr>
          <w:lang w:eastAsia="ru-RU"/>
        </w:rPr>
        <w:t xml:space="preserve">Расчёт годовых тепловых потерь через изоляцию и с утечкой теплоносителя проводится </w:t>
      </w:r>
      <w:proofErr w:type="gramStart"/>
      <w:r w:rsidRPr="00372D96">
        <w:rPr>
          <w:lang w:eastAsia="ru-RU"/>
        </w:rPr>
        <w:t>в соответствии с методическими указаниями по составлению энергетических характеристик для систем транспорта тепловой энергии по показателям</w:t>
      </w:r>
      <w:proofErr w:type="gramEnd"/>
      <w:r w:rsidRPr="00372D96">
        <w:rPr>
          <w:lang w:eastAsia="ru-RU"/>
        </w:rPr>
        <w:t>: тепловые потери и потери сетевой воды СО 153-34.20.523 2003 г.</w:t>
      </w:r>
    </w:p>
    <w:p w:rsidR="00BC153C" w:rsidRDefault="00BC153C" w:rsidP="00BC153C">
      <w:pPr>
        <w:spacing w:line="240" w:lineRule="auto"/>
        <w:rPr>
          <w:lang w:eastAsia="ru-RU"/>
        </w:rPr>
      </w:pPr>
      <w:r w:rsidRPr="00372D96">
        <w:rPr>
          <w:lang w:eastAsia="ru-RU"/>
        </w:rPr>
        <w:t xml:space="preserve">В качестве теплоизоляционного слоя </w:t>
      </w:r>
      <w:proofErr w:type="gramStart"/>
      <w:r w:rsidRPr="00372D96">
        <w:rPr>
          <w:lang w:eastAsia="ru-RU"/>
        </w:rPr>
        <w:t>выбран</w:t>
      </w:r>
      <w:proofErr w:type="gramEnd"/>
      <w:r w:rsidRPr="00372D96">
        <w:rPr>
          <w:lang w:eastAsia="ru-RU"/>
        </w:rPr>
        <w:t xml:space="preserve"> </w:t>
      </w:r>
      <w:proofErr w:type="spellStart"/>
      <w:r w:rsidRPr="00372D96">
        <w:rPr>
          <w:lang w:eastAsia="ru-RU"/>
        </w:rPr>
        <w:t>пенополиуретан</w:t>
      </w:r>
      <w:proofErr w:type="spellEnd"/>
      <w:r w:rsidRPr="00372D96">
        <w:rPr>
          <w:lang w:eastAsia="ru-RU"/>
        </w:rPr>
        <w:t xml:space="preserve"> (ППУ). Время работы тепловой сети в год – более 5000 </w:t>
      </w:r>
      <m:oMath>
        <m:r>
          <m:rPr>
            <m:sty m:val="p"/>
          </m:rPr>
          <w:rPr>
            <w:rFonts w:ascii="Cambria Math" w:hAnsi="Cambria Math"/>
            <w:snapToGrid w:val="0"/>
            <w:lang w:eastAsia="ru-RU"/>
          </w:rPr>
          <m:t>ч</m:t>
        </m:r>
      </m:oMath>
      <w:r w:rsidRPr="00372D96">
        <w:rPr>
          <w:lang w:eastAsia="ru-RU"/>
        </w:rPr>
        <w:t xml:space="preserve">. Предполагая, что ведётся новое строительство теплотрассы, коэффициент старения принят равным 1,0. Длина участка – 100 метров. Расчёт годовых тепловых потерь произведён для трёх типов прокладки тепловых сетей: канальная, </w:t>
      </w:r>
      <w:proofErr w:type="spellStart"/>
      <w:r w:rsidRPr="00372D96">
        <w:rPr>
          <w:lang w:eastAsia="ru-RU"/>
        </w:rPr>
        <w:t>бесканальная</w:t>
      </w:r>
      <w:proofErr w:type="spellEnd"/>
      <w:r w:rsidRPr="00372D96">
        <w:rPr>
          <w:lang w:eastAsia="ru-RU"/>
        </w:rPr>
        <w:t xml:space="preserve"> и надземная по диаметрам трубопроводов от 57 </w:t>
      </w:r>
      <m:oMath>
        <m:r>
          <m:rPr>
            <m:sty m:val="p"/>
          </m:rPr>
          <w:rPr>
            <w:rFonts w:ascii="Cambria Math" w:hAnsi="Cambria Math"/>
            <w:snapToGrid w:val="0"/>
            <w:lang w:eastAsia="ru-RU"/>
          </w:rPr>
          <m:t>мм</m:t>
        </m:r>
      </m:oMath>
      <w:r w:rsidRPr="00372D96">
        <w:rPr>
          <w:lang w:eastAsia="ru-RU"/>
        </w:rPr>
        <w:t xml:space="preserve"> до 1020 </w:t>
      </w:r>
      <m:oMath>
        <m:r>
          <m:rPr>
            <m:sty m:val="p"/>
          </m:rPr>
          <w:rPr>
            <w:rFonts w:ascii="Cambria Math" w:hAnsi="Cambria Math"/>
            <w:snapToGrid w:val="0"/>
            <w:lang w:eastAsia="ru-RU"/>
          </w:rPr>
          <m:t>мм</m:t>
        </m:r>
      </m:oMath>
      <w:r w:rsidRPr="00372D96">
        <w:rPr>
          <w:lang w:eastAsia="ru-RU"/>
        </w:rPr>
        <w:t xml:space="preserve"> раздельно по подающему и обратному трубопроводу. Температурный график работы тепловых сетей принят </w:t>
      </w:r>
      <w:r w:rsidR="00171080">
        <w:rPr>
          <w:lang w:eastAsia="ru-RU"/>
        </w:rPr>
        <w:t xml:space="preserve">95/70 </w:t>
      </w:r>
      <m:oMath>
        <m:r>
          <m:rPr>
            <m:sty m:val="p"/>
          </m:rPr>
          <w:rPr>
            <w:rFonts w:ascii="Cambria Math" w:hAnsi="Cambria Math"/>
            <w:snapToGrid w:val="0"/>
            <w:lang w:eastAsia="ru-RU"/>
          </w:rPr>
          <m:t>°C</m:t>
        </m:r>
      </m:oMath>
      <w:r w:rsidRPr="00372D96">
        <w:rPr>
          <w:lang w:eastAsia="ru-RU"/>
        </w:rPr>
        <w:t xml:space="preserve">. Среднемесячные температуры наружного воздуха и грунта – по СНиП 23-01-99 "Строительная климатология". Результаты представлены в таблице </w:t>
      </w:r>
      <w:r>
        <w:rPr>
          <w:lang w:eastAsia="ru-RU"/>
        </w:rPr>
        <w:t>7.11</w:t>
      </w:r>
      <w:r w:rsidRPr="00372D96">
        <w:rPr>
          <w:lang w:eastAsia="ru-RU"/>
        </w:rPr>
        <w:t>.1.</w:t>
      </w:r>
    </w:p>
    <w:p w:rsidR="00BC153C" w:rsidRDefault="00BC153C" w:rsidP="00BC153C">
      <w:pPr>
        <w:spacing w:line="240" w:lineRule="auto"/>
        <w:rPr>
          <w:lang w:eastAsia="ru-RU"/>
        </w:rPr>
      </w:pPr>
    </w:p>
    <w:p w:rsidR="00BC153C" w:rsidRPr="00F27158" w:rsidRDefault="00BC153C" w:rsidP="00BC153C">
      <w:pPr>
        <w:pStyle w:val="affd"/>
      </w:pPr>
      <w:r w:rsidRPr="00F27158">
        <w:lastRenderedPageBreak/>
        <w:t xml:space="preserve">Таблица 2.4.1.1 – Годовые тепловые потери трубопроводов с ППУ изоляцией, </w:t>
      </w:r>
      <m:oMath>
        <m:r>
          <m:rPr>
            <m:sty m:val="p"/>
          </m:rPr>
          <w:rPr>
            <w:rStyle w:val="afff2"/>
            <w:rFonts w:hAnsi="Cambria Math"/>
          </w:rPr>
          <m:t>Гкал</m:t>
        </m:r>
      </m:oMath>
    </w:p>
    <w:tbl>
      <w:tblPr>
        <w:tblStyle w:val="af0"/>
        <w:tblW w:w="10055" w:type="dxa"/>
        <w:jc w:val="center"/>
        <w:tblLook w:val="04A0" w:firstRow="1" w:lastRow="0" w:firstColumn="1" w:lastColumn="0" w:noHBand="0" w:noVBand="1"/>
      </w:tblPr>
      <w:tblGrid>
        <w:gridCol w:w="730"/>
        <w:gridCol w:w="1517"/>
        <w:gridCol w:w="2081"/>
        <w:gridCol w:w="2031"/>
        <w:gridCol w:w="1530"/>
        <w:gridCol w:w="2166"/>
      </w:tblGrid>
      <w:tr w:rsidR="00BC153C" w:rsidRPr="006C74BB" w:rsidTr="00BC153C">
        <w:trPr>
          <w:trHeight w:val="340"/>
          <w:tblHeader/>
          <w:jc w:val="center"/>
        </w:trPr>
        <w:tc>
          <w:tcPr>
            <w:tcW w:w="0" w:type="auto"/>
            <w:vMerge w:val="restart"/>
            <w:vAlign w:val="center"/>
          </w:tcPr>
          <w:p w:rsidR="00BC153C" w:rsidRPr="006C74BB" w:rsidRDefault="00526415" w:rsidP="00BC153C">
            <w:pPr>
              <w:pStyle w:val="af1"/>
            </w:pPr>
            <m:oMath>
              <m:sSub>
                <m:sSubPr>
                  <m:ctrlPr>
                    <w:rPr>
                      <w:rStyle w:val="afff2"/>
                      <w:i w:val="0"/>
                      <w:szCs w:val="24"/>
                    </w:rPr>
                  </m:ctrlPr>
                </m:sSubPr>
                <m:e>
                  <m:r>
                    <m:rPr>
                      <m:sty m:val="p"/>
                    </m:rPr>
                    <w:rPr>
                      <w:rStyle w:val="afff2"/>
                      <w:rFonts w:ascii="Times New Roman"/>
                      <w:szCs w:val="24"/>
                    </w:rPr>
                    <m:t>Д</m:t>
                  </m:r>
                </m:e>
                <m:sub>
                  <m:r>
                    <m:rPr>
                      <m:sty m:val="p"/>
                    </m:rPr>
                    <w:rPr>
                      <w:rStyle w:val="afff2"/>
                      <w:rFonts w:ascii="Times New Roman"/>
                      <w:szCs w:val="24"/>
                    </w:rPr>
                    <m:t>у</m:t>
                  </m:r>
                </m:sub>
              </m:sSub>
            </m:oMath>
            <w:r w:rsidR="00BC153C" w:rsidRPr="006C74BB">
              <w:t xml:space="preserve">, </w:t>
            </w:r>
            <w:proofErr w:type="gramStart"/>
            <m:oMath>
              <m:r>
                <m:rPr>
                  <m:sty m:val="p"/>
                </m:rPr>
                <w:rPr>
                  <w:rStyle w:val="afff2"/>
                  <w:rFonts w:ascii="Times New Roman"/>
                  <w:szCs w:val="24"/>
                </w:rPr>
                <m:t>мм</m:t>
              </m:r>
            </m:oMath>
            <w:proofErr w:type="gramEnd"/>
          </w:p>
        </w:tc>
        <w:tc>
          <w:tcPr>
            <w:tcW w:w="0" w:type="auto"/>
            <w:vMerge w:val="restart"/>
            <w:vAlign w:val="center"/>
          </w:tcPr>
          <w:p w:rsidR="00BC153C" w:rsidRPr="006C74BB" w:rsidRDefault="00BC153C" w:rsidP="00BC153C">
            <w:pPr>
              <w:pStyle w:val="af1"/>
            </w:pPr>
            <w:r w:rsidRPr="006C74BB">
              <w:t>Тип прокладки</w:t>
            </w:r>
          </w:p>
        </w:tc>
        <w:tc>
          <w:tcPr>
            <w:tcW w:w="5649" w:type="dxa"/>
            <w:gridSpan w:val="3"/>
            <w:vAlign w:val="center"/>
          </w:tcPr>
          <w:p w:rsidR="00BC153C" w:rsidRPr="006C74BB" w:rsidRDefault="00BC153C" w:rsidP="00BC153C">
            <w:pPr>
              <w:pStyle w:val="af1"/>
            </w:pPr>
            <w:r w:rsidRPr="006C74BB">
              <w:t xml:space="preserve">Тепловые потери на 100 </w:t>
            </w:r>
            <m:oMath>
              <m:r>
                <m:rPr>
                  <m:sty m:val="p"/>
                </m:rPr>
                <w:rPr>
                  <w:rStyle w:val="afff2"/>
                  <w:rFonts w:ascii="Times New Roman"/>
                  <w:szCs w:val="24"/>
                </w:rPr>
                <m:t>м</m:t>
              </m:r>
            </m:oMath>
            <w:r w:rsidRPr="006C74BB">
              <w:t xml:space="preserve"> тепловой сети, </w:t>
            </w:r>
            <m:oMath>
              <m:r>
                <m:rPr>
                  <m:sty m:val="p"/>
                </m:rPr>
                <w:rPr>
                  <w:rStyle w:val="afff2"/>
                  <w:rFonts w:ascii="Times New Roman"/>
                  <w:szCs w:val="24"/>
                </w:rPr>
                <m:t>Гкал</m:t>
              </m:r>
              <m:r>
                <m:rPr>
                  <m:sty m:val="p"/>
                </m:rPr>
                <w:rPr>
                  <w:rStyle w:val="afff2"/>
                  <w:rFonts w:hAnsi="Cambria Math"/>
                  <w:szCs w:val="24"/>
                </w:rPr>
                <m:t>/</m:t>
              </m:r>
              <m:r>
                <m:rPr>
                  <m:sty m:val="p"/>
                </m:rPr>
                <w:rPr>
                  <w:rStyle w:val="afff2"/>
                  <w:rFonts w:ascii="Times New Roman"/>
                  <w:szCs w:val="24"/>
                </w:rPr>
                <m:t>год</m:t>
              </m:r>
            </m:oMath>
          </w:p>
        </w:tc>
        <w:tc>
          <w:tcPr>
            <w:tcW w:w="2166" w:type="dxa"/>
            <w:vMerge w:val="restart"/>
            <w:vAlign w:val="center"/>
          </w:tcPr>
          <w:p w:rsidR="00BC153C" w:rsidRPr="006C74BB" w:rsidRDefault="00BC153C" w:rsidP="00BC153C">
            <w:pPr>
              <w:pStyle w:val="af1"/>
            </w:pPr>
            <w:r w:rsidRPr="006C74BB">
              <w:t xml:space="preserve">Суммарные тепловые потери на 100 </w:t>
            </w:r>
            <m:oMath>
              <m:r>
                <m:rPr>
                  <m:sty m:val="p"/>
                </m:rPr>
                <w:rPr>
                  <w:rStyle w:val="afff2"/>
                  <w:rFonts w:ascii="Times New Roman"/>
                  <w:szCs w:val="24"/>
                </w:rPr>
                <m:t>м</m:t>
              </m:r>
            </m:oMath>
            <w:r w:rsidRPr="006C74BB">
              <w:t xml:space="preserve"> тепловой сети (</w:t>
            </w:r>
            <m:oMath>
              <m:nary>
                <m:naryPr>
                  <m:chr m:val="∑"/>
                  <m:limLoc m:val="subSup"/>
                  <m:supHide m:val="1"/>
                  <m:ctrlPr>
                    <w:rPr>
                      <w:rStyle w:val="afff2"/>
                      <w:i w:val="0"/>
                      <w:szCs w:val="24"/>
                    </w:rPr>
                  </m:ctrlPr>
                </m:naryPr>
                <m:sub>
                  <m:r>
                    <m:rPr>
                      <m:sty m:val="p"/>
                    </m:rPr>
                    <w:rPr>
                      <w:rStyle w:val="afff2"/>
                      <w:rFonts w:hAnsi="Cambria Math"/>
                      <w:szCs w:val="24"/>
                    </w:rPr>
                    <m:t>100</m:t>
                  </m:r>
                </m:sub>
                <m:sup/>
                <m:e>
                  <m:sSubSup>
                    <m:sSubSupPr>
                      <m:ctrlPr>
                        <w:rPr>
                          <w:rStyle w:val="afff2"/>
                          <w:i w:val="0"/>
                          <w:szCs w:val="24"/>
                        </w:rPr>
                      </m:ctrlPr>
                    </m:sSubSupPr>
                    <m:e>
                      <m:r>
                        <m:rPr>
                          <m:sty m:val="p"/>
                        </m:rPr>
                        <w:rPr>
                          <w:rStyle w:val="afff2"/>
                          <w:rFonts w:hAnsi="Cambria Math"/>
                          <w:szCs w:val="24"/>
                        </w:rPr>
                        <m:t>Q</m:t>
                      </m:r>
                    </m:e>
                    <m:sub>
                      <m:r>
                        <m:rPr>
                          <m:sty m:val="p"/>
                        </m:rPr>
                        <w:rPr>
                          <w:rStyle w:val="afff2"/>
                          <w:rFonts w:ascii="Times New Roman"/>
                          <w:szCs w:val="24"/>
                        </w:rPr>
                        <m:t>пот</m:t>
                      </m:r>
                    </m:sub>
                    <m:sup>
                      <m:r>
                        <m:rPr>
                          <m:sty m:val="p"/>
                        </m:rPr>
                        <w:rPr>
                          <w:rStyle w:val="afff2"/>
                          <w:rFonts w:hAnsi="Cambria Math"/>
                          <w:szCs w:val="24"/>
                        </w:rPr>
                        <m:t>Di</m:t>
                      </m:r>
                    </m:sup>
                  </m:sSubSup>
                </m:e>
              </m:nary>
            </m:oMath>
            <w:r w:rsidRPr="006C74BB">
              <w:rPr>
                <w:rFonts w:eastAsiaTheme="minorEastAsia"/>
              </w:rPr>
              <w:t>)</w:t>
            </w:r>
          </w:p>
        </w:tc>
      </w:tr>
      <w:tr w:rsidR="00BC153C" w:rsidRPr="006C74BB" w:rsidTr="00BC153C">
        <w:trPr>
          <w:trHeight w:val="716"/>
          <w:tblHeader/>
          <w:jc w:val="center"/>
        </w:trPr>
        <w:tc>
          <w:tcPr>
            <w:tcW w:w="0" w:type="auto"/>
            <w:vMerge/>
            <w:vAlign w:val="center"/>
          </w:tcPr>
          <w:p w:rsidR="00BC153C" w:rsidRPr="006C74BB" w:rsidRDefault="00BC153C" w:rsidP="00BC153C">
            <w:pPr>
              <w:pStyle w:val="af1"/>
            </w:pPr>
          </w:p>
        </w:tc>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подающий трубопровод</w:t>
            </w:r>
          </w:p>
        </w:tc>
        <w:tc>
          <w:tcPr>
            <w:tcW w:w="0" w:type="auto"/>
            <w:vAlign w:val="center"/>
          </w:tcPr>
          <w:p w:rsidR="00BC153C" w:rsidRPr="006C74BB" w:rsidRDefault="00BC153C" w:rsidP="00BC153C">
            <w:pPr>
              <w:pStyle w:val="af1"/>
            </w:pPr>
            <w:r w:rsidRPr="006C74BB">
              <w:t>обратный трубопровод</w:t>
            </w:r>
          </w:p>
        </w:tc>
        <w:tc>
          <w:tcPr>
            <w:tcW w:w="1530" w:type="dxa"/>
            <w:vAlign w:val="center"/>
          </w:tcPr>
          <w:p w:rsidR="00BC153C" w:rsidRPr="006C74BB" w:rsidRDefault="00BC153C" w:rsidP="00BC153C">
            <w:pPr>
              <w:pStyle w:val="af1"/>
            </w:pPr>
            <w:r w:rsidRPr="006C74BB">
              <w:t>с утечкой</w:t>
            </w:r>
          </w:p>
        </w:tc>
        <w:tc>
          <w:tcPr>
            <w:tcW w:w="2166" w:type="dxa"/>
            <w:vMerge/>
            <w:vAlign w:val="center"/>
          </w:tcPr>
          <w:p w:rsidR="00BC153C" w:rsidRPr="006C74BB" w:rsidRDefault="00BC153C" w:rsidP="00BC153C">
            <w:pPr>
              <w:pStyle w:val="af1"/>
            </w:pP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rPr>
                <w:lang w:val="en-US"/>
              </w:rPr>
            </w:pPr>
            <w:r w:rsidRPr="006C74BB">
              <w:rPr>
                <w:lang w:val="en-US"/>
              </w:rPr>
              <w:t>57</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9,642</w:t>
            </w:r>
          </w:p>
        </w:tc>
        <w:tc>
          <w:tcPr>
            <w:tcW w:w="0" w:type="auto"/>
            <w:vAlign w:val="center"/>
          </w:tcPr>
          <w:p w:rsidR="00BC153C" w:rsidRPr="006C74BB" w:rsidRDefault="00BC153C" w:rsidP="00BC153C">
            <w:pPr>
              <w:pStyle w:val="af1"/>
            </w:pPr>
            <w:r w:rsidRPr="006C74BB">
              <w:t>7,692</w:t>
            </w:r>
          </w:p>
        </w:tc>
        <w:tc>
          <w:tcPr>
            <w:tcW w:w="1530" w:type="dxa"/>
            <w:vAlign w:val="center"/>
          </w:tcPr>
          <w:p w:rsidR="00BC153C" w:rsidRPr="006C74BB" w:rsidRDefault="00BC153C" w:rsidP="00BC153C">
            <w:pPr>
              <w:pStyle w:val="af1"/>
            </w:pPr>
            <w:r w:rsidRPr="006C74BB">
              <w:t>0,276</w:t>
            </w:r>
          </w:p>
        </w:tc>
        <w:tc>
          <w:tcPr>
            <w:tcW w:w="2166" w:type="dxa"/>
            <w:vAlign w:val="center"/>
          </w:tcPr>
          <w:p w:rsidR="00BC153C" w:rsidRPr="006C74BB" w:rsidRDefault="00BC153C" w:rsidP="00BC153C">
            <w:pPr>
              <w:pStyle w:val="af1"/>
            </w:pPr>
            <w:r w:rsidRPr="006C74BB">
              <w:t>17,610</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7,021</w:t>
            </w:r>
          </w:p>
        </w:tc>
        <w:tc>
          <w:tcPr>
            <w:tcW w:w="0" w:type="auto"/>
            <w:vAlign w:val="center"/>
          </w:tcPr>
          <w:p w:rsidR="00BC153C" w:rsidRPr="006C74BB" w:rsidRDefault="00BC153C" w:rsidP="00BC153C">
            <w:pPr>
              <w:pStyle w:val="af1"/>
            </w:pPr>
            <w:r w:rsidRPr="006C74BB">
              <w:t>5,601</w:t>
            </w:r>
          </w:p>
        </w:tc>
        <w:tc>
          <w:tcPr>
            <w:tcW w:w="1530" w:type="dxa"/>
            <w:vAlign w:val="center"/>
          </w:tcPr>
          <w:p w:rsidR="00BC153C" w:rsidRPr="006C74BB" w:rsidRDefault="00BC153C" w:rsidP="00BC153C">
            <w:pPr>
              <w:pStyle w:val="af1"/>
            </w:pPr>
            <w:r w:rsidRPr="006C74BB">
              <w:t>0,276</w:t>
            </w:r>
          </w:p>
        </w:tc>
        <w:tc>
          <w:tcPr>
            <w:tcW w:w="2166" w:type="dxa"/>
            <w:vAlign w:val="center"/>
          </w:tcPr>
          <w:p w:rsidR="00BC153C" w:rsidRPr="006C74BB" w:rsidRDefault="00BC153C" w:rsidP="00BC153C">
            <w:pPr>
              <w:pStyle w:val="af1"/>
            </w:pPr>
            <w:r w:rsidRPr="006C74BB">
              <w:t>12,898</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10,293</w:t>
            </w:r>
          </w:p>
        </w:tc>
        <w:tc>
          <w:tcPr>
            <w:tcW w:w="0" w:type="auto"/>
            <w:vAlign w:val="center"/>
          </w:tcPr>
          <w:p w:rsidR="00BC153C" w:rsidRPr="006C74BB" w:rsidRDefault="00BC153C" w:rsidP="00BC153C">
            <w:pPr>
              <w:pStyle w:val="af1"/>
            </w:pPr>
            <w:r w:rsidRPr="006C74BB">
              <w:t>8,778</w:t>
            </w:r>
          </w:p>
        </w:tc>
        <w:tc>
          <w:tcPr>
            <w:tcW w:w="1530" w:type="dxa"/>
            <w:vAlign w:val="center"/>
          </w:tcPr>
          <w:p w:rsidR="00BC153C" w:rsidRPr="006C74BB" w:rsidRDefault="00BC153C" w:rsidP="00BC153C">
            <w:pPr>
              <w:pStyle w:val="af1"/>
            </w:pPr>
            <w:r w:rsidRPr="006C74BB">
              <w:t>0,276</w:t>
            </w:r>
          </w:p>
        </w:tc>
        <w:tc>
          <w:tcPr>
            <w:tcW w:w="2166" w:type="dxa"/>
            <w:vAlign w:val="center"/>
          </w:tcPr>
          <w:p w:rsidR="00BC153C" w:rsidRPr="006C74BB" w:rsidRDefault="00BC153C" w:rsidP="00BC153C">
            <w:pPr>
              <w:pStyle w:val="af1"/>
            </w:pPr>
            <w:r w:rsidRPr="006C74BB">
              <w:t>19,347</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rPr>
                <w:lang w:val="en-US"/>
              </w:rPr>
            </w:pPr>
            <w:r w:rsidRPr="006C74BB">
              <w:rPr>
                <w:lang w:val="en-US"/>
              </w:rPr>
              <w:t>76</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11,234</w:t>
            </w:r>
          </w:p>
        </w:tc>
        <w:tc>
          <w:tcPr>
            <w:tcW w:w="0" w:type="auto"/>
            <w:vAlign w:val="center"/>
          </w:tcPr>
          <w:p w:rsidR="00BC153C" w:rsidRPr="006C74BB" w:rsidRDefault="00BC153C" w:rsidP="00BC153C">
            <w:pPr>
              <w:pStyle w:val="af1"/>
            </w:pPr>
            <w:r w:rsidRPr="006C74BB">
              <w:t>8,962</w:t>
            </w:r>
          </w:p>
        </w:tc>
        <w:tc>
          <w:tcPr>
            <w:tcW w:w="1530" w:type="dxa"/>
            <w:vAlign w:val="center"/>
          </w:tcPr>
          <w:p w:rsidR="00BC153C" w:rsidRPr="006C74BB" w:rsidRDefault="00BC153C" w:rsidP="00BC153C">
            <w:pPr>
              <w:pStyle w:val="af1"/>
            </w:pPr>
            <w:r w:rsidRPr="006C74BB">
              <w:t>0,528</w:t>
            </w:r>
          </w:p>
        </w:tc>
        <w:tc>
          <w:tcPr>
            <w:tcW w:w="2166" w:type="dxa"/>
            <w:vAlign w:val="center"/>
          </w:tcPr>
          <w:p w:rsidR="00BC153C" w:rsidRPr="006C74BB" w:rsidRDefault="00BC153C" w:rsidP="00BC153C">
            <w:pPr>
              <w:pStyle w:val="af1"/>
            </w:pPr>
            <w:r w:rsidRPr="006C74BB">
              <w:t>20,724</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8,371</w:t>
            </w:r>
          </w:p>
        </w:tc>
        <w:tc>
          <w:tcPr>
            <w:tcW w:w="0" w:type="auto"/>
            <w:vAlign w:val="center"/>
          </w:tcPr>
          <w:p w:rsidR="00BC153C" w:rsidRPr="006C74BB" w:rsidRDefault="00BC153C" w:rsidP="00BC153C">
            <w:pPr>
              <w:pStyle w:val="af1"/>
            </w:pPr>
            <w:r w:rsidRPr="006C74BB">
              <w:t>6,679</w:t>
            </w:r>
          </w:p>
        </w:tc>
        <w:tc>
          <w:tcPr>
            <w:tcW w:w="1530" w:type="dxa"/>
            <w:vAlign w:val="center"/>
          </w:tcPr>
          <w:p w:rsidR="00BC153C" w:rsidRPr="006C74BB" w:rsidRDefault="00BC153C" w:rsidP="00BC153C">
            <w:pPr>
              <w:pStyle w:val="af1"/>
            </w:pPr>
            <w:r w:rsidRPr="006C74BB">
              <w:t>0,528</w:t>
            </w:r>
          </w:p>
        </w:tc>
        <w:tc>
          <w:tcPr>
            <w:tcW w:w="2166" w:type="dxa"/>
            <w:vAlign w:val="center"/>
          </w:tcPr>
          <w:p w:rsidR="00BC153C" w:rsidRPr="006C74BB" w:rsidRDefault="00BC153C" w:rsidP="00BC153C">
            <w:pPr>
              <w:pStyle w:val="af1"/>
            </w:pPr>
            <w:r w:rsidRPr="006C74BB">
              <w:t>15,578</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11,808</w:t>
            </w:r>
          </w:p>
        </w:tc>
        <w:tc>
          <w:tcPr>
            <w:tcW w:w="0" w:type="auto"/>
            <w:vAlign w:val="center"/>
          </w:tcPr>
          <w:p w:rsidR="00BC153C" w:rsidRPr="006C74BB" w:rsidRDefault="00BC153C" w:rsidP="00BC153C">
            <w:pPr>
              <w:pStyle w:val="af1"/>
            </w:pPr>
            <w:r w:rsidRPr="006C74BB">
              <w:t>10,141</w:t>
            </w:r>
          </w:p>
        </w:tc>
        <w:tc>
          <w:tcPr>
            <w:tcW w:w="1530" w:type="dxa"/>
            <w:vAlign w:val="center"/>
          </w:tcPr>
          <w:p w:rsidR="00BC153C" w:rsidRPr="006C74BB" w:rsidRDefault="00BC153C" w:rsidP="00BC153C">
            <w:pPr>
              <w:pStyle w:val="af1"/>
            </w:pPr>
            <w:r w:rsidRPr="006C74BB">
              <w:t>0,528</w:t>
            </w:r>
          </w:p>
        </w:tc>
        <w:tc>
          <w:tcPr>
            <w:tcW w:w="2166" w:type="dxa"/>
            <w:vAlign w:val="center"/>
          </w:tcPr>
          <w:p w:rsidR="00BC153C" w:rsidRPr="006C74BB" w:rsidRDefault="00BC153C" w:rsidP="00BC153C">
            <w:pPr>
              <w:pStyle w:val="af1"/>
            </w:pPr>
            <w:r w:rsidRPr="006C74BB">
              <w:t>22,477</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rPr>
                <w:lang w:val="en-US"/>
              </w:rPr>
            </w:pPr>
            <w:r w:rsidRPr="006C74BB">
              <w:rPr>
                <w:lang w:val="en-US"/>
              </w:rPr>
              <w:t>89</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11,866</w:t>
            </w:r>
          </w:p>
        </w:tc>
        <w:tc>
          <w:tcPr>
            <w:tcW w:w="0" w:type="auto"/>
            <w:vAlign w:val="center"/>
          </w:tcPr>
          <w:p w:rsidR="00BC153C" w:rsidRPr="006C74BB" w:rsidRDefault="00BC153C" w:rsidP="00BC153C">
            <w:pPr>
              <w:pStyle w:val="af1"/>
            </w:pPr>
            <w:r w:rsidRPr="006C74BB">
              <w:t>9,467</w:t>
            </w:r>
          </w:p>
        </w:tc>
        <w:tc>
          <w:tcPr>
            <w:tcW w:w="1530" w:type="dxa"/>
            <w:vAlign w:val="center"/>
          </w:tcPr>
          <w:p w:rsidR="00BC153C" w:rsidRPr="006C74BB" w:rsidRDefault="00BC153C" w:rsidP="00BC153C">
            <w:pPr>
              <w:pStyle w:val="af1"/>
            </w:pPr>
            <w:r w:rsidRPr="006C74BB">
              <w:t>0,744</w:t>
            </w:r>
          </w:p>
        </w:tc>
        <w:tc>
          <w:tcPr>
            <w:tcW w:w="2166" w:type="dxa"/>
            <w:vAlign w:val="center"/>
          </w:tcPr>
          <w:p w:rsidR="00BC153C" w:rsidRPr="006C74BB" w:rsidRDefault="00BC153C" w:rsidP="00BC153C">
            <w:pPr>
              <w:pStyle w:val="af1"/>
            </w:pPr>
            <w:r w:rsidRPr="006C74BB">
              <w:t>22,077</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9,047</w:t>
            </w:r>
          </w:p>
        </w:tc>
        <w:tc>
          <w:tcPr>
            <w:tcW w:w="0" w:type="auto"/>
            <w:vAlign w:val="center"/>
          </w:tcPr>
          <w:p w:rsidR="00BC153C" w:rsidRPr="006C74BB" w:rsidRDefault="00BC153C" w:rsidP="00BC153C">
            <w:pPr>
              <w:pStyle w:val="af1"/>
            </w:pPr>
            <w:r w:rsidRPr="006C74BB">
              <w:t>7,217</w:t>
            </w:r>
          </w:p>
        </w:tc>
        <w:tc>
          <w:tcPr>
            <w:tcW w:w="1530" w:type="dxa"/>
            <w:vAlign w:val="center"/>
          </w:tcPr>
          <w:p w:rsidR="00BC153C" w:rsidRPr="006C74BB" w:rsidRDefault="00BC153C" w:rsidP="00BC153C">
            <w:pPr>
              <w:pStyle w:val="af1"/>
            </w:pPr>
            <w:r w:rsidRPr="006C74BB">
              <w:t>0,744</w:t>
            </w:r>
          </w:p>
        </w:tc>
        <w:tc>
          <w:tcPr>
            <w:tcW w:w="2166" w:type="dxa"/>
            <w:vAlign w:val="center"/>
          </w:tcPr>
          <w:p w:rsidR="00BC153C" w:rsidRPr="006C74BB" w:rsidRDefault="00BC153C" w:rsidP="00BC153C">
            <w:pPr>
              <w:pStyle w:val="af1"/>
            </w:pPr>
            <w:r w:rsidRPr="006C74BB">
              <w:t>17,008</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12,713</w:t>
            </w:r>
          </w:p>
        </w:tc>
        <w:tc>
          <w:tcPr>
            <w:tcW w:w="0" w:type="auto"/>
            <w:vAlign w:val="center"/>
          </w:tcPr>
          <w:p w:rsidR="00BC153C" w:rsidRPr="006C74BB" w:rsidRDefault="00BC153C" w:rsidP="00BC153C">
            <w:pPr>
              <w:pStyle w:val="af1"/>
            </w:pPr>
            <w:r w:rsidRPr="006C74BB">
              <w:t>10,897</w:t>
            </w:r>
          </w:p>
        </w:tc>
        <w:tc>
          <w:tcPr>
            <w:tcW w:w="1530" w:type="dxa"/>
            <w:vAlign w:val="center"/>
          </w:tcPr>
          <w:p w:rsidR="00BC153C" w:rsidRPr="006C74BB" w:rsidRDefault="00BC153C" w:rsidP="00BC153C">
            <w:pPr>
              <w:pStyle w:val="af1"/>
            </w:pPr>
            <w:r w:rsidRPr="006C74BB">
              <w:t>0,744</w:t>
            </w:r>
          </w:p>
        </w:tc>
        <w:tc>
          <w:tcPr>
            <w:tcW w:w="2166" w:type="dxa"/>
            <w:vAlign w:val="center"/>
          </w:tcPr>
          <w:p w:rsidR="00BC153C" w:rsidRPr="006C74BB" w:rsidRDefault="00BC153C" w:rsidP="00BC153C">
            <w:pPr>
              <w:pStyle w:val="af1"/>
            </w:pPr>
            <w:r w:rsidRPr="006C74BB">
              <w:t>24,354</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108</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13,486</w:t>
            </w:r>
          </w:p>
        </w:tc>
        <w:tc>
          <w:tcPr>
            <w:tcW w:w="0" w:type="auto"/>
            <w:vAlign w:val="center"/>
          </w:tcPr>
          <w:p w:rsidR="00BC153C" w:rsidRPr="006C74BB" w:rsidRDefault="00BC153C" w:rsidP="00BC153C">
            <w:pPr>
              <w:pStyle w:val="af1"/>
            </w:pPr>
            <w:r w:rsidRPr="006C74BB">
              <w:t>10,759</w:t>
            </w:r>
          </w:p>
        </w:tc>
        <w:tc>
          <w:tcPr>
            <w:tcW w:w="1530" w:type="dxa"/>
            <w:vAlign w:val="center"/>
          </w:tcPr>
          <w:p w:rsidR="00BC153C" w:rsidRPr="006C74BB" w:rsidRDefault="00BC153C" w:rsidP="00BC153C">
            <w:pPr>
              <w:pStyle w:val="af1"/>
            </w:pPr>
            <w:r w:rsidRPr="006C74BB">
              <w:t>1,106</w:t>
            </w:r>
          </w:p>
        </w:tc>
        <w:tc>
          <w:tcPr>
            <w:tcW w:w="2166" w:type="dxa"/>
            <w:vAlign w:val="center"/>
          </w:tcPr>
          <w:p w:rsidR="00BC153C" w:rsidRPr="006C74BB" w:rsidRDefault="00BC153C" w:rsidP="00BC153C">
            <w:pPr>
              <w:pStyle w:val="af1"/>
            </w:pPr>
            <w:r w:rsidRPr="006C74BB">
              <w:t>25,351</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9,725</w:t>
            </w:r>
          </w:p>
        </w:tc>
        <w:tc>
          <w:tcPr>
            <w:tcW w:w="0" w:type="auto"/>
            <w:vAlign w:val="center"/>
          </w:tcPr>
          <w:p w:rsidR="00BC153C" w:rsidRPr="006C74BB" w:rsidRDefault="00BC153C" w:rsidP="00BC153C">
            <w:pPr>
              <w:pStyle w:val="af1"/>
            </w:pPr>
            <w:r w:rsidRPr="006C74BB">
              <w:t>7,757</w:t>
            </w:r>
          </w:p>
        </w:tc>
        <w:tc>
          <w:tcPr>
            <w:tcW w:w="1530" w:type="dxa"/>
            <w:vAlign w:val="center"/>
          </w:tcPr>
          <w:p w:rsidR="00BC153C" w:rsidRPr="006C74BB" w:rsidRDefault="00BC153C" w:rsidP="00BC153C">
            <w:pPr>
              <w:pStyle w:val="af1"/>
            </w:pPr>
            <w:r w:rsidRPr="006C74BB">
              <w:t>1,106</w:t>
            </w:r>
          </w:p>
        </w:tc>
        <w:tc>
          <w:tcPr>
            <w:tcW w:w="2166" w:type="dxa"/>
            <w:vAlign w:val="center"/>
          </w:tcPr>
          <w:p w:rsidR="00BC153C" w:rsidRPr="006C74BB" w:rsidRDefault="00BC153C" w:rsidP="00BC153C">
            <w:pPr>
              <w:pStyle w:val="af1"/>
            </w:pPr>
            <w:r w:rsidRPr="006C74BB">
              <w:t>18,588</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13,623</w:t>
            </w:r>
          </w:p>
        </w:tc>
        <w:tc>
          <w:tcPr>
            <w:tcW w:w="0" w:type="auto"/>
            <w:vAlign w:val="center"/>
          </w:tcPr>
          <w:p w:rsidR="00BC153C" w:rsidRPr="006C74BB" w:rsidRDefault="00BC153C" w:rsidP="00BC153C">
            <w:pPr>
              <w:pStyle w:val="af1"/>
            </w:pPr>
            <w:r w:rsidRPr="006C74BB">
              <w:t>11,654</w:t>
            </w:r>
          </w:p>
        </w:tc>
        <w:tc>
          <w:tcPr>
            <w:tcW w:w="1530" w:type="dxa"/>
            <w:vAlign w:val="center"/>
          </w:tcPr>
          <w:p w:rsidR="00BC153C" w:rsidRPr="006C74BB" w:rsidRDefault="00BC153C" w:rsidP="00BC153C">
            <w:pPr>
              <w:pStyle w:val="af1"/>
            </w:pPr>
            <w:r w:rsidRPr="006C74BB">
              <w:t>1,106</w:t>
            </w:r>
          </w:p>
        </w:tc>
        <w:tc>
          <w:tcPr>
            <w:tcW w:w="2166" w:type="dxa"/>
            <w:vAlign w:val="center"/>
          </w:tcPr>
          <w:p w:rsidR="00BC153C" w:rsidRPr="006C74BB" w:rsidRDefault="00BC153C" w:rsidP="00BC153C">
            <w:pPr>
              <w:pStyle w:val="af1"/>
            </w:pPr>
            <w:r w:rsidRPr="006C74BB">
              <w:t>26,383</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133</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15,414</w:t>
            </w:r>
          </w:p>
        </w:tc>
        <w:tc>
          <w:tcPr>
            <w:tcW w:w="0" w:type="auto"/>
            <w:vAlign w:val="center"/>
          </w:tcPr>
          <w:p w:rsidR="00BC153C" w:rsidRPr="006C74BB" w:rsidRDefault="00BC153C" w:rsidP="00BC153C">
            <w:pPr>
              <w:pStyle w:val="af1"/>
            </w:pPr>
            <w:r w:rsidRPr="006C74BB">
              <w:t>12,298</w:t>
            </w:r>
          </w:p>
        </w:tc>
        <w:tc>
          <w:tcPr>
            <w:tcW w:w="1530" w:type="dxa"/>
            <w:vAlign w:val="center"/>
          </w:tcPr>
          <w:p w:rsidR="00BC153C" w:rsidRPr="006C74BB" w:rsidRDefault="00BC153C" w:rsidP="00BC153C">
            <w:pPr>
              <w:pStyle w:val="af1"/>
            </w:pPr>
            <w:r w:rsidRPr="006C74BB">
              <w:t>1,726</w:t>
            </w:r>
          </w:p>
        </w:tc>
        <w:tc>
          <w:tcPr>
            <w:tcW w:w="2166" w:type="dxa"/>
            <w:vAlign w:val="center"/>
          </w:tcPr>
          <w:p w:rsidR="00BC153C" w:rsidRPr="006C74BB" w:rsidRDefault="00BC153C" w:rsidP="00BC153C">
            <w:pPr>
              <w:pStyle w:val="af1"/>
            </w:pPr>
            <w:r w:rsidRPr="006C74BB">
              <w:t>29,438</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11,398</w:t>
            </w:r>
          </w:p>
        </w:tc>
        <w:tc>
          <w:tcPr>
            <w:tcW w:w="0" w:type="auto"/>
            <w:vAlign w:val="center"/>
          </w:tcPr>
          <w:p w:rsidR="00BC153C" w:rsidRPr="006C74BB" w:rsidRDefault="00BC153C" w:rsidP="00BC153C">
            <w:pPr>
              <w:pStyle w:val="af1"/>
            </w:pPr>
            <w:r w:rsidRPr="006C74BB">
              <w:t>9,093</w:t>
            </w:r>
          </w:p>
        </w:tc>
        <w:tc>
          <w:tcPr>
            <w:tcW w:w="1530" w:type="dxa"/>
            <w:vAlign w:val="center"/>
          </w:tcPr>
          <w:p w:rsidR="00BC153C" w:rsidRPr="006C74BB" w:rsidRDefault="00BC153C" w:rsidP="00BC153C">
            <w:pPr>
              <w:pStyle w:val="af1"/>
            </w:pPr>
            <w:r w:rsidRPr="006C74BB">
              <w:t>1,726</w:t>
            </w:r>
          </w:p>
        </w:tc>
        <w:tc>
          <w:tcPr>
            <w:tcW w:w="2166" w:type="dxa"/>
            <w:vAlign w:val="center"/>
          </w:tcPr>
          <w:p w:rsidR="00BC153C" w:rsidRPr="006C74BB" w:rsidRDefault="00BC153C" w:rsidP="00BC153C">
            <w:pPr>
              <w:pStyle w:val="af1"/>
            </w:pPr>
            <w:r w:rsidRPr="006C74BB">
              <w:t>22,217</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15,438</w:t>
            </w:r>
          </w:p>
        </w:tc>
        <w:tc>
          <w:tcPr>
            <w:tcW w:w="0" w:type="auto"/>
            <w:vAlign w:val="center"/>
          </w:tcPr>
          <w:p w:rsidR="00BC153C" w:rsidRPr="006C74BB" w:rsidRDefault="00BC153C" w:rsidP="00BC153C">
            <w:pPr>
              <w:pStyle w:val="af1"/>
            </w:pPr>
            <w:r w:rsidRPr="006C74BB">
              <w:t>13,166</w:t>
            </w:r>
          </w:p>
        </w:tc>
        <w:tc>
          <w:tcPr>
            <w:tcW w:w="1530" w:type="dxa"/>
            <w:vAlign w:val="center"/>
          </w:tcPr>
          <w:p w:rsidR="00BC153C" w:rsidRPr="006C74BB" w:rsidRDefault="00BC153C" w:rsidP="00BC153C">
            <w:pPr>
              <w:pStyle w:val="af1"/>
            </w:pPr>
            <w:r w:rsidRPr="006C74BB">
              <w:t>1,726</w:t>
            </w:r>
          </w:p>
        </w:tc>
        <w:tc>
          <w:tcPr>
            <w:tcW w:w="2166" w:type="dxa"/>
            <w:vAlign w:val="center"/>
          </w:tcPr>
          <w:p w:rsidR="00BC153C" w:rsidRPr="006C74BB" w:rsidRDefault="00BC153C" w:rsidP="00BC153C">
            <w:pPr>
              <w:pStyle w:val="af1"/>
            </w:pPr>
            <w:r w:rsidRPr="006C74BB">
              <w:t>30,330</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159</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17,358</w:t>
            </w:r>
          </w:p>
        </w:tc>
        <w:tc>
          <w:tcPr>
            <w:tcW w:w="0" w:type="auto"/>
            <w:vAlign w:val="center"/>
          </w:tcPr>
          <w:p w:rsidR="00BC153C" w:rsidRPr="006C74BB" w:rsidRDefault="00BC153C" w:rsidP="00BC153C">
            <w:pPr>
              <w:pStyle w:val="af1"/>
            </w:pPr>
            <w:r w:rsidRPr="006C74BB">
              <w:t>13,848</w:t>
            </w:r>
          </w:p>
        </w:tc>
        <w:tc>
          <w:tcPr>
            <w:tcW w:w="1530" w:type="dxa"/>
            <w:vAlign w:val="center"/>
          </w:tcPr>
          <w:p w:rsidR="00BC153C" w:rsidRPr="006C74BB" w:rsidRDefault="00BC153C" w:rsidP="00BC153C">
            <w:pPr>
              <w:pStyle w:val="af1"/>
            </w:pPr>
            <w:r w:rsidRPr="006C74BB">
              <w:t>2,486</w:t>
            </w:r>
          </w:p>
        </w:tc>
        <w:tc>
          <w:tcPr>
            <w:tcW w:w="2166" w:type="dxa"/>
            <w:vAlign w:val="center"/>
          </w:tcPr>
          <w:p w:rsidR="00BC153C" w:rsidRPr="006C74BB" w:rsidRDefault="00BC153C" w:rsidP="00BC153C">
            <w:pPr>
              <w:pStyle w:val="af1"/>
            </w:pPr>
            <w:r w:rsidRPr="006C74BB">
              <w:t>33,692</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11,556</w:t>
            </w:r>
          </w:p>
        </w:tc>
        <w:tc>
          <w:tcPr>
            <w:tcW w:w="0" w:type="auto"/>
            <w:vAlign w:val="center"/>
          </w:tcPr>
          <w:p w:rsidR="00BC153C" w:rsidRPr="006C74BB" w:rsidRDefault="00BC153C" w:rsidP="00BC153C">
            <w:pPr>
              <w:pStyle w:val="af1"/>
            </w:pPr>
            <w:r w:rsidRPr="006C74BB">
              <w:t>9,220</w:t>
            </w:r>
          </w:p>
        </w:tc>
        <w:tc>
          <w:tcPr>
            <w:tcW w:w="1530" w:type="dxa"/>
            <w:vAlign w:val="center"/>
          </w:tcPr>
          <w:p w:rsidR="00BC153C" w:rsidRPr="006C74BB" w:rsidRDefault="00BC153C" w:rsidP="00BC153C">
            <w:pPr>
              <w:pStyle w:val="af1"/>
            </w:pPr>
            <w:r w:rsidRPr="006C74BB">
              <w:t>2,486</w:t>
            </w:r>
          </w:p>
        </w:tc>
        <w:tc>
          <w:tcPr>
            <w:tcW w:w="2166" w:type="dxa"/>
            <w:vAlign w:val="center"/>
          </w:tcPr>
          <w:p w:rsidR="00BC153C" w:rsidRPr="006C74BB" w:rsidRDefault="00BC153C" w:rsidP="00BC153C">
            <w:pPr>
              <w:pStyle w:val="af1"/>
            </w:pPr>
            <w:r w:rsidRPr="006C74BB">
              <w:t>23,262</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16,248</w:t>
            </w:r>
          </w:p>
        </w:tc>
        <w:tc>
          <w:tcPr>
            <w:tcW w:w="0" w:type="auto"/>
            <w:vAlign w:val="center"/>
          </w:tcPr>
          <w:p w:rsidR="00BC153C" w:rsidRPr="006C74BB" w:rsidRDefault="00BC153C" w:rsidP="00BC153C">
            <w:pPr>
              <w:pStyle w:val="af1"/>
            </w:pPr>
            <w:r w:rsidRPr="006C74BB">
              <w:t>13,925</w:t>
            </w:r>
          </w:p>
        </w:tc>
        <w:tc>
          <w:tcPr>
            <w:tcW w:w="1530" w:type="dxa"/>
            <w:vAlign w:val="center"/>
          </w:tcPr>
          <w:p w:rsidR="00BC153C" w:rsidRPr="006C74BB" w:rsidRDefault="00BC153C" w:rsidP="00BC153C">
            <w:pPr>
              <w:pStyle w:val="af1"/>
            </w:pPr>
            <w:r w:rsidRPr="006C74BB">
              <w:t>2,486</w:t>
            </w:r>
          </w:p>
        </w:tc>
        <w:tc>
          <w:tcPr>
            <w:tcW w:w="2166" w:type="dxa"/>
            <w:vAlign w:val="center"/>
          </w:tcPr>
          <w:p w:rsidR="00BC153C" w:rsidRPr="006C74BB" w:rsidRDefault="00BC153C" w:rsidP="00BC153C">
            <w:pPr>
              <w:pStyle w:val="af1"/>
            </w:pPr>
            <w:r w:rsidRPr="006C74BB">
              <w:t>32,659</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219</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21,171</w:t>
            </w:r>
          </w:p>
        </w:tc>
        <w:tc>
          <w:tcPr>
            <w:tcW w:w="0" w:type="auto"/>
            <w:vAlign w:val="center"/>
          </w:tcPr>
          <w:p w:rsidR="00BC153C" w:rsidRPr="006C74BB" w:rsidRDefault="00BC153C" w:rsidP="00BC153C">
            <w:pPr>
              <w:pStyle w:val="af1"/>
            </w:pPr>
            <w:r w:rsidRPr="006C74BB">
              <w:t>16,889</w:t>
            </w:r>
          </w:p>
        </w:tc>
        <w:tc>
          <w:tcPr>
            <w:tcW w:w="1530" w:type="dxa"/>
            <w:vAlign w:val="center"/>
          </w:tcPr>
          <w:p w:rsidR="00BC153C" w:rsidRPr="006C74BB" w:rsidRDefault="00BC153C" w:rsidP="00BC153C">
            <w:pPr>
              <w:pStyle w:val="af1"/>
            </w:pPr>
            <w:r w:rsidRPr="006C74BB">
              <w:t>4,738</w:t>
            </w:r>
          </w:p>
        </w:tc>
        <w:tc>
          <w:tcPr>
            <w:tcW w:w="2166" w:type="dxa"/>
            <w:vAlign w:val="center"/>
          </w:tcPr>
          <w:p w:rsidR="00BC153C" w:rsidRPr="006C74BB" w:rsidRDefault="00BC153C" w:rsidP="00BC153C">
            <w:pPr>
              <w:pStyle w:val="af1"/>
            </w:pPr>
            <w:r w:rsidRPr="006C74BB">
              <w:t>42,798</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14,470</w:t>
            </w:r>
          </w:p>
        </w:tc>
        <w:tc>
          <w:tcPr>
            <w:tcW w:w="0" w:type="auto"/>
            <w:vAlign w:val="center"/>
          </w:tcPr>
          <w:p w:rsidR="00BC153C" w:rsidRPr="006C74BB" w:rsidRDefault="00BC153C" w:rsidP="00BC153C">
            <w:pPr>
              <w:pStyle w:val="af1"/>
            </w:pPr>
            <w:r w:rsidRPr="006C74BB">
              <w:t>11,543</w:t>
            </w:r>
          </w:p>
        </w:tc>
        <w:tc>
          <w:tcPr>
            <w:tcW w:w="1530" w:type="dxa"/>
            <w:vAlign w:val="center"/>
          </w:tcPr>
          <w:p w:rsidR="00BC153C" w:rsidRPr="006C74BB" w:rsidRDefault="00BC153C" w:rsidP="00BC153C">
            <w:pPr>
              <w:pStyle w:val="af1"/>
            </w:pPr>
            <w:r w:rsidRPr="006C74BB">
              <w:t>4,738</w:t>
            </w:r>
          </w:p>
        </w:tc>
        <w:tc>
          <w:tcPr>
            <w:tcW w:w="2166" w:type="dxa"/>
            <w:vAlign w:val="center"/>
          </w:tcPr>
          <w:p w:rsidR="00BC153C" w:rsidRPr="006C74BB" w:rsidRDefault="00BC153C" w:rsidP="00BC153C">
            <w:pPr>
              <w:pStyle w:val="af1"/>
            </w:pPr>
            <w:r w:rsidRPr="006C74BB">
              <w:t>30,751</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19,439</w:t>
            </w:r>
          </w:p>
        </w:tc>
        <w:tc>
          <w:tcPr>
            <w:tcW w:w="0" w:type="auto"/>
            <w:vAlign w:val="center"/>
          </w:tcPr>
          <w:p w:rsidR="00BC153C" w:rsidRPr="006C74BB" w:rsidRDefault="00BC153C" w:rsidP="00BC153C">
            <w:pPr>
              <w:pStyle w:val="af1"/>
            </w:pPr>
            <w:r w:rsidRPr="006C74BB">
              <w:t>16,682</w:t>
            </w:r>
          </w:p>
        </w:tc>
        <w:tc>
          <w:tcPr>
            <w:tcW w:w="1530" w:type="dxa"/>
            <w:vAlign w:val="center"/>
          </w:tcPr>
          <w:p w:rsidR="00BC153C" w:rsidRPr="006C74BB" w:rsidRDefault="00BC153C" w:rsidP="00BC153C">
            <w:pPr>
              <w:pStyle w:val="af1"/>
            </w:pPr>
            <w:r w:rsidRPr="006C74BB">
              <w:t>4,738</w:t>
            </w:r>
          </w:p>
        </w:tc>
        <w:tc>
          <w:tcPr>
            <w:tcW w:w="2166" w:type="dxa"/>
            <w:vAlign w:val="center"/>
          </w:tcPr>
          <w:p w:rsidR="00BC153C" w:rsidRPr="006C74BB" w:rsidRDefault="00BC153C" w:rsidP="00BC153C">
            <w:pPr>
              <w:pStyle w:val="af1"/>
            </w:pPr>
            <w:r w:rsidRPr="006C74BB">
              <w:t>40,859</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273</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25,410</w:t>
            </w:r>
          </w:p>
        </w:tc>
        <w:tc>
          <w:tcPr>
            <w:tcW w:w="0" w:type="auto"/>
            <w:vAlign w:val="center"/>
          </w:tcPr>
          <w:p w:rsidR="00BC153C" w:rsidRPr="006C74BB" w:rsidRDefault="00BC153C" w:rsidP="00BC153C">
            <w:pPr>
              <w:pStyle w:val="af1"/>
            </w:pPr>
            <w:r w:rsidRPr="006C74BB">
              <w:t>20,270</w:t>
            </w:r>
          </w:p>
        </w:tc>
        <w:tc>
          <w:tcPr>
            <w:tcW w:w="1530" w:type="dxa"/>
            <w:vAlign w:val="center"/>
          </w:tcPr>
          <w:p w:rsidR="00BC153C" w:rsidRPr="006C74BB" w:rsidRDefault="00BC153C" w:rsidP="00BC153C">
            <w:pPr>
              <w:pStyle w:val="af1"/>
            </w:pPr>
            <w:r w:rsidRPr="006C74BB">
              <w:t>7,416</w:t>
            </w:r>
          </w:p>
        </w:tc>
        <w:tc>
          <w:tcPr>
            <w:tcW w:w="2166" w:type="dxa"/>
            <w:vAlign w:val="center"/>
          </w:tcPr>
          <w:p w:rsidR="00BC153C" w:rsidRPr="006C74BB" w:rsidRDefault="00BC153C" w:rsidP="00BC153C">
            <w:pPr>
              <w:pStyle w:val="af1"/>
            </w:pPr>
            <w:r w:rsidRPr="006C74BB">
              <w:t>53,096</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16,708</w:t>
            </w:r>
          </w:p>
        </w:tc>
        <w:tc>
          <w:tcPr>
            <w:tcW w:w="0" w:type="auto"/>
            <w:vAlign w:val="center"/>
          </w:tcPr>
          <w:p w:rsidR="00BC153C" w:rsidRPr="006C74BB" w:rsidRDefault="00BC153C" w:rsidP="00BC153C">
            <w:pPr>
              <w:pStyle w:val="af1"/>
            </w:pPr>
            <w:r w:rsidRPr="006C74BB">
              <w:t>13,331</w:t>
            </w:r>
          </w:p>
        </w:tc>
        <w:tc>
          <w:tcPr>
            <w:tcW w:w="1530" w:type="dxa"/>
            <w:vAlign w:val="center"/>
          </w:tcPr>
          <w:p w:rsidR="00BC153C" w:rsidRPr="006C74BB" w:rsidRDefault="00BC153C" w:rsidP="00BC153C">
            <w:pPr>
              <w:pStyle w:val="af1"/>
            </w:pPr>
            <w:r w:rsidRPr="006C74BB">
              <w:t>7,416</w:t>
            </w:r>
          </w:p>
        </w:tc>
        <w:tc>
          <w:tcPr>
            <w:tcW w:w="2166" w:type="dxa"/>
            <w:vAlign w:val="center"/>
          </w:tcPr>
          <w:p w:rsidR="00BC153C" w:rsidRPr="006C74BB" w:rsidRDefault="00BC153C" w:rsidP="00BC153C">
            <w:pPr>
              <w:pStyle w:val="af1"/>
            </w:pPr>
            <w:r w:rsidRPr="006C74BB">
              <w:t>37,455</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22,344</w:t>
            </w:r>
          </w:p>
        </w:tc>
        <w:tc>
          <w:tcPr>
            <w:tcW w:w="0" w:type="auto"/>
            <w:vAlign w:val="center"/>
          </w:tcPr>
          <w:p w:rsidR="00BC153C" w:rsidRPr="006C74BB" w:rsidRDefault="00BC153C" w:rsidP="00BC153C">
            <w:pPr>
              <w:pStyle w:val="af1"/>
            </w:pPr>
            <w:r w:rsidRPr="006C74BB">
              <w:t>19,295</w:t>
            </w:r>
          </w:p>
        </w:tc>
        <w:tc>
          <w:tcPr>
            <w:tcW w:w="1530" w:type="dxa"/>
            <w:vAlign w:val="center"/>
          </w:tcPr>
          <w:p w:rsidR="00BC153C" w:rsidRPr="006C74BB" w:rsidRDefault="00BC153C" w:rsidP="00BC153C">
            <w:pPr>
              <w:pStyle w:val="af1"/>
            </w:pPr>
            <w:r w:rsidRPr="006C74BB">
              <w:t>7,416</w:t>
            </w:r>
          </w:p>
        </w:tc>
        <w:tc>
          <w:tcPr>
            <w:tcW w:w="2166" w:type="dxa"/>
            <w:vAlign w:val="center"/>
          </w:tcPr>
          <w:p w:rsidR="00BC153C" w:rsidRPr="006C74BB" w:rsidRDefault="00BC153C" w:rsidP="00BC153C">
            <w:pPr>
              <w:pStyle w:val="af1"/>
            </w:pPr>
            <w:r w:rsidRPr="006C74BB">
              <w:t>49,055</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325</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28,943</w:t>
            </w:r>
          </w:p>
        </w:tc>
        <w:tc>
          <w:tcPr>
            <w:tcW w:w="0" w:type="auto"/>
            <w:vAlign w:val="center"/>
          </w:tcPr>
          <w:p w:rsidR="00BC153C" w:rsidRPr="006C74BB" w:rsidRDefault="00BC153C" w:rsidP="00BC153C">
            <w:pPr>
              <w:pStyle w:val="af1"/>
            </w:pPr>
            <w:r w:rsidRPr="006C74BB">
              <w:t>23,089</w:t>
            </w:r>
          </w:p>
        </w:tc>
        <w:tc>
          <w:tcPr>
            <w:tcW w:w="1530" w:type="dxa"/>
            <w:vAlign w:val="center"/>
          </w:tcPr>
          <w:p w:rsidR="00BC153C" w:rsidRPr="006C74BB" w:rsidRDefault="00BC153C" w:rsidP="00BC153C">
            <w:pPr>
              <w:pStyle w:val="af1"/>
            </w:pPr>
            <w:r w:rsidRPr="006C74BB">
              <w:t>10,558</w:t>
            </w:r>
          </w:p>
        </w:tc>
        <w:tc>
          <w:tcPr>
            <w:tcW w:w="2166" w:type="dxa"/>
            <w:vAlign w:val="center"/>
          </w:tcPr>
          <w:p w:rsidR="00BC153C" w:rsidRPr="006C74BB" w:rsidRDefault="00BC153C" w:rsidP="00BC153C">
            <w:pPr>
              <w:pStyle w:val="af1"/>
            </w:pPr>
            <w:r w:rsidRPr="006C74BB">
              <w:t>62,590</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18,637</w:t>
            </w:r>
          </w:p>
        </w:tc>
        <w:tc>
          <w:tcPr>
            <w:tcW w:w="0" w:type="auto"/>
            <w:vAlign w:val="center"/>
          </w:tcPr>
          <w:p w:rsidR="00BC153C" w:rsidRPr="006C74BB" w:rsidRDefault="00BC153C" w:rsidP="00BC153C">
            <w:pPr>
              <w:pStyle w:val="af1"/>
            </w:pPr>
            <w:r w:rsidRPr="006C74BB">
              <w:t>14,867</w:t>
            </w:r>
          </w:p>
        </w:tc>
        <w:tc>
          <w:tcPr>
            <w:tcW w:w="1530" w:type="dxa"/>
            <w:vAlign w:val="center"/>
          </w:tcPr>
          <w:p w:rsidR="00BC153C" w:rsidRPr="006C74BB" w:rsidRDefault="00BC153C" w:rsidP="00BC153C">
            <w:pPr>
              <w:pStyle w:val="af1"/>
            </w:pPr>
            <w:r w:rsidRPr="006C74BB">
              <w:t>10,558</w:t>
            </w:r>
          </w:p>
        </w:tc>
        <w:tc>
          <w:tcPr>
            <w:tcW w:w="2166" w:type="dxa"/>
            <w:vAlign w:val="center"/>
          </w:tcPr>
          <w:p w:rsidR="00BC153C" w:rsidRPr="006C74BB" w:rsidRDefault="00BC153C" w:rsidP="00BC153C">
            <w:pPr>
              <w:pStyle w:val="af1"/>
            </w:pPr>
            <w:r w:rsidRPr="006C74BB">
              <w:t>44,062</w:t>
            </w:r>
          </w:p>
        </w:tc>
      </w:tr>
      <w:tr w:rsidR="00BC153C" w:rsidRPr="006C74BB" w:rsidTr="00BC153C">
        <w:trPr>
          <w:trHeight w:val="340"/>
          <w:tblHeader/>
          <w:jc w:val="center"/>
        </w:trPr>
        <w:tc>
          <w:tcPr>
            <w:tcW w:w="0" w:type="auto"/>
            <w:vMerge/>
            <w:tcBorders>
              <w:bottom w:val="single" w:sz="4" w:space="0" w:color="auto"/>
            </w:tcBorders>
            <w:vAlign w:val="center"/>
          </w:tcPr>
          <w:p w:rsidR="00BC153C" w:rsidRPr="006C74BB" w:rsidRDefault="00BC153C" w:rsidP="00BC153C">
            <w:pPr>
              <w:pStyle w:val="af1"/>
            </w:pPr>
          </w:p>
        </w:tc>
        <w:tc>
          <w:tcPr>
            <w:tcW w:w="0" w:type="auto"/>
            <w:tcBorders>
              <w:bottom w:val="single" w:sz="4" w:space="0" w:color="auto"/>
            </w:tcBorders>
            <w:vAlign w:val="center"/>
          </w:tcPr>
          <w:p w:rsidR="00BC153C" w:rsidRPr="006C74BB" w:rsidRDefault="00BC153C" w:rsidP="00BC153C">
            <w:pPr>
              <w:pStyle w:val="af1"/>
            </w:pPr>
            <w:r w:rsidRPr="006C74BB">
              <w:t>Н</w:t>
            </w:r>
          </w:p>
        </w:tc>
        <w:tc>
          <w:tcPr>
            <w:tcW w:w="0" w:type="auto"/>
            <w:tcBorders>
              <w:bottom w:val="single" w:sz="4" w:space="0" w:color="auto"/>
            </w:tcBorders>
            <w:vAlign w:val="center"/>
          </w:tcPr>
          <w:p w:rsidR="00BC153C" w:rsidRPr="006C74BB" w:rsidRDefault="00BC153C" w:rsidP="00BC153C">
            <w:pPr>
              <w:pStyle w:val="af1"/>
            </w:pPr>
            <w:r w:rsidRPr="006C74BB">
              <w:t>26,698</w:t>
            </w:r>
          </w:p>
        </w:tc>
        <w:tc>
          <w:tcPr>
            <w:tcW w:w="0" w:type="auto"/>
            <w:tcBorders>
              <w:bottom w:val="single" w:sz="4" w:space="0" w:color="auto"/>
            </w:tcBorders>
            <w:vAlign w:val="center"/>
          </w:tcPr>
          <w:p w:rsidR="00BC153C" w:rsidRPr="006C74BB" w:rsidRDefault="00BC153C" w:rsidP="00BC153C">
            <w:pPr>
              <w:pStyle w:val="af1"/>
            </w:pPr>
            <w:r w:rsidRPr="006C74BB">
              <w:t>23,216</w:t>
            </w:r>
          </w:p>
        </w:tc>
        <w:tc>
          <w:tcPr>
            <w:tcW w:w="1530" w:type="dxa"/>
            <w:tcBorders>
              <w:bottom w:val="single" w:sz="4" w:space="0" w:color="auto"/>
            </w:tcBorders>
            <w:vAlign w:val="center"/>
          </w:tcPr>
          <w:p w:rsidR="00BC153C" w:rsidRPr="006C74BB" w:rsidRDefault="00BC153C" w:rsidP="00BC153C">
            <w:pPr>
              <w:pStyle w:val="af1"/>
            </w:pPr>
            <w:r w:rsidRPr="006C74BB">
              <w:t>10,558</w:t>
            </w:r>
          </w:p>
        </w:tc>
        <w:tc>
          <w:tcPr>
            <w:tcW w:w="2166" w:type="dxa"/>
            <w:tcBorders>
              <w:bottom w:val="single" w:sz="4" w:space="0" w:color="auto"/>
            </w:tcBorders>
            <w:vAlign w:val="center"/>
          </w:tcPr>
          <w:p w:rsidR="00BC153C" w:rsidRPr="006C74BB" w:rsidRDefault="00BC153C" w:rsidP="00BC153C">
            <w:pPr>
              <w:pStyle w:val="af1"/>
            </w:pPr>
            <w:r w:rsidRPr="006C74BB">
              <w:t>60,472</w:t>
            </w:r>
          </w:p>
        </w:tc>
      </w:tr>
      <w:tr w:rsidR="00BC153C" w:rsidRPr="006C74BB" w:rsidTr="00BC153C">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373</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Б</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32,217</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25,701</w:t>
            </w:r>
          </w:p>
        </w:tc>
        <w:tc>
          <w:tcPr>
            <w:tcW w:w="1530" w:type="dxa"/>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13,936</w:t>
            </w:r>
          </w:p>
        </w:tc>
        <w:tc>
          <w:tcPr>
            <w:tcW w:w="2166" w:type="dxa"/>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71,854</w:t>
            </w:r>
          </w:p>
        </w:tc>
      </w:tr>
      <w:tr w:rsidR="00BC153C" w:rsidRPr="006C74BB" w:rsidTr="00BC153C">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К</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20,406</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16,277</w:t>
            </w:r>
          </w:p>
        </w:tc>
        <w:tc>
          <w:tcPr>
            <w:tcW w:w="1530" w:type="dxa"/>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13,936</w:t>
            </w:r>
          </w:p>
        </w:tc>
        <w:tc>
          <w:tcPr>
            <w:tcW w:w="2166" w:type="dxa"/>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50,619</w:t>
            </w:r>
          </w:p>
        </w:tc>
      </w:tr>
      <w:tr w:rsidR="00BC153C" w:rsidRPr="006C74BB" w:rsidTr="00BC153C">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Н</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30,182</w:t>
            </w:r>
          </w:p>
        </w:tc>
        <w:tc>
          <w:tcPr>
            <w:tcW w:w="0" w:type="auto"/>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26,298</w:t>
            </w:r>
          </w:p>
        </w:tc>
        <w:tc>
          <w:tcPr>
            <w:tcW w:w="1530" w:type="dxa"/>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13,936</w:t>
            </w:r>
          </w:p>
        </w:tc>
        <w:tc>
          <w:tcPr>
            <w:tcW w:w="2166" w:type="dxa"/>
            <w:tcBorders>
              <w:top w:val="single" w:sz="4" w:space="0" w:color="auto"/>
              <w:left w:val="single" w:sz="4" w:space="0" w:color="auto"/>
              <w:bottom w:val="single" w:sz="4" w:space="0" w:color="auto"/>
              <w:right w:val="single" w:sz="4" w:space="0" w:color="auto"/>
            </w:tcBorders>
            <w:vAlign w:val="center"/>
          </w:tcPr>
          <w:p w:rsidR="00BC153C" w:rsidRPr="006C74BB" w:rsidRDefault="00BC153C" w:rsidP="00BC153C">
            <w:pPr>
              <w:pStyle w:val="af1"/>
            </w:pPr>
            <w:r w:rsidRPr="006C74BB">
              <w:t>70,416</w:t>
            </w:r>
          </w:p>
        </w:tc>
      </w:tr>
      <w:tr w:rsidR="00BC153C" w:rsidRPr="006C74BB" w:rsidTr="00BC153C">
        <w:trPr>
          <w:trHeight w:val="340"/>
          <w:tblHeader/>
          <w:jc w:val="center"/>
        </w:trPr>
        <w:tc>
          <w:tcPr>
            <w:tcW w:w="0" w:type="auto"/>
            <w:vMerge w:val="restart"/>
            <w:tcBorders>
              <w:top w:val="single" w:sz="4" w:space="0" w:color="auto"/>
            </w:tcBorders>
            <w:vAlign w:val="center"/>
          </w:tcPr>
          <w:p w:rsidR="00BC153C" w:rsidRPr="006C74BB" w:rsidRDefault="00BC153C" w:rsidP="00BC153C">
            <w:pPr>
              <w:pStyle w:val="af1"/>
            </w:pPr>
            <w:r w:rsidRPr="006C74BB">
              <w:t>426</w:t>
            </w:r>
          </w:p>
        </w:tc>
        <w:tc>
          <w:tcPr>
            <w:tcW w:w="0" w:type="auto"/>
            <w:tcBorders>
              <w:top w:val="single" w:sz="4" w:space="0" w:color="auto"/>
            </w:tcBorders>
            <w:vAlign w:val="center"/>
          </w:tcPr>
          <w:p w:rsidR="00BC153C" w:rsidRPr="006C74BB" w:rsidRDefault="00BC153C" w:rsidP="00BC153C">
            <w:pPr>
              <w:pStyle w:val="af1"/>
            </w:pPr>
            <w:r w:rsidRPr="006C74BB">
              <w:t>Б</w:t>
            </w:r>
          </w:p>
        </w:tc>
        <w:tc>
          <w:tcPr>
            <w:tcW w:w="0" w:type="auto"/>
            <w:tcBorders>
              <w:top w:val="single" w:sz="4" w:space="0" w:color="auto"/>
            </w:tcBorders>
            <w:vAlign w:val="center"/>
          </w:tcPr>
          <w:p w:rsidR="00BC153C" w:rsidRPr="006C74BB" w:rsidRDefault="00BC153C" w:rsidP="00BC153C">
            <w:pPr>
              <w:pStyle w:val="af1"/>
            </w:pPr>
            <w:r w:rsidRPr="006C74BB">
              <w:t>36,051</w:t>
            </w:r>
          </w:p>
        </w:tc>
        <w:tc>
          <w:tcPr>
            <w:tcW w:w="0" w:type="auto"/>
            <w:tcBorders>
              <w:top w:val="single" w:sz="4" w:space="0" w:color="auto"/>
            </w:tcBorders>
            <w:vAlign w:val="center"/>
          </w:tcPr>
          <w:p w:rsidR="00BC153C" w:rsidRPr="006C74BB" w:rsidRDefault="00BC153C" w:rsidP="00BC153C">
            <w:pPr>
              <w:pStyle w:val="af1"/>
            </w:pPr>
            <w:r w:rsidRPr="006C74BB">
              <w:t>28,759</w:t>
            </w:r>
          </w:p>
        </w:tc>
        <w:tc>
          <w:tcPr>
            <w:tcW w:w="1530" w:type="dxa"/>
            <w:tcBorders>
              <w:top w:val="single" w:sz="4" w:space="0" w:color="auto"/>
            </w:tcBorders>
            <w:vAlign w:val="center"/>
          </w:tcPr>
          <w:p w:rsidR="00BC153C" w:rsidRPr="006C74BB" w:rsidRDefault="00BC153C" w:rsidP="00BC153C">
            <w:pPr>
              <w:pStyle w:val="af1"/>
            </w:pPr>
            <w:r w:rsidRPr="006C74BB">
              <w:t>18,950</w:t>
            </w:r>
          </w:p>
        </w:tc>
        <w:tc>
          <w:tcPr>
            <w:tcW w:w="2166" w:type="dxa"/>
            <w:tcBorders>
              <w:top w:val="single" w:sz="4" w:space="0" w:color="auto"/>
            </w:tcBorders>
            <w:vAlign w:val="center"/>
          </w:tcPr>
          <w:p w:rsidR="00BC153C" w:rsidRPr="006C74BB" w:rsidRDefault="00BC153C" w:rsidP="00BC153C">
            <w:pPr>
              <w:pStyle w:val="af1"/>
            </w:pPr>
            <w:r w:rsidRPr="006C74BB">
              <w:t>83,760</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22,480</w:t>
            </w:r>
          </w:p>
        </w:tc>
        <w:tc>
          <w:tcPr>
            <w:tcW w:w="0" w:type="auto"/>
            <w:vAlign w:val="center"/>
          </w:tcPr>
          <w:p w:rsidR="00BC153C" w:rsidRPr="006C74BB" w:rsidRDefault="00BC153C" w:rsidP="00BC153C">
            <w:pPr>
              <w:pStyle w:val="af1"/>
            </w:pPr>
            <w:r w:rsidRPr="006C74BB">
              <w:t>17,934</w:t>
            </w:r>
          </w:p>
        </w:tc>
        <w:tc>
          <w:tcPr>
            <w:tcW w:w="1530" w:type="dxa"/>
            <w:vAlign w:val="center"/>
          </w:tcPr>
          <w:p w:rsidR="00BC153C" w:rsidRPr="006C74BB" w:rsidRDefault="00BC153C" w:rsidP="00BC153C">
            <w:pPr>
              <w:pStyle w:val="af1"/>
            </w:pPr>
            <w:r w:rsidRPr="006C74BB">
              <w:t>18,950</w:t>
            </w:r>
          </w:p>
        </w:tc>
        <w:tc>
          <w:tcPr>
            <w:tcW w:w="2166" w:type="dxa"/>
            <w:vAlign w:val="center"/>
          </w:tcPr>
          <w:p w:rsidR="00BC153C" w:rsidRPr="006C74BB" w:rsidRDefault="00BC153C" w:rsidP="00BC153C">
            <w:pPr>
              <w:pStyle w:val="af1"/>
            </w:pPr>
            <w:r w:rsidRPr="006C74BB">
              <w:t>59,364</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33,082</w:t>
            </w:r>
          </w:p>
        </w:tc>
        <w:tc>
          <w:tcPr>
            <w:tcW w:w="0" w:type="auto"/>
            <w:vAlign w:val="center"/>
          </w:tcPr>
          <w:p w:rsidR="00BC153C" w:rsidRPr="006C74BB" w:rsidRDefault="00BC153C" w:rsidP="00BC153C">
            <w:pPr>
              <w:pStyle w:val="af1"/>
            </w:pPr>
            <w:r w:rsidRPr="006C74BB">
              <w:t>28,729</w:t>
            </w:r>
          </w:p>
        </w:tc>
        <w:tc>
          <w:tcPr>
            <w:tcW w:w="1530" w:type="dxa"/>
            <w:vAlign w:val="center"/>
          </w:tcPr>
          <w:p w:rsidR="00BC153C" w:rsidRPr="006C74BB" w:rsidRDefault="00BC153C" w:rsidP="00BC153C">
            <w:pPr>
              <w:pStyle w:val="af1"/>
            </w:pPr>
            <w:r w:rsidRPr="006C74BB">
              <w:t>18,950</w:t>
            </w:r>
          </w:p>
        </w:tc>
        <w:tc>
          <w:tcPr>
            <w:tcW w:w="2166" w:type="dxa"/>
            <w:vAlign w:val="center"/>
          </w:tcPr>
          <w:p w:rsidR="00BC153C" w:rsidRPr="006C74BB" w:rsidRDefault="00BC153C" w:rsidP="00BC153C">
            <w:pPr>
              <w:pStyle w:val="af1"/>
            </w:pPr>
            <w:r w:rsidRPr="006C74BB">
              <w:t>80,761</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478</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39,260</w:t>
            </w:r>
          </w:p>
        </w:tc>
        <w:tc>
          <w:tcPr>
            <w:tcW w:w="0" w:type="auto"/>
            <w:vAlign w:val="center"/>
          </w:tcPr>
          <w:p w:rsidR="00BC153C" w:rsidRPr="006C74BB" w:rsidRDefault="00BC153C" w:rsidP="00BC153C">
            <w:pPr>
              <w:pStyle w:val="af1"/>
            </w:pPr>
            <w:r w:rsidRPr="006C74BB">
              <w:t>31,320</w:t>
            </w:r>
          </w:p>
        </w:tc>
        <w:tc>
          <w:tcPr>
            <w:tcW w:w="1530" w:type="dxa"/>
            <w:vAlign w:val="center"/>
          </w:tcPr>
          <w:p w:rsidR="00BC153C" w:rsidRPr="006C74BB" w:rsidRDefault="00BC153C" w:rsidP="00BC153C">
            <w:pPr>
              <w:pStyle w:val="af1"/>
            </w:pPr>
            <w:r w:rsidRPr="006C74BB">
              <w:t>24,006</w:t>
            </w:r>
          </w:p>
        </w:tc>
        <w:tc>
          <w:tcPr>
            <w:tcW w:w="2166" w:type="dxa"/>
            <w:vAlign w:val="center"/>
          </w:tcPr>
          <w:p w:rsidR="00BC153C" w:rsidRPr="006C74BB" w:rsidRDefault="00BC153C" w:rsidP="00BC153C">
            <w:pPr>
              <w:pStyle w:val="af1"/>
            </w:pPr>
            <w:r w:rsidRPr="006C74BB">
              <w:t>94,586</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24,761</w:t>
            </w:r>
          </w:p>
        </w:tc>
        <w:tc>
          <w:tcPr>
            <w:tcW w:w="0" w:type="auto"/>
            <w:vAlign w:val="center"/>
          </w:tcPr>
          <w:p w:rsidR="00BC153C" w:rsidRPr="006C74BB" w:rsidRDefault="00BC153C" w:rsidP="00BC153C">
            <w:pPr>
              <w:pStyle w:val="af1"/>
            </w:pPr>
            <w:r w:rsidRPr="006C74BB">
              <w:t>19,753</w:t>
            </w:r>
          </w:p>
        </w:tc>
        <w:tc>
          <w:tcPr>
            <w:tcW w:w="1530" w:type="dxa"/>
            <w:vAlign w:val="center"/>
          </w:tcPr>
          <w:p w:rsidR="00BC153C" w:rsidRPr="006C74BB" w:rsidRDefault="00BC153C" w:rsidP="00BC153C">
            <w:pPr>
              <w:pStyle w:val="af1"/>
            </w:pPr>
            <w:r w:rsidRPr="006C74BB">
              <w:t>24,006</w:t>
            </w:r>
          </w:p>
        </w:tc>
        <w:tc>
          <w:tcPr>
            <w:tcW w:w="2166" w:type="dxa"/>
            <w:vAlign w:val="center"/>
          </w:tcPr>
          <w:p w:rsidR="00BC153C" w:rsidRPr="006C74BB" w:rsidRDefault="00BC153C" w:rsidP="00BC153C">
            <w:pPr>
              <w:pStyle w:val="af1"/>
            </w:pPr>
            <w:r w:rsidRPr="006C74BB">
              <w:t>68,520</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35,986</w:t>
            </w:r>
          </w:p>
        </w:tc>
        <w:tc>
          <w:tcPr>
            <w:tcW w:w="0" w:type="auto"/>
            <w:vAlign w:val="center"/>
          </w:tcPr>
          <w:p w:rsidR="00BC153C" w:rsidRPr="006C74BB" w:rsidRDefault="00BC153C" w:rsidP="00BC153C">
            <w:pPr>
              <w:pStyle w:val="af1"/>
            </w:pPr>
            <w:r w:rsidRPr="006C74BB">
              <w:t>31,342</w:t>
            </w:r>
          </w:p>
        </w:tc>
        <w:tc>
          <w:tcPr>
            <w:tcW w:w="1530" w:type="dxa"/>
            <w:vAlign w:val="center"/>
          </w:tcPr>
          <w:p w:rsidR="00BC153C" w:rsidRPr="006C74BB" w:rsidRDefault="00BC153C" w:rsidP="00BC153C">
            <w:pPr>
              <w:pStyle w:val="af1"/>
            </w:pPr>
            <w:r w:rsidRPr="006C74BB">
              <w:t>24,006</w:t>
            </w:r>
          </w:p>
        </w:tc>
        <w:tc>
          <w:tcPr>
            <w:tcW w:w="2166" w:type="dxa"/>
            <w:vAlign w:val="center"/>
          </w:tcPr>
          <w:p w:rsidR="00BC153C" w:rsidRPr="006C74BB" w:rsidRDefault="00BC153C" w:rsidP="00BC153C">
            <w:pPr>
              <w:pStyle w:val="af1"/>
            </w:pPr>
            <w:r w:rsidRPr="006C74BB">
              <w:t>91,334</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530</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43,146</w:t>
            </w:r>
          </w:p>
        </w:tc>
        <w:tc>
          <w:tcPr>
            <w:tcW w:w="0" w:type="auto"/>
            <w:vAlign w:val="center"/>
          </w:tcPr>
          <w:p w:rsidR="00BC153C" w:rsidRPr="006C74BB" w:rsidRDefault="00BC153C" w:rsidP="00BC153C">
            <w:pPr>
              <w:pStyle w:val="af1"/>
            </w:pPr>
            <w:r w:rsidRPr="006C74BB">
              <w:t>34,420</w:t>
            </w:r>
          </w:p>
        </w:tc>
        <w:tc>
          <w:tcPr>
            <w:tcW w:w="1530" w:type="dxa"/>
            <w:vAlign w:val="center"/>
          </w:tcPr>
          <w:p w:rsidR="00BC153C" w:rsidRPr="006C74BB" w:rsidRDefault="00BC153C" w:rsidP="00BC153C">
            <w:pPr>
              <w:pStyle w:val="af1"/>
            </w:pPr>
            <w:r w:rsidRPr="006C74BB">
              <w:t>29,554</w:t>
            </w:r>
          </w:p>
        </w:tc>
        <w:tc>
          <w:tcPr>
            <w:tcW w:w="2166" w:type="dxa"/>
            <w:vAlign w:val="center"/>
          </w:tcPr>
          <w:p w:rsidR="00BC153C" w:rsidRPr="006C74BB" w:rsidRDefault="00BC153C" w:rsidP="00BC153C">
            <w:pPr>
              <w:pStyle w:val="af1"/>
            </w:pPr>
            <w:r w:rsidRPr="006C74BB">
              <w:t>107,120</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26,676</w:t>
            </w:r>
          </w:p>
        </w:tc>
        <w:tc>
          <w:tcPr>
            <w:tcW w:w="0" w:type="auto"/>
            <w:vAlign w:val="center"/>
          </w:tcPr>
          <w:p w:rsidR="00BC153C" w:rsidRPr="006C74BB" w:rsidRDefault="00BC153C" w:rsidP="00BC153C">
            <w:pPr>
              <w:pStyle w:val="af1"/>
            </w:pPr>
            <w:r w:rsidRPr="006C74BB">
              <w:t>21,281</w:t>
            </w:r>
          </w:p>
        </w:tc>
        <w:tc>
          <w:tcPr>
            <w:tcW w:w="1530" w:type="dxa"/>
            <w:vAlign w:val="center"/>
          </w:tcPr>
          <w:p w:rsidR="00BC153C" w:rsidRPr="006C74BB" w:rsidRDefault="00BC153C" w:rsidP="00BC153C">
            <w:pPr>
              <w:pStyle w:val="af1"/>
            </w:pPr>
            <w:r w:rsidRPr="006C74BB">
              <w:t>29,554</w:t>
            </w:r>
          </w:p>
        </w:tc>
        <w:tc>
          <w:tcPr>
            <w:tcW w:w="2166" w:type="dxa"/>
            <w:vAlign w:val="center"/>
          </w:tcPr>
          <w:p w:rsidR="00BC153C" w:rsidRPr="006C74BB" w:rsidRDefault="00BC153C" w:rsidP="00BC153C">
            <w:pPr>
              <w:pStyle w:val="af1"/>
            </w:pPr>
            <w:r w:rsidRPr="006C74BB">
              <w:t>77,511</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38,890</w:t>
            </w:r>
          </w:p>
        </w:tc>
        <w:tc>
          <w:tcPr>
            <w:tcW w:w="0" w:type="auto"/>
            <w:vAlign w:val="center"/>
          </w:tcPr>
          <w:p w:rsidR="00BC153C" w:rsidRPr="006C74BB" w:rsidRDefault="00BC153C" w:rsidP="00BC153C">
            <w:pPr>
              <w:pStyle w:val="af1"/>
            </w:pPr>
            <w:r w:rsidRPr="006C74BB">
              <w:t>33,956</w:t>
            </w:r>
          </w:p>
        </w:tc>
        <w:tc>
          <w:tcPr>
            <w:tcW w:w="1530" w:type="dxa"/>
            <w:vAlign w:val="center"/>
          </w:tcPr>
          <w:p w:rsidR="00BC153C" w:rsidRPr="006C74BB" w:rsidRDefault="00BC153C" w:rsidP="00BC153C">
            <w:pPr>
              <w:pStyle w:val="af1"/>
            </w:pPr>
            <w:r w:rsidRPr="006C74BB">
              <w:t>29,554</w:t>
            </w:r>
          </w:p>
        </w:tc>
        <w:tc>
          <w:tcPr>
            <w:tcW w:w="2166" w:type="dxa"/>
            <w:vAlign w:val="center"/>
          </w:tcPr>
          <w:p w:rsidR="00BC153C" w:rsidRPr="006C74BB" w:rsidRDefault="00BC153C" w:rsidP="00BC153C">
            <w:pPr>
              <w:pStyle w:val="af1"/>
            </w:pPr>
            <w:r w:rsidRPr="006C74BB">
              <w:t>102,400</w:t>
            </w:r>
          </w:p>
        </w:tc>
      </w:tr>
      <w:tr w:rsidR="00BC153C" w:rsidRPr="006C74BB" w:rsidTr="00BC153C">
        <w:trPr>
          <w:trHeight w:val="340"/>
          <w:tblHeader/>
          <w:jc w:val="center"/>
        </w:trPr>
        <w:tc>
          <w:tcPr>
            <w:tcW w:w="0" w:type="auto"/>
            <w:vMerge w:val="restart"/>
            <w:vAlign w:val="center"/>
          </w:tcPr>
          <w:p w:rsidR="00BC153C" w:rsidRPr="006C74BB" w:rsidRDefault="00BC153C" w:rsidP="00BC153C">
            <w:pPr>
              <w:pStyle w:val="af1"/>
            </w:pPr>
            <w:r w:rsidRPr="006C74BB">
              <w:t>630</w:t>
            </w:r>
          </w:p>
        </w:tc>
        <w:tc>
          <w:tcPr>
            <w:tcW w:w="0" w:type="auto"/>
            <w:vAlign w:val="center"/>
          </w:tcPr>
          <w:p w:rsidR="00BC153C" w:rsidRPr="006C74BB" w:rsidRDefault="00BC153C" w:rsidP="00BC153C">
            <w:pPr>
              <w:pStyle w:val="af1"/>
            </w:pPr>
            <w:r w:rsidRPr="006C74BB">
              <w:t>Б</w:t>
            </w:r>
          </w:p>
        </w:tc>
        <w:tc>
          <w:tcPr>
            <w:tcW w:w="0" w:type="auto"/>
            <w:vAlign w:val="center"/>
          </w:tcPr>
          <w:p w:rsidR="00BC153C" w:rsidRPr="006C74BB" w:rsidRDefault="00BC153C" w:rsidP="00BC153C">
            <w:pPr>
              <w:pStyle w:val="af1"/>
            </w:pPr>
            <w:r w:rsidRPr="006C74BB">
              <w:t>49,552</w:t>
            </w:r>
          </w:p>
        </w:tc>
        <w:tc>
          <w:tcPr>
            <w:tcW w:w="0" w:type="auto"/>
            <w:vAlign w:val="center"/>
          </w:tcPr>
          <w:p w:rsidR="00BC153C" w:rsidRPr="006C74BB" w:rsidRDefault="00BC153C" w:rsidP="00BC153C">
            <w:pPr>
              <w:pStyle w:val="af1"/>
            </w:pPr>
            <w:r w:rsidRPr="006C74BB">
              <w:t>39,529</w:t>
            </w:r>
          </w:p>
        </w:tc>
        <w:tc>
          <w:tcPr>
            <w:tcW w:w="1530" w:type="dxa"/>
            <w:vAlign w:val="center"/>
          </w:tcPr>
          <w:p w:rsidR="00BC153C" w:rsidRPr="006C74BB" w:rsidRDefault="00BC153C" w:rsidP="00BC153C">
            <w:pPr>
              <w:pStyle w:val="af1"/>
            </w:pPr>
            <w:r w:rsidRPr="006C74BB">
              <w:t>41,948</w:t>
            </w:r>
          </w:p>
        </w:tc>
        <w:tc>
          <w:tcPr>
            <w:tcW w:w="2166" w:type="dxa"/>
            <w:vAlign w:val="center"/>
          </w:tcPr>
          <w:p w:rsidR="00BC153C" w:rsidRPr="006C74BB" w:rsidRDefault="00BC153C" w:rsidP="00BC153C">
            <w:pPr>
              <w:pStyle w:val="af1"/>
            </w:pPr>
            <w:r w:rsidRPr="006C74BB">
              <w:t>131,029</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К</w:t>
            </w:r>
          </w:p>
        </w:tc>
        <w:tc>
          <w:tcPr>
            <w:tcW w:w="0" w:type="auto"/>
            <w:vAlign w:val="center"/>
          </w:tcPr>
          <w:p w:rsidR="00BC153C" w:rsidRPr="006C74BB" w:rsidRDefault="00BC153C" w:rsidP="00BC153C">
            <w:pPr>
              <w:pStyle w:val="af1"/>
            </w:pPr>
            <w:r w:rsidRPr="006C74BB">
              <w:t>30,532</w:t>
            </w:r>
          </w:p>
        </w:tc>
        <w:tc>
          <w:tcPr>
            <w:tcW w:w="0" w:type="auto"/>
            <w:vAlign w:val="center"/>
          </w:tcPr>
          <w:p w:rsidR="00BC153C" w:rsidRPr="006C74BB" w:rsidRDefault="00BC153C" w:rsidP="00BC153C">
            <w:pPr>
              <w:pStyle w:val="af1"/>
            </w:pPr>
            <w:r w:rsidRPr="006C74BB">
              <w:t>24,357</w:t>
            </w:r>
          </w:p>
        </w:tc>
        <w:tc>
          <w:tcPr>
            <w:tcW w:w="1530" w:type="dxa"/>
            <w:vAlign w:val="center"/>
          </w:tcPr>
          <w:p w:rsidR="00BC153C" w:rsidRPr="006C74BB" w:rsidRDefault="00BC153C" w:rsidP="00BC153C">
            <w:pPr>
              <w:pStyle w:val="af1"/>
            </w:pPr>
            <w:r w:rsidRPr="006C74BB">
              <w:t>41,948</w:t>
            </w:r>
          </w:p>
        </w:tc>
        <w:tc>
          <w:tcPr>
            <w:tcW w:w="2166" w:type="dxa"/>
            <w:vAlign w:val="center"/>
          </w:tcPr>
          <w:p w:rsidR="00BC153C" w:rsidRPr="006C74BB" w:rsidRDefault="00BC153C" w:rsidP="00BC153C">
            <w:pPr>
              <w:pStyle w:val="af1"/>
            </w:pPr>
            <w:r w:rsidRPr="006C74BB">
              <w:t>96,837</w:t>
            </w:r>
          </w:p>
        </w:tc>
      </w:tr>
      <w:tr w:rsidR="00BC153C" w:rsidRPr="006C74BB" w:rsidTr="00BC153C">
        <w:trPr>
          <w:trHeight w:val="340"/>
          <w:tblHeader/>
          <w:jc w:val="center"/>
        </w:trPr>
        <w:tc>
          <w:tcPr>
            <w:tcW w:w="0" w:type="auto"/>
            <w:vMerge/>
            <w:vAlign w:val="center"/>
          </w:tcPr>
          <w:p w:rsidR="00BC153C" w:rsidRPr="006C74BB" w:rsidRDefault="00BC153C" w:rsidP="00BC153C">
            <w:pPr>
              <w:pStyle w:val="af1"/>
            </w:pPr>
          </w:p>
        </w:tc>
        <w:tc>
          <w:tcPr>
            <w:tcW w:w="0" w:type="auto"/>
            <w:vAlign w:val="center"/>
          </w:tcPr>
          <w:p w:rsidR="00BC153C" w:rsidRPr="006C74BB" w:rsidRDefault="00BC153C" w:rsidP="00BC153C">
            <w:pPr>
              <w:pStyle w:val="af1"/>
            </w:pPr>
            <w:r w:rsidRPr="006C74BB">
              <w:t>Н</w:t>
            </w:r>
          </w:p>
        </w:tc>
        <w:tc>
          <w:tcPr>
            <w:tcW w:w="0" w:type="auto"/>
            <w:vAlign w:val="center"/>
          </w:tcPr>
          <w:p w:rsidR="00BC153C" w:rsidRPr="006C74BB" w:rsidRDefault="00BC153C" w:rsidP="00BC153C">
            <w:pPr>
              <w:pStyle w:val="af1"/>
            </w:pPr>
            <w:r w:rsidRPr="006C74BB">
              <w:t>44,698</w:t>
            </w:r>
          </w:p>
        </w:tc>
        <w:tc>
          <w:tcPr>
            <w:tcW w:w="0" w:type="auto"/>
            <w:vAlign w:val="center"/>
          </w:tcPr>
          <w:p w:rsidR="00BC153C" w:rsidRPr="006C74BB" w:rsidRDefault="00BC153C" w:rsidP="00BC153C">
            <w:pPr>
              <w:pStyle w:val="af1"/>
            </w:pPr>
            <w:r w:rsidRPr="006C74BB">
              <w:t>39,185</w:t>
            </w:r>
          </w:p>
        </w:tc>
        <w:tc>
          <w:tcPr>
            <w:tcW w:w="1530" w:type="dxa"/>
            <w:vAlign w:val="center"/>
          </w:tcPr>
          <w:p w:rsidR="00BC153C" w:rsidRPr="006C74BB" w:rsidRDefault="00BC153C" w:rsidP="00BC153C">
            <w:pPr>
              <w:pStyle w:val="af1"/>
            </w:pPr>
            <w:r w:rsidRPr="006C74BB">
              <w:t>41,948</w:t>
            </w:r>
          </w:p>
        </w:tc>
        <w:tc>
          <w:tcPr>
            <w:tcW w:w="2166" w:type="dxa"/>
            <w:vAlign w:val="center"/>
          </w:tcPr>
          <w:p w:rsidR="00BC153C" w:rsidRPr="006C74BB" w:rsidRDefault="00BC153C" w:rsidP="00BC153C">
            <w:pPr>
              <w:pStyle w:val="af1"/>
            </w:pPr>
            <w:r w:rsidRPr="006C74BB">
              <w:t>125,831</w:t>
            </w:r>
          </w:p>
        </w:tc>
      </w:tr>
    </w:tbl>
    <w:p w:rsidR="00BC153C" w:rsidRPr="001C0C87" w:rsidRDefault="00BC153C" w:rsidP="00BC153C">
      <w:pPr>
        <w:pStyle w:val="af7"/>
      </w:pPr>
    </w:p>
    <w:p w:rsidR="00BC153C" w:rsidRDefault="00BC153C" w:rsidP="00BC153C">
      <w:pPr>
        <w:spacing w:line="240" w:lineRule="auto"/>
        <w:rPr>
          <w:lang w:eastAsia="ru-RU"/>
        </w:rPr>
      </w:pPr>
      <w:r w:rsidRPr="001C0C87">
        <w:rPr>
          <w:lang w:eastAsia="ru-RU"/>
        </w:rPr>
        <w:t>Анализ результатов позволяет сделать вывод о том, что при реконструкции тепловых сетей с заменой трубопроводов с традиционной изоляцией на трубопроводы с ППУ изоляцией необходимо, по возможности, укладывать новые трубопроводы на скользящие опоры в существующие каналы из железобетонных лотков без последующей засыпки песком последних.</w:t>
      </w:r>
    </w:p>
    <w:p w:rsidR="00BC153C" w:rsidRDefault="00BC153C" w:rsidP="00BC153C">
      <w:pPr>
        <w:spacing w:line="240" w:lineRule="auto"/>
        <w:rPr>
          <w:lang w:eastAsia="ru-RU"/>
        </w:rPr>
      </w:pPr>
    </w:p>
    <w:p w:rsidR="00BC153C" w:rsidRPr="0093424A" w:rsidRDefault="00BC153C" w:rsidP="00BC153C">
      <w:pPr>
        <w:spacing w:line="240" w:lineRule="auto"/>
        <w:rPr>
          <w:lang w:eastAsia="ru-RU"/>
        </w:rPr>
      </w:pPr>
      <w:r w:rsidRPr="0093424A">
        <w:rPr>
          <w:lang w:eastAsia="ru-RU"/>
        </w:rPr>
        <w:t>2) Определение пропускной способности трубопроводов водяных тепловых сетей.</w:t>
      </w:r>
    </w:p>
    <w:p w:rsidR="00BC153C" w:rsidRPr="0093424A" w:rsidRDefault="00BC153C" w:rsidP="00BC153C">
      <w:pPr>
        <w:spacing w:line="240" w:lineRule="auto"/>
        <w:rPr>
          <w:lang w:eastAsia="ru-RU"/>
        </w:rPr>
      </w:pPr>
      <w:proofErr w:type="gramStart"/>
      <w:r w:rsidRPr="0093424A">
        <w:rPr>
          <w:lang w:eastAsia="ru-RU"/>
        </w:rPr>
        <w:t xml:space="preserve">Пропускная способность </w:t>
      </w:r>
      <m:oMath>
        <m:sSup>
          <m:sSupPr>
            <m:ctrlPr>
              <w:rPr>
                <w:rFonts w:ascii="Cambria Math" w:hAnsi="Cambria Math"/>
                <w:snapToGrid w:val="0"/>
                <w:lang w:eastAsia="ru-RU"/>
              </w:rPr>
            </m:ctrlPr>
          </m:sSupPr>
          <m:e>
            <m:r>
              <m:rPr>
                <m:sty m:val="p"/>
              </m:rPr>
              <w:rPr>
                <w:rFonts w:ascii="Cambria Math" w:hAnsi="Cambria Math"/>
                <w:snapToGrid w:val="0"/>
                <w:lang w:eastAsia="ru-RU"/>
              </w:rPr>
              <m:t>Q</m:t>
            </m:r>
          </m:e>
          <m:sup>
            <m:r>
              <m:rPr>
                <m:sty m:val="p"/>
              </m:rPr>
              <w:rPr>
                <w:rFonts w:ascii="Cambria Math" w:hAnsi="Cambria Math"/>
                <w:snapToGrid w:val="0"/>
                <w:lang w:eastAsia="ru-RU"/>
              </w:rPr>
              <m:t>Di</m:t>
            </m:r>
          </m:sup>
        </m:sSup>
      </m:oMath>
      <w:r w:rsidRPr="0093424A">
        <w:rPr>
          <w:lang w:eastAsia="ru-RU"/>
        </w:rPr>
        <w:t xml:space="preserve"> определена по таблице 2.4.1.</w:t>
      </w:r>
      <w:r>
        <w:rPr>
          <w:lang w:eastAsia="ru-RU"/>
        </w:rPr>
        <w:t>5</w:t>
      </w:r>
      <w:r w:rsidRPr="0093424A">
        <w:rPr>
          <w:lang w:eastAsia="ru-RU"/>
        </w:rPr>
        <w:t xml:space="preserve"> в </w:t>
      </w:r>
      <m:oMath>
        <m:r>
          <m:rPr>
            <m:sty m:val="p"/>
          </m:rPr>
          <w:rPr>
            <w:rFonts w:ascii="Cambria Math" w:hAnsi="Cambria Math"/>
            <w:snapToGrid w:val="0"/>
            <w:lang w:eastAsia="ru-RU"/>
          </w:rPr>
          <m:t>Гкал/час</m:t>
        </m:r>
      </m:oMath>
      <w:r w:rsidRPr="0093424A">
        <w:rPr>
          <w:lang w:eastAsia="ru-RU"/>
        </w:rPr>
        <w:t xml:space="preserve"> при температурном графике </w:t>
      </w:r>
      <w:r w:rsidR="00171080">
        <w:rPr>
          <w:lang w:eastAsia="ru-RU"/>
        </w:rPr>
        <w:t xml:space="preserve">95/70 </w:t>
      </w:r>
      <m:oMath>
        <m:r>
          <m:rPr>
            <m:sty m:val="p"/>
          </m:rPr>
          <w:rPr>
            <w:rFonts w:ascii="Cambria Math" w:hAnsi="Cambria Math"/>
            <w:snapToGrid w:val="0"/>
            <w:lang w:eastAsia="ru-RU"/>
          </w:rPr>
          <m:t>°C</m:t>
        </m:r>
      </m:oMath>
      <w:r w:rsidRPr="0093424A">
        <w:rPr>
          <w:lang w:eastAsia="ru-RU"/>
        </w:rPr>
        <w:t xml:space="preserve"> при следующих условиях: </w:t>
      </w:r>
      <m:oMath>
        <m:sSub>
          <m:sSubPr>
            <m:ctrlPr>
              <w:rPr>
                <w:rFonts w:ascii="Cambria Math" w:hAnsi="Cambria Math"/>
                <w:snapToGrid w:val="0"/>
                <w:lang w:eastAsia="ru-RU"/>
              </w:rPr>
            </m:ctrlPr>
          </m:sSubPr>
          <m:e>
            <m:r>
              <m:rPr>
                <m:sty m:val="p"/>
              </m:rPr>
              <w:rPr>
                <w:rFonts w:ascii="Cambria Math" w:hAnsi="Cambria Math"/>
                <w:snapToGrid w:val="0"/>
                <w:lang w:eastAsia="ru-RU"/>
              </w:rPr>
              <m:t>k</m:t>
            </m:r>
          </m:e>
          <m:sub>
            <m:r>
              <m:rPr>
                <m:sty m:val="p"/>
              </m:rPr>
              <w:rPr>
                <w:rFonts w:ascii="Cambria Math" w:hAnsi="Cambria Math"/>
                <w:snapToGrid w:val="0"/>
                <w:lang w:eastAsia="ru-RU"/>
              </w:rPr>
              <m:t>э</m:t>
            </m:r>
          </m:sub>
        </m:sSub>
      </m:oMath>
      <w:r w:rsidRPr="0093424A">
        <w:rPr>
          <w:lang w:eastAsia="ru-RU"/>
        </w:rPr>
        <w:t xml:space="preserve"> = 0,5 </w:t>
      </w:r>
      <m:oMath>
        <m:r>
          <m:rPr>
            <m:sty m:val="p"/>
          </m:rPr>
          <w:rPr>
            <w:rFonts w:ascii="Cambria Math" w:hAnsi="Cambria Math"/>
            <w:snapToGrid w:val="0"/>
            <w:lang w:eastAsia="ru-RU"/>
          </w:rPr>
          <m:t>мм</m:t>
        </m:r>
      </m:oMath>
      <w:r w:rsidRPr="0093424A">
        <w:rPr>
          <w:lang w:eastAsia="ru-RU"/>
        </w:rPr>
        <w:t xml:space="preserve">, </w:t>
      </w:r>
      <m:oMath>
        <m:r>
          <m:rPr>
            <m:sty m:val="p"/>
          </m:rPr>
          <w:rPr>
            <w:rFonts w:ascii="Cambria Math" w:hAnsi="Cambria Math"/>
            <w:snapToGrid w:val="0"/>
            <w:lang w:eastAsia="ru-RU"/>
          </w:rPr>
          <m:t>γ</m:t>
        </m:r>
      </m:oMath>
      <w:r w:rsidRPr="0093424A">
        <w:rPr>
          <w:lang w:eastAsia="ru-RU"/>
        </w:rPr>
        <w:t xml:space="preserve"> = 958,4 </w:t>
      </w:r>
      <m:oMath>
        <m:r>
          <m:rPr>
            <m:sty m:val="p"/>
          </m:rPr>
          <w:rPr>
            <w:rFonts w:ascii="Cambria Math" w:hAnsi="Cambria Math"/>
            <w:snapToGrid w:val="0"/>
            <w:lang w:eastAsia="ru-RU"/>
          </w:rPr>
          <m:t>кгс/</m:t>
        </m:r>
        <m:sSup>
          <m:sSupPr>
            <m:ctrlPr>
              <w:rPr>
                <w:rFonts w:ascii="Cambria Math" w:hAnsi="Cambria Math"/>
                <w:snapToGrid w:val="0"/>
                <w:lang w:eastAsia="ru-RU"/>
              </w:rPr>
            </m:ctrlPr>
          </m:sSupPr>
          <m:e>
            <m:r>
              <m:rPr>
                <m:sty m:val="p"/>
              </m:rPr>
              <w:rPr>
                <w:rFonts w:ascii="Cambria Math" w:hAnsi="Cambria Math"/>
                <w:snapToGrid w:val="0"/>
                <w:lang w:eastAsia="ru-RU"/>
              </w:rPr>
              <m:t>м</m:t>
            </m:r>
          </m:e>
          <m:sup>
            <m:r>
              <m:rPr>
                <m:sty m:val="p"/>
              </m:rPr>
              <w:rPr>
                <w:rFonts w:ascii="Cambria Math" w:hAnsi="Cambria Math"/>
                <w:snapToGrid w:val="0"/>
                <w:lang w:eastAsia="ru-RU"/>
              </w:rPr>
              <m:t>2</m:t>
            </m:r>
          </m:sup>
        </m:sSup>
      </m:oMath>
      <w:r w:rsidRPr="0093424A">
        <w:rPr>
          <w:lang w:eastAsia="ru-RU"/>
        </w:rPr>
        <w:t xml:space="preserve"> и удельных потерях давления на трение </w:t>
      </w:r>
      <m:oMath>
        <m:r>
          <m:rPr>
            <m:sty m:val="p"/>
          </m:rPr>
          <w:rPr>
            <w:rFonts w:ascii="Cambria Math" w:hAnsi="Cambria Math"/>
            <w:snapToGrid w:val="0"/>
            <w:lang w:eastAsia="ru-RU"/>
          </w:rPr>
          <m:t>∆h</m:t>
        </m:r>
      </m:oMath>
      <w:r w:rsidRPr="0093424A">
        <w:rPr>
          <w:lang w:eastAsia="ru-RU"/>
        </w:rPr>
        <w:t xml:space="preserve"> = 10 </w:t>
      </w:r>
      <m:oMath>
        <m:f>
          <m:fPr>
            <m:type m:val="lin"/>
            <m:ctrlPr>
              <w:rPr>
                <w:rFonts w:ascii="Cambria Math" w:hAnsi="Cambria Math"/>
                <w:snapToGrid w:val="0"/>
                <w:lang w:eastAsia="ru-RU"/>
              </w:rPr>
            </m:ctrlPr>
          </m:fPr>
          <m:num>
            <m:r>
              <m:rPr>
                <m:sty m:val="p"/>
              </m:rPr>
              <w:rPr>
                <w:rFonts w:ascii="Cambria Math" w:hAnsi="Cambria Math"/>
                <w:snapToGrid w:val="0"/>
                <w:lang w:eastAsia="ru-RU"/>
              </w:rPr>
              <m:t>кгс</m:t>
            </m:r>
          </m:num>
          <m:den>
            <m:sSup>
              <m:sSupPr>
                <m:ctrlPr>
                  <w:rPr>
                    <w:rFonts w:ascii="Cambria Math" w:hAnsi="Cambria Math"/>
                    <w:snapToGrid w:val="0"/>
                    <w:lang w:eastAsia="ru-RU"/>
                  </w:rPr>
                </m:ctrlPr>
              </m:sSupPr>
              <m:e>
                <m:r>
                  <m:rPr>
                    <m:sty m:val="p"/>
                  </m:rPr>
                  <w:rPr>
                    <w:rFonts w:ascii="Cambria Math" w:hAnsi="Cambria Math"/>
                    <w:snapToGrid w:val="0"/>
                    <w:lang w:eastAsia="ru-RU"/>
                  </w:rPr>
                  <m:t>м</m:t>
                </m:r>
              </m:e>
              <m:sup>
                <m:r>
                  <m:rPr>
                    <m:sty m:val="p"/>
                  </m:rPr>
                  <w:rPr>
                    <w:rFonts w:ascii="Cambria Math" w:hAnsi="Cambria Math"/>
                    <w:snapToGrid w:val="0"/>
                    <w:lang w:eastAsia="ru-RU"/>
                  </w:rPr>
                  <m:t>2</m:t>
                </m:r>
              </m:sup>
            </m:sSup>
          </m:den>
        </m:f>
        <m:r>
          <m:rPr>
            <m:sty m:val="p"/>
          </m:rPr>
          <w:rPr>
            <w:rFonts w:ascii="Cambria Math" w:hAnsi="Cambria Math"/>
            <w:snapToGrid w:val="0"/>
            <w:lang w:eastAsia="ru-RU"/>
          </w:rPr>
          <m:t>∙м</m:t>
        </m:r>
      </m:oMath>
      <w:r w:rsidRPr="0093424A">
        <w:rPr>
          <w:lang w:eastAsia="ru-RU"/>
        </w:rPr>
        <w:t xml:space="preserve">. Нагрузка по каждой котельной, а также соответствующий этой нагрузке условный проход труб </w:t>
      </w:r>
      <m:oMath>
        <m:sSub>
          <m:sSubPr>
            <m:ctrlPr>
              <w:rPr>
                <w:rFonts w:ascii="Cambria Math" w:hAnsi="Cambria Math"/>
                <w:snapToGrid w:val="0"/>
                <w:lang w:eastAsia="ru-RU"/>
              </w:rPr>
            </m:ctrlPr>
          </m:sSubPr>
          <m:e>
            <m:r>
              <m:rPr>
                <m:sty m:val="p"/>
              </m:rPr>
              <w:rPr>
                <w:rFonts w:ascii="Cambria Math" w:hAnsi="Cambria Math"/>
                <w:snapToGrid w:val="0"/>
                <w:lang w:eastAsia="ru-RU"/>
              </w:rPr>
              <m:t>D</m:t>
            </m:r>
          </m:e>
          <m:sub>
            <m:r>
              <m:rPr>
                <m:sty m:val="p"/>
              </m:rPr>
              <w:rPr>
                <w:rFonts w:ascii="Cambria Math" w:hAnsi="Cambria Math"/>
                <w:snapToGrid w:val="0"/>
                <w:lang w:eastAsia="ru-RU"/>
              </w:rPr>
              <m:t>у</m:t>
            </m:r>
          </m:sub>
        </m:sSub>
      </m:oMath>
      <w:r w:rsidRPr="0093424A">
        <w:rPr>
          <w:lang w:eastAsia="ru-RU"/>
        </w:rPr>
        <w:t xml:space="preserve"> представлены в таблице </w:t>
      </w:r>
      <w:r>
        <w:rPr>
          <w:lang w:eastAsia="ru-RU"/>
        </w:rPr>
        <w:t>7.1</w:t>
      </w:r>
      <w:r w:rsidRPr="0093424A">
        <w:rPr>
          <w:lang w:eastAsia="ru-RU"/>
        </w:rPr>
        <w:t>1.2.</w:t>
      </w:r>
      <w:proofErr w:type="gramEnd"/>
    </w:p>
    <w:p w:rsidR="00BC153C" w:rsidRDefault="00BC153C" w:rsidP="00BC153C">
      <w:pPr>
        <w:spacing w:line="240" w:lineRule="auto"/>
        <w:rPr>
          <w:lang w:eastAsia="ru-RU"/>
        </w:rPr>
      </w:pPr>
    </w:p>
    <w:p w:rsidR="00BC153C" w:rsidRPr="00372D96" w:rsidRDefault="00BC153C" w:rsidP="00BC153C">
      <w:pPr>
        <w:pStyle w:val="affd"/>
      </w:pPr>
      <w:r w:rsidRPr="00372D96">
        <w:t xml:space="preserve">Таблица </w:t>
      </w:r>
      <w:r>
        <w:rPr>
          <w:lang w:eastAsia="ru-RU"/>
        </w:rPr>
        <w:t>7.1</w:t>
      </w:r>
      <w:r w:rsidRPr="0093424A">
        <w:rPr>
          <w:lang w:eastAsia="ru-RU"/>
        </w:rPr>
        <w:t>1.2</w:t>
      </w:r>
      <w:r w:rsidRPr="00372D96">
        <w:t>– Нагрузка, условный проход труб котельных</w:t>
      </w:r>
    </w:p>
    <w:p w:rsidR="00BC153C" w:rsidRDefault="00BC153C" w:rsidP="00BC153C">
      <w:pPr>
        <w:ind w:firstLine="0"/>
      </w:pPr>
    </w:p>
    <w:tbl>
      <w:tblPr>
        <w:tblStyle w:val="af0"/>
        <w:tblW w:w="9639" w:type="dxa"/>
        <w:tblInd w:w="108" w:type="dxa"/>
        <w:tblLook w:val="04A0" w:firstRow="1" w:lastRow="0" w:firstColumn="1" w:lastColumn="0" w:noHBand="0" w:noVBand="1"/>
      </w:tblPr>
      <w:tblGrid>
        <w:gridCol w:w="2832"/>
        <w:gridCol w:w="2133"/>
        <w:gridCol w:w="2594"/>
        <w:gridCol w:w="2080"/>
      </w:tblGrid>
      <w:tr w:rsidR="00BC153C" w:rsidRPr="00BA5616" w:rsidTr="00BC153C">
        <w:tc>
          <w:tcPr>
            <w:tcW w:w="2832" w:type="dxa"/>
            <w:vAlign w:val="center"/>
          </w:tcPr>
          <w:p w:rsidR="00BC153C" w:rsidRPr="00BA5616" w:rsidRDefault="00BC153C" w:rsidP="00BC153C">
            <w:pPr>
              <w:pStyle w:val="21"/>
            </w:pPr>
            <w:r w:rsidRPr="00BA5616">
              <w:t>Наименование котельной</w:t>
            </w:r>
          </w:p>
        </w:tc>
        <w:tc>
          <w:tcPr>
            <w:tcW w:w="2133" w:type="dxa"/>
            <w:vAlign w:val="center"/>
          </w:tcPr>
          <w:p w:rsidR="00BC153C" w:rsidRPr="00BA5616" w:rsidRDefault="00BC153C" w:rsidP="00BC153C">
            <w:pPr>
              <w:pStyle w:val="21"/>
            </w:pPr>
            <w:r w:rsidRPr="00BA5616">
              <w:t xml:space="preserve">Нагрузка </w:t>
            </w:r>
            <m:oMath>
              <m:sSup>
                <m:sSupPr>
                  <m:ctrlPr>
                    <w:rPr>
                      <w:rFonts w:ascii="Cambria Math" w:hAnsi="Cambria Math"/>
                      <w:i/>
                    </w:rPr>
                  </m:ctrlPr>
                </m:sSupPr>
                <m:e>
                  <m:r>
                    <w:rPr>
                      <w:rFonts w:ascii="Cambria Math" w:hAnsi="Cambria Math"/>
                      <w:lang w:val="en-US"/>
                    </w:rPr>
                    <m:t>Q</m:t>
                  </m:r>
                </m:e>
                <m:sup>
                  <m:r>
                    <w:rPr>
                      <w:rFonts w:ascii="Cambria Math" w:hAnsi="Cambria Math"/>
                    </w:rPr>
                    <m:t>Di</m:t>
                  </m:r>
                </m:sup>
              </m:sSup>
            </m:oMath>
            <w:r w:rsidRPr="00BA5616">
              <w:rPr>
                <w:rFonts w:eastAsiaTheme="minorEastAsia"/>
              </w:rPr>
              <w:t xml:space="preserve">, </w:t>
            </w:r>
            <m:oMath>
              <m:r>
                <w:rPr>
                  <w:rFonts w:ascii="Cambria Math" w:eastAsiaTheme="minorEastAsia"/>
                </w:rPr>
                <m:t>Гкал</m:t>
              </m:r>
              <m:r>
                <w:rPr>
                  <w:rFonts w:ascii="Cambria Math" w:eastAsiaTheme="minorEastAsia"/>
                </w:rPr>
                <m:t>/</m:t>
              </m:r>
              <m:r>
                <w:rPr>
                  <w:rFonts w:ascii="Cambria Math" w:eastAsiaTheme="minorEastAsia"/>
                </w:rPr>
                <m:t>час</m:t>
              </m:r>
            </m:oMath>
          </w:p>
        </w:tc>
        <w:tc>
          <w:tcPr>
            <w:tcW w:w="2594" w:type="dxa"/>
            <w:vAlign w:val="center"/>
          </w:tcPr>
          <w:p w:rsidR="00BC153C" w:rsidRPr="00BA5616" w:rsidRDefault="00BC153C" w:rsidP="00BC153C">
            <w:pPr>
              <w:pStyle w:val="21"/>
            </w:pPr>
            <w:r w:rsidRPr="00BA5616">
              <w:t xml:space="preserve">Условный проход труб </w:t>
            </w:r>
            <m:oMath>
              <m:sSub>
                <m:sSubPr>
                  <m:ctrlPr>
                    <w:rPr>
                      <w:rFonts w:ascii="Cambria Math" w:hAnsi="Cambria Math"/>
                      <w:i/>
                    </w:rPr>
                  </m:ctrlPr>
                </m:sSubPr>
                <m:e>
                  <m:r>
                    <w:rPr>
                      <w:rFonts w:ascii="Cambria Math" w:hAnsi="Cambria Math"/>
                      <w:lang w:val="en-US"/>
                    </w:rPr>
                    <m:t>D</m:t>
                  </m:r>
                </m:e>
                <m:sub>
                  <m:r>
                    <w:rPr>
                      <w:rFonts w:ascii="Cambria Math"/>
                    </w:rPr>
                    <m:t>у</m:t>
                  </m:r>
                </m:sub>
              </m:sSub>
            </m:oMath>
            <w:r w:rsidRPr="00BA5616">
              <w:rPr>
                <w:rFonts w:eastAsiaTheme="minorEastAsia"/>
              </w:rPr>
              <w:t xml:space="preserve">, </w:t>
            </w:r>
            <w:proofErr w:type="gramStart"/>
            <m:oMath>
              <m:r>
                <w:rPr>
                  <w:rFonts w:ascii="Cambria Math" w:eastAsiaTheme="minorEastAsia"/>
                </w:rPr>
                <m:t>мм</m:t>
              </m:r>
            </m:oMath>
            <w:proofErr w:type="gramEnd"/>
          </w:p>
        </w:tc>
        <w:tc>
          <w:tcPr>
            <w:tcW w:w="2080" w:type="dxa"/>
            <w:vAlign w:val="center"/>
          </w:tcPr>
          <w:p w:rsidR="00BC153C" w:rsidRPr="00631B1F" w:rsidRDefault="00BC153C" w:rsidP="00BC153C">
            <w:pPr>
              <w:pStyle w:val="21"/>
            </w:pPr>
            <w:r w:rsidRPr="00631B1F">
              <w:t xml:space="preserve">Годовой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sidRPr="00631B1F">
              <w:rPr>
                <w:rFonts w:eastAsiaTheme="minorEastAsia"/>
                <w:color w:val="231F20"/>
                <w:szCs w:val="28"/>
              </w:rPr>
              <w:t xml:space="preserve">, </w:t>
            </w:r>
            <m:oMath>
              <m:r>
                <w:rPr>
                  <w:rFonts w:ascii="Cambria Math" w:eastAsiaTheme="minorEastAsia"/>
                  <w:color w:val="231F20"/>
                  <w:szCs w:val="28"/>
                </w:rPr>
                <m:t>Гкал</m:t>
              </m:r>
            </m:oMath>
          </w:p>
        </w:tc>
      </w:tr>
      <w:tr w:rsidR="00BC153C" w:rsidRPr="00BA5616" w:rsidTr="00BC153C">
        <w:trPr>
          <w:trHeight w:val="454"/>
        </w:trPr>
        <w:tc>
          <w:tcPr>
            <w:tcW w:w="2832" w:type="dxa"/>
            <w:vAlign w:val="center"/>
          </w:tcPr>
          <w:p w:rsidR="00BC153C" w:rsidRPr="009C5375" w:rsidRDefault="00BC153C" w:rsidP="00BC153C">
            <w:pPr>
              <w:spacing w:line="240" w:lineRule="auto"/>
              <w:ind w:firstLine="0"/>
              <w:jc w:val="center"/>
              <w:rPr>
                <w:rFonts w:eastAsia="Arial Black"/>
                <w:sz w:val="24"/>
              </w:rPr>
            </w:pPr>
            <w:r>
              <w:rPr>
                <w:rFonts w:eastAsia="Arial Black"/>
                <w:sz w:val="24"/>
              </w:rPr>
              <w:t>К</w:t>
            </w:r>
            <w:r w:rsidRPr="009C5375">
              <w:rPr>
                <w:rFonts w:eastAsia="Arial Black"/>
                <w:sz w:val="24"/>
              </w:rPr>
              <w:t>отельная</w:t>
            </w:r>
            <w:r>
              <w:rPr>
                <w:rFonts w:eastAsia="Arial Black"/>
                <w:sz w:val="24"/>
              </w:rPr>
              <w:t xml:space="preserve"> с. </w:t>
            </w:r>
            <w:proofErr w:type="gramStart"/>
            <w:r w:rsidR="001727C0">
              <w:rPr>
                <w:rFonts w:eastAsia="Arial Black"/>
                <w:sz w:val="24"/>
              </w:rPr>
              <w:t>Енисейское</w:t>
            </w:r>
            <w:proofErr w:type="gramEnd"/>
          </w:p>
        </w:tc>
        <w:tc>
          <w:tcPr>
            <w:tcW w:w="2133" w:type="dxa"/>
          </w:tcPr>
          <w:p w:rsidR="00BC153C" w:rsidRPr="006E1185" w:rsidRDefault="00FD4A53" w:rsidP="009145B0">
            <w:pPr>
              <w:pStyle w:val="af1"/>
            </w:pPr>
            <w:r w:rsidRPr="00FD4A53">
              <w:t>0,50145</w:t>
            </w:r>
          </w:p>
        </w:tc>
        <w:tc>
          <w:tcPr>
            <w:tcW w:w="2594" w:type="dxa"/>
          </w:tcPr>
          <w:p w:rsidR="00BC153C" w:rsidRPr="00D02411" w:rsidRDefault="00BC153C" w:rsidP="00BC153C">
            <w:pPr>
              <w:pStyle w:val="af1"/>
            </w:pPr>
            <w:r>
              <w:t>8</w:t>
            </w:r>
            <w:r w:rsidRPr="00D02411">
              <w:t>0</w:t>
            </w:r>
          </w:p>
        </w:tc>
        <w:tc>
          <w:tcPr>
            <w:tcW w:w="2080" w:type="dxa"/>
          </w:tcPr>
          <w:p w:rsidR="00BC153C" w:rsidRDefault="00FD4A53" w:rsidP="00BC153C">
            <w:pPr>
              <w:pStyle w:val="af1"/>
            </w:pPr>
            <w:r w:rsidRPr="00FD4A53">
              <w:t>3014,877</w:t>
            </w:r>
          </w:p>
        </w:tc>
      </w:tr>
    </w:tbl>
    <w:p w:rsidR="00BC153C" w:rsidRDefault="00BC153C" w:rsidP="00454583">
      <w:pPr>
        <w:spacing w:line="240" w:lineRule="auto"/>
        <w:rPr>
          <w:lang w:eastAsia="ru-RU"/>
        </w:rPr>
      </w:pPr>
    </w:p>
    <w:p w:rsidR="00BC153C" w:rsidRPr="00BC153C" w:rsidRDefault="00BC153C" w:rsidP="00BC153C">
      <w:pPr>
        <w:spacing w:line="240" w:lineRule="auto"/>
        <w:rPr>
          <w:lang w:eastAsia="ru-RU"/>
        </w:rPr>
      </w:pPr>
      <w:r w:rsidRPr="00BC153C">
        <w:rPr>
          <w:lang w:eastAsia="ru-RU"/>
        </w:rPr>
        <w:t>3) Годовой отпуск тепловой энергии через трубопровод.</w:t>
      </w:r>
    </w:p>
    <w:p w:rsidR="00BC153C" w:rsidRPr="00BC153C" w:rsidRDefault="00BC153C" w:rsidP="00BC153C">
      <w:pPr>
        <w:spacing w:line="240" w:lineRule="auto"/>
        <w:rPr>
          <w:lang w:eastAsia="ru-RU"/>
        </w:rPr>
      </w:pPr>
      <w:r w:rsidRPr="00BC153C">
        <w:rPr>
          <w:lang w:eastAsia="ru-RU"/>
        </w:rPr>
        <w:t>Годовой отпуск определяется по формуле</w:t>
      </w:r>
    </w:p>
    <w:p w:rsidR="00BC153C" w:rsidRPr="00BC153C" w:rsidRDefault="00526415" w:rsidP="00BC153C">
      <w:pPr>
        <w:spacing w:line="240" w:lineRule="auto"/>
        <w:rPr>
          <w:lang w:eastAsia="ru-RU"/>
        </w:rPr>
      </w:pPr>
      <m:oMath>
        <m:sSub>
          <m:sSubPr>
            <m:ctrlPr>
              <w:rPr>
                <w:rFonts w:ascii="Cambria Math" w:hAnsi="Cambria Math"/>
                <w:snapToGrid w:val="0"/>
                <w:lang w:eastAsia="ru-RU"/>
              </w:rPr>
            </m:ctrlPr>
          </m:sSubPr>
          <m:e>
            <m:r>
              <m:rPr>
                <m:sty m:val="p"/>
              </m:rPr>
              <w:rPr>
                <w:rFonts w:ascii="Cambria Math" w:hAnsi="Cambria Math"/>
                <w:snapToGrid w:val="0"/>
                <w:lang w:eastAsia="ru-RU"/>
              </w:rPr>
              <m:t>Q</m:t>
            </m:r>
          </m:e>
          <m:sub>
            <m:r>
              <m:rPr>
                <m:sty m:val="p"/>
              </m:rPr>
              <w:rPr>
                <w:rFonts w:ascii="Cambria Math" w:hAnsi="Cambria Math"/>
                <w:snapToGrid w:val="0"/>
                <w:lang w:eastAsia="ru-RU"/>
              </w:rPr>
              <m:t>год</m:t>
            </m:r>
          </m:sub>
        </m:sSub>
        <m:r>
          <m:rPr>
            <m:sty m:val="p"/>
          </m:rPr>
          <w:rPr>
            <w:rFonts w:ascii="Cambria Math" w:hAnsi="Cambria Math"/>
            <w:snapToGrid w:val="0"/>
            <w:lang w:eastAsia="ru-RU"/>
          </w:rPr>
          <m:t>=</m:t>
        </m:r>
        <m:sSup>
          <m:sSupPr>
            <m:ctrlPr>
              <w:rPr>
                <w:rFonts w:ascii="Cambria Math" w:hAnsi="Cambria Math"/>
                <w:snapToGrid w:val="0"/>
                <w:lang w:eastAsia="ru-RU"/>
              </w:rPr>
            </m:ctrlPr>
          </m:sSupPr>
          <m:e>
            <m:r>
              <m:rPr>
                <m:sty m:val="p"/>
              </m:rPr>
              <w:rPr>
                <w:rFonts w:ascii="Cambria Math" w:hAnsi="Cambria Math"/>
                <w:snapToGrid w:val="0"/>
                <w:lang w:eastAsia="ru-RU"/>
              </w:rPr>
              <m:t>Q</m:t>
            </m:r>
          </m:e>
          <m:sup>
            <m:r>
              <m:rPr>
                <m:sty m:val="p"/>
              </m:rPr>
              <w:rPr>
                <w:rFonts w:ascii="Cambria Math" w:hAnsi="Cambria Math"/>
                <w:snapToGrid w:val="0"/>
                <w:lang w:eastAsia="ru-RU"/>
              </w:rPr>
              <m:t>Di</m:t>
            </m:r>
          </m:sup>
        </m:sSup>
        <m:r>
          <m:rPr>
            <m:sty m:val="p"/>
          </m:rPr>
          <w:rPr>
            <w:rFonts w:ascii="Cambria Math" w:hAnsi="Cambria Math"/>
            <w:snapToGrid w:val="0"/>
            <w:lang w:eastAsia="ru-RU"/>
          </w:rPr>
          <m:t>*n*24</m:t>
        </m:r>
      </m:oMath>
      <w:r w:rsidR="00BC153C" w:rsidRPr="00BC153C">
        <w:rPr>
          <w:lang w:eastAsia="ru-RU"/>
        </w:rPr>
        <w:t>,</w:t>
      </w:r>
    </w:p>
    <w:p w:rsidR="00BC153C" w:rsidRPr="00BC153C" w:rsidRDefault="00BC153C" w:rsidP="00BC153C">
      <w:pPr>
        <w:spacing w:line="240" w:lineRule="auto"/>
        <w:rPr>
          <w:lang w:eastAsia="ru-RU"/>
        </w:rPr>
      </w:pPr>
      <w:r w:rsidRPr="0093424A">
        <w:rPr>
          <w:lang w:eastAsia="ru-RU"/>
        </w:rPr>
        <w:t>где</w:t>
      </w:r>
      <w:r w:rsidRPr="0093424A">
        <w:rPr>
          <w:lang w:eastAsia="ru-RU"/>
        </w:rPr>
        <w:tab/>
      </w:r>
      <m:oMath>
        <m:sSup>
          <m:sSupPr>
            <m:ctrlPr>
              <w:rPr>
                <w:rFonts w:ascii="Cambria Math" w:hAnsi="Cambria Math"/>
                <w:snapToGrid w:val="0"/>
                <w:lang w:eastAsia="ru-RU"/>
              </w:rPr>
            </m:ctrlPr>
          </m:sSupPr>
          <m:e>
            <m:r>
              <m:rPr>
                <m:sty m:val="p"/>
              </m:rPr>
              <w:rPr>
                <w:rFonts w:ascii="Cambria Math" w:hAnsi="Cambria Math"/>
                <w:snapToGrid w:val="0"/>
                <w:lang w:eastAsia="ru-RU"/>
              </w:rPr>
              <m:t>Q</m:t>
            </m:r>
          </m:e>
          <m:sup>
            <m:r>
              <m:rPr>
                <m:sty m:val="p"/>
              </m:rPr>
              <w:rPr>
                <w:rFonts w:ascii="Cambria Math" w:hAnsi="Cambria Math"/>
                <w:snapToGrid w:val="0"/>
                <w:lang w:eastAsia="ru-RU"/>
              </w:rPr>
              <m:t>Di</m:t>
            </m:r>
          </m:sup>
        </m:sSup>
      </m:oMath>
      <w:r w:rsidRPr="00BC153C">
        <w:rPr>
          <w:lang w:eastAsia="ru-RU"/>
        </w:rPr>
        <w:t xml:space="preserve"> – перспективная нагрузка, </w:t>
      </w:r>
      <m:oMath>
        <m:r>
          <m:rPr>
            <m:sty m:val="p"/>
          </m:rPr>
          <w:rPr>
            <w:rFonts w:ascii="Cambria Math" w:hAnsi="Cambria Math"/>
            <w:snapToGrid w:val="0"/>
            <w:lang w:eastAsia="ru-RU"/>
          </w:rPr>
          <m:t>Гкал/</m:t>
        </m:r>
        <w:proofErr w:type="gramStart"/>
        <m:r>
          <m:rPr>
            <m:sty m:val="p"/>
          </m:rPr>
          <w:rPr>
            <w:rFonts w:ascii="Cambria Math" w:hAnsi="Cambria Math"/>
            <w:snapToGrid w:val="0"/>
            <w:lang w:eastAsia="ru-RU"/>
          </w:rPr>
          <m:t>ч</m:t>
        </m:r>
      </m:oMath>
      <w:proofErr w:type="gramEnd"/>
      <w:r w:rsidRPr="00BC153C">
        <w:rPr>
          <w:lang w:eastAsia="ru-RU"/>
        </w:rPr>
        <w:t>;</w:t>
      </w:r>
    </w:p>
    <w:p w:rsidR="00BC153C" w:rsidRPr="00BC153C" w:rsidRDefault="00BC153C" w:rsidP="00BC153C">
      <w:pPr>
        <w:spacing w:line="240" w:lineRule="auto"/>
        <w:rPr>
          <w:lang w:eastAsia="ru-RU"/>
        </w:rPr>
      </w:pPr>
      <w:r w:rsidRPr="0093424A">
        <w:rPr>
          <w:lang w:eastAsia="ru-RU"/>
        </w:rPr>
        <w:tab/>
      </w:r>
      <m:oMath>
        <m:r>
          <m:rPr>
            <m:sty m:val="p"/>
          </m:rPr>
          <w:rPr>
            <w:rFonts w:ascii="Cambria Math" w:hAnsi="Cambria Math"/>
            <w:snapToGrid w:val="0"/>
            <w:lang w:eastAsia="ru-RU"/>
          </w:rPr>
          <m:t>n</m:t>
        </m:r>
      </m:oMath>
      <w:r w:rsidRPr="00BC153C">
        <w:rPr>
          <w:lang w:eastAsia="ru-RU"/>
        </w:rPr>
        <w:t xml:space="preserve"> – продолжительность отопительного периода, значение которой примем </w:t>
      </w:r>
      <w:r w:rsidR="00AB1378">
        <w:rPr>
          <w:lang w:eastAsia="ru-RU"/>
        </w:rPr>
        <w:t>222</w:t>
      </w:r>
      <w:r w:rsidRPr="00BC153C">
        <w:rPr>
          <w:lang w:eastAsia="ru-RU"/>
        </w:rPr>
        <w:t xml:space="preserve"> дням </w:t>
      </w:r>
      <w:r>
        <w:rPr>
          <w:lang w:eastAsia="ru-RU"/>
        </w:rPr>
        <w:t>согласно</w:t>
      </w:r>
      <w:r w:rsidRPr="009B7049">
        <w:rPr>
          <w:lang w:eastAsia="ru-RU"/>
        </w:rPr>
        <w:t xml:space="preserve"> СНиП 23-01-99* (СП 131.13330.201</w:t>
      </w:r>
      <w:r>
        <w:rPr>
          <w:lang w:eastAsia="ru-RU"/>
        </w:rPr>
        <w:t>8</w:t>
      </w:r>
      <w:r w:rsidRPr="009B7049">
        <w:rPr>
          <w:lang w:eastAsia="ru-RU"/>
        </w:rPr>
        <w:t xml:space="preserve"> «Строительная климатология» Актуализированная версия</w:t>
      </w:r>
      <w:r>
        <w:rPr>
          <w:lang w:eastAsia="ru-RU"/>
        </w:rPr>
        <w:t>)</w:t>
      </w:r>
      <w:r w:rsidRPr="009B7049">
        <w:rPr>
          <w:lang w:eastAsia="ru-RU"/>
        </w:rPr>
        <w:t xml:space="preserve"> по </w:t>
      </w:r>
      <w:r w:rsidR="009145B0">
        <w:rPr>
          <w:lang w:eastAsia="ru-RU"/>
        </w:rPr>
        <w:t xml:space="preserve">г. </w:t>
      </w:r>
      <w:proofErr w:type="gramStart"/>
      <w:r w:rsidR="009145B0">
        <w:rPr>
          <w:lang w:eastAsia="ru-RU"/>
        </w:rPr>
        <w:t>Бийск-Зональная</w:t>
      </w:r>
      <w:proofErr w:type="gramEnd"/>
      <w:r w:rsidRPr="00BC153C">
        <w:rPr>
          <w:lang w:eastAsia="ru-RU"/>
        </w:rPr>
        <w:t>.</w:t>
      </w:r>
    </w:p>
    <w:p w:rsidR="00BC153C" w:rsidRDefault="00BC153C" w:rsidP="00BC153C">
      <w:pPr>
        <w:spacing w:line="240" w:lineRule="auto"/>
        <w:rPr>
          <w:lang w:eastAsia="ru-RU"/>
        </w:rPr>
      </w:pPr>
      <w:r w:rsidRPr="006C74BB">
        <w:rPr>
          <w:lang w:eastAsia="ru-RU"/>
        </w:rPr>
        <w:t>Годовой отпуск также представлен в таблице 2.4.1.2.</w:t>
      </w:r>
    </w:p>
    <w:p w:rsidR="00BC153C" w:rsidRPr="00151DC2" w:rsidRDefault="00BC153C" w:rsidP="00BC153C">
      <w:pPr>
        <w:spacing w:line="240" w:lineRule="auto"/>
        <w:rPr>
          <w:lang w:eastAsia="ru-RU"/>
        </w:rPr>
      </w:pPr>
      <w:r w:rsidRPr="00151DC2">
        <w:rPr>
          <w:lang w:eastAsia="ru-RU"/>
        </w:rPr>
        <w:t>4) Определение годовых тепловых потерь в соответствии с заданным уровнем.</w:t>
      </w:r>
    </w:p>
    <w:p w:rsidR="00BC153C" w:rsidRDefault="00BC153C" w:rsidP="00BC153C">
      <w:pPr>
        <w:spacing w:line="240" w:lineRule="auto"/>
        <w:rPr>
          <w:lang w:eastAsia="ru-RU"/>
        </w:rPr>
      </w:pPr>
      <w:r w:rsidRPr="00151DC2">
        <w:rPr>
          <w:lang w:eastAsia="ru-RU"/>
        </w:rPr>
        <w:t xml:space="preserve">Примем заданный уровень тепловых потерь равным 5% от годового отпуска тепловой энергии (таблица </w:t>
      </w:r>
      <w:r>
        <w:rPr>
          <w:lang w:eastAsia="ru-RU"/>
        </w:rPr>
        <w:t>7.</w:t>
      </w:r>
      <w:r w:rsidRPr="00151DC2">
        <w:rPr>
          <w:lang w:eastAsia="ru-RU"/>
        </w:rPr>
        <w:t>1</w:t>
      </w:r>
      <w:r>
        <w:rPr>
          <w:lang w:eastAsia="ru-RU"/>
        </w:rPr>
        <w:t>1</w:t>
      </w:r>
      <w:r w:rsidRPr="00151DC2">
        <w:rPr>
          <w:lang w:eastAsia="ru-RU"/>
        </w:rPr>
        <w:t>.3).</w:t>
      </w:r>
    </w:p>
    <w:p w:rsidR="00BC153C" w:rsidRDefault="00BC153C" w:rsidP="00454583">
      <w:pPr>
        <w:spacing w:line="240" w:lineRule="auto"/>
        <w:rPr>
          <w:lang w:eastAsia="ru-RU"/>
        </w:rPr>
      </w:pPr>
    </w:p>
    <w:p w:rsidR="00BC153C" w:rsidRPr="00172657" w:rsidRDefault="00BC153C" w:rsidP="00BC153C">
      <w:pPr>
        <w:pStyle w:val="affd"/>
      </w:pPr>
      <w:r w:rsidRPr="00172657">
        <w:lastRenderedPageBreak/>
        <w:t xml:space="preserve">Таблица </w:t>
      </w:r>
      <w:r>
        <w:rPr>
          <w:lang w:eastAsia="ru-RU"/>
        </w:rPr>
        <w:t>7.</w:t>
      </w:r>
      <w:r w:rsidRPr="00151DC2">
        <w:rPr>
          <w:lang w:eastAsia="ru-RU"/>
        </w:rPr>
        <w:t>1</w:t>
      </w:r>
      <w:r>
        <w:rPr>
          <w:lang w:eastAsia="ru-RU"/>
        </w:rPr>
        <w:t>1</w:t>
      </w:r>
      <w:r w:rsidRPr="00151DC2">
        <w:rPr>
          <w:lang w:eastAsia="ru-RU"/>
        </w:rPr>
        <w:t>.3</w:t>
      </w:r>
      <w:r w:rsidRPr="00172657">
        <w:t>– Годовой отпуск и тепловые потери по котельн</w:t>
      </w:r>
      <w:r>
        <w:t>ой</w:t>
      </w:r>
    </w:p>
    <w:tbl>
      <w:tblPr>
        <w:tblStyle w:val="af0"/>
        <w:tblW w:w="7559" w:type="dxa"/>
        <w:tblInd w:w="108" w:type="dxa"/>
        <w:tblLook w:val="04A0" w:firstRow="1" w:lastRow="0" w:firstColumn="1" w:lastColumn="0" w:noHBand="0" w:noVBand="1"/>
      </w:tblPr>
      <w:tblGrid>
        <w:gridCol w:w="2832"/>
        <w:gridCol w:w="2133"/>
        <w:gridCol w:w="2594"/>
      </w:tblGrid>
      <w:tr w:rsidR="00BC153C" w:rsidRPr="00172657" w:rsidTr="00BC153C">
        <w:tc>
          <w:tcPr>
            <w:tcW w:w="2832" w:type="dxa"/>
            <w:vAlign w:val="center"/>
          </w:tcPr>
          <w:p w:rsidR="00BC153C" w:rsidRPr="00172657" w:rsidRDefault="00BC153C" w:rsidP="00BC153C">
            <w:pPr>
              <w:pStyle w:val="21"/>
            </w:pPr>
            <w:r w:rsidRPr="00172657">
              <w:t>Наименование котельной</w:t>
            </w:r>
          </w:p>
        </w:tc>
        <w:tc>
          <w:tcPr>
            <w:tcW w:w="2133" w:type="dxa"/>
            <w:vAlign w:val="center"/>
          </w:tcPr>
          <w:p w:rsidR="00BC153C" w:rsidRPr="00172657" w:rsidRDefault="00BC153C" w:rsidP="00BC153C">
            <w:pPr>
              <w:pStyle w:val="21"/>
            </w:pPr>
            <w:r w:rsidRPr="00172657">
              <w:t xml:space="preserve">Годовой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sidRPr="00172657">
              <w:rPr>
                <w:rFonts w:eastAsiaTheme="minorEastAsia"/>
                <w:color w:val="231F20"/>
                <w:szCs w:val="28"/>
              </w:rPr>
              <w:t xml:space="preserve">, </w:t>
            </w:r>
            <m:oMath>
              <m:r>
                <w:rPr>
                  <w:rFonts w:ascii="Cambria Math" w:eastAsiaTheme="minorEastAsia"/>
                  <w:color w:val="231F20"/>
                  <w:szCs w:val="28"/>
                </w:rPr>
                <m:t>Гкал</m:t>
              </m:r>
            </m:oMath>
          </w:p>
        </w:tc>
        <w:tc>
          <w:tcPr>
            <w:tcW w:w="2594" w:type="dxa"/>
            <w:vAlign w:val="center"/>
          </w:tcPr>
          <w:p w:rsidR="00BC153C" w:rsidRPr="00172657" w:rsidRDefault="00BC153C" w:rsidP="00BC153C">
            <w:pPr>
              <w:pStyle w:val="21"/>
            </w:pPr>
            <w:r w:rsidRPr="00172657">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Di</m:t>
                  </m:r>
                </m:sup>
              </m:sSubSup>
            </m:oMath>
            <w:r w:rsidRPr="00172657">
              <w:rPr>
                <w:rFonts w:eastAsiaTheme="minorEastAsia"/>
                <w:color w:val="231F20"/>
                <w:szCs w:val="28"/>
              </w:rPr>
              <w:t xml:space="preserve">, </w:t>
            </w:r>
            <m:oMath>
              <m:r>
                <w:rPr>
                  <w:rFonts w:ascii="Cambria Math" w:eastAsiaTheme="minorEastAsia"/>
                  <w:color w:val="231F20"/>
                  <w:szCs w:val="28"/>
                </w:rPr>
                <m:t>Гкал</m:t>
              </m:r>
            </m:oMath>
          </w:p>
        </w:tc>
      </w:tr>
      <w:tr w:rsidR="00BC153C" w:rsidRPr="00BA5616" w:rsidTr="00FD4A53">
        <w:trPr>
          <w:trHeight w:val="454"/>
        </w:trPr>
        <w:tc>
          <w:tcPr>
            <w:tcW w:w="2832" w:type="dxa"/>
            <w:vAlign w:val="center"/>
          </w:tcPr>
          <w:p w:rsidR="00BC153C" w:rsidRPr="00172657" w:rsidRDefault="00BC153C" w:rsidP="00FD4A53">
            <w:pPr>
              <w:pStyle w:val="af1"/>
              <w:rPr>
                <w:rFonts w:eastAsia="Arial Black"/>
              </w:rPr>
            </w:pPr>
            <w:r w:rsidRPr="00172657">
              <w:rPr>
                <w:rFonts w:eastAsia="Arial Black"/>
              </w:rPr>
              <w:t xml:space="preserve">Котельная </w:t>
            </w:r>
            <w:r w:rsidRPr="00172657">
              <w:t xml:space="preserve">с. </w:t>
            </w:r>
            <w:proofErr w:type="gramStart"/>
            <w:r w:rsidR="001727C0">
              <w:t>Енисейское</w:t>
            </w:r>
            <w:proofErr w:type="gramEnd"/>
          </w:p>
        </w:tc>
        <w:tc>
          <w:tcPr>
            <w:tcW w:w="2133" w:type="dxa"/>
            <w:vAlign w:val="center"/>
          </w:tcPr>
          <w:p w:rsidR="00BC153C" w:rsidRPr="00FD4A53" w:rsidRDefault="00FD4A53" w:rsidP="00FD4A53">
            <w:pPr>
              <w:pStyle w:val="af1"/>
              <w:rPr>
                <w:rFonts w:eastAsia="Arial Black"/>
              </w:rPr>
            </w:pPr>
            <w:r w:rsidRPr="00FD4A53">
              <w:rPr>
                <w:rFonts w:eastAsia="Arial Black"/>
              </w:rPr>
              <w:t>3014,877</w:t>
            </w:r>
          </w:p>
        </w:tc>
        <w:tc>
          <w:tcPr>
            <w:tcW w:w="2594" w:type="dxa"/>
            <w:vAlign w:val="center"/>
          </w:tcPr>
          <w:p w:rsidR="00BC153C" w:rsidRPr="00FD4A53" w:rsidRDefault="00FD4A53" w:rsidP="00FD4A53">
            <w:pPr>
              <w:pStyle w:val="af1"/>
              <w:rPr>
                <w:rFonts w:eastAsia="Arial Black"/>
              </w:rPr>
            </w:pPr>
            <w:r w:rsidRPr="00FD4A53">
              <w:rPr>
                <w:rFonts w:eastAsia="Arial Black"/>
              </w:rPr>
              <w:t>150,74385</w:t>
            </w:r>
          </w:p>
        </w:tc>
      </w:tr>
    </w:tbl>
    <w:p w:rsidR="00BC153C" w:rsidRDefault="00BC153C" w:rsidP="00454583">
      <w:pPr>
        <w:spacing w:line="240" w:lineRule="auto"/>
        <w:rPr>
          <w:lang w:eastAsia="ru-RU"/>
        </w:rPr>
      </w:pPr>
    </w:p>
    <w:p w:rsidR="00BC153C" w:rsidRPr="0093424A" w:rsidRDefault="00BC153C" w:rsidP="00BC153C">
      <w:pPr>
        <w:pStyle w:val="af7"/>
      </w:pPr>
      <w:r w:rsidRPr="0093424A">
        <w:t>5) Определение допустимого расстояния двухтрубной теплотрассы постоянного сечения с заданным уровнем потерь.</w:t>
      </w:r>
    </w:p>
    <w:p w:rsidR="00BC153C" w:rsidRPr="0093424A" w:rsidRDefault="00BC153C" w:rsidP="00BC153C">
      <w:pPr>
        <w:pStyle w:val="af7"/>
      </w:pPr>
      <w:r w:rsidRPr="0093424A">
        <w:t>Учитывая, что годовые потери тепловой энергии зависят от длины трубопровода линейно, определяем допустимую длину теплотрассы постоянного сечения (таблица 2.4.1.</w:t>
      </w:r>
      <w:r>
        <w:t>4</w:t>
      </w:r>
      <w:r w:rsidRPr="0093424A">
        <w:t>) по следующей формуле</w:t>
      </w:r>
    </w:p>
    <w:p w:rsidR="00BC153C" w:rsidRPr="0093424A" w:rsidRDefault="00526415" w:rsidP="00BC153C">
      <w:pPr>
        <w:pStyle w:val="af7"/>
        <w:ind w:firstLine="0"/>
        <w:jc w:val="center"/>
        <w:rPr>
          <w:rFonts w:eastAsia="PragmaticaC"/>
        </w:rPr>
      </w:pPr>
      <m:oMath>
        <m:sSubSup>
          <m:sSubSupPr>
            <m:ctrlPr>
              <w:rPr>
                <w:rStyle w:val="afff2"/>
                <w:i w:val="0"/>
              </w:rPr>
            </m:ctrlPr>
          </m:sSubSupPr>
          <m:e>
            <m:r>
              <m:rPr>
                <m:sty m:val="p"/>
              </m:rPr>
              <w:rPr>
                <w:rStyle w:val="afff2"/>
                <w:rFonts w:hAnsi="Cambria Math"/>
              </w:rPr>
              <m:t>L</m:t>
            </m:r>
          </m:e>
          <m:sub>
            <m:r>
              <m:rPr>
                <m:sty m:val="p"/>
              </m:rPr>
              <w:rPr>
                <w:rStyle w:val="afff2"/>
                <w:rFonts w:hAnsi="Cambria Math"/>
              </w:rPr>
              <m:t>доп</m:t>
            </m:r>
          </m:sub>
          <m:sup>
            <m:r>
              <m:rPr>
                <m:sty m:val="p"/>
              </m:rPr>
              <w:rPr>
                <w:rStyle w:val="afff2"/>
                <w:rFonts w:hAnsi="Cambria Math"/>
              </w:rPr>
              <m:t>Di</m:t>
            </m:r>
          </m:sup>
        </m:sSubSup>
        <m:r>
          <m:rPr>
            <m:sty m:val="p"/>
          </m:rPr>
          <w:rPr>
            <w:rStyle w:val="afff2"/>
            <w:rFonts w:hAnsi="Cambria Math"/>
          </w:rPr>
          <m:t>=</m:t>
        </m:r>
        <m:sSubSup>
          <m:sSubSupPr>
            <m:ctrlPr>
              <w:rPr>
                <w:rStyle w:val="afff2"/>
                <w:i w:val="0"/>
              </w:rPr>
            </m:ctrlPr>
          </m:sSubSupPr>
          <m:e>
            <m:r>
              <m:rPr>
                <m:sty m:val="p"/>
              </m:rPr>
              <w:rPr>
                <w:rStyle w:val="afff2"/>
                <w:rFonts w:hAnsi="Cambria Math"/>
              </w:rPr>
              <m:t>Q</m:t>
            </m:r>
          </m:e>
          <m:sub>
            <m:r>
              <m:rPr>
                <m:sty m:val="p"/>
              </m:rPr>
              <w:rPr>
                <w:rStyle w:val="afff2"/>
                <w:rFonts w:hAnsi="Cambria Math"/>
              </w:rPr>
              <m:t>пот</m:t>
            </m:r>
          </m:sub>
          <m:sup>
            <m:r>
              <m:rPr>
                <m:sty m:val="p"/>
              </m:rPr>
              <w:rPr>
                <w:rStyle w:val="afff2"/>
                <w:rFonts w:hAnsi="Cambria Math"/>
              </w:rPr>
              <m:t>Di</m:t>
            </m:r>
          </m:sup>
        </m:sSubSup>
        <m:r>
          <m:rPr>
            <m:sty m:val="p"/>
          </m:rPr>
          <w:rPr>
            <w:rStyle w:val="afff2"/>
            <w:rFonts w:hAnsi="Cambria Math" w:cs="Cambria Math"/>
          </w:rPr>
          <m:t>*</m:t>
        </m:r>
        <m:r>
          <m:rPr>
            <m:sty m:val="p"/>
          </m:rPr>
          <w:rPr>
            <w:rStyle w:val="afff2"/>
            <w:rFonts w:hAnsi="Cambria Math"/>
          </w:rPr>
          <m:t>100/</m:t>
        </m:r>
        <m:nary>
          <m:naryPr>
            <m:chr m:val="∑"/>
            <m:limLoc m:val="subSup"/>
            <m:supHide m:val="1"/>
            <m:ctrlPr>
              <w:rPr>
                <w:rStyle w:val="afff2"/>
                <w:i w:val="0"/>
              </w:rPr>
            </m:ctrlPr>
          </m:naryPr>
          <m:sub>
            <m:r>
              <m:rPr>
                <m:sty m:val="p"/>
              </m:rPr>
              <w:rPr>
                <w:rStyle w:val="afff2"/>
                <w:rFonts w:hAnsi="Cambria Math"/>
              </w:rPr>
              <m:t>100</m:t>
            </m:r>
          </m:sub>
          <m:sup/>
          <m:e>
            <m:sSubSup>
              <m:sSubSupPr>
                <m:ctrlPr>
                  <w:rPr>
                    <w:rStyle w:val="afff2"/>
                    <w:i w:val="0"/>
                  </w:rPr>
                </m:ctrlPr>
              </m:sSubSupPr>
              <m:e>
                <m:r>
                  <m:rPr>
                    <m:sty m:val="p"/>
                  </m:rPr>
                  <w:rPr>
                    <w:rStyle w:val="afff2"/>
                    <w:rFonts w:hAnsi="Cambria Math"/>
                  </w:rPr>
                  <m:t>Q</m:t>
                </m:r>
              </m:e>
              <m:sub>
                <m:r>
                  <m:rPr>
                    <m:sty m:val="p"/>
                  </m:rPr>
                  <w:rPr>
                    <w:rStyle w:val="afff2"/>
                    <w:rFonts w:hAnsi="Cambria Math"/>
                  </w:rPr>
                  <m:t>пот</m:t>
                </m:r>
              </m:sub>
              <m:sup>
                <m:r>
                  <m:rPr>
                    <m:sty m:val="p"/>
                  </m:rPr>
                  <w:rPr>
                    <w:rStyle w:val="afff2"/>
                    <w:rFonts w:hAnsi="Cambria Math"/>
                  </w:rPr>
                  <m:t>Di</m:t>
                </m:r>
              </m:sup>
            </m:sSubSup>
          </m:e>
        </m:nary>
      </m:oMath>
      <w:r w:rsidR="00BC153C" w:rsidRPr="0093424A">
        <w:rPr>
          <w:rFonts w:eastAsia="PragmaticaC"/>
        </w:rPr>
        <w:t>,</w:t>
      </w:r>
    </w:p>
    <w:p w:rsidR="00BC153C" w:rsidRDefault="00BC153C" w:rsidP="00BC153C">
      <w:pPr>
        <w:pStyle w:val="af7"/>
      </w:pPr>
      <w:r w:rsidRPr="006C74BB">
        <w:t>где</w:t>
      </w:r>
      <w:r w:rsidRPr="006C74BB">
        <w:tab/>
      </w:r>
      <m:oMath>
        <m:nary>
          <m:naryPr>
            <m:chr m:val="∑"/>
            <m:limLoc m:val="subSup"/>
            <m:supHide m:val="1"/>
            <m:ctrlPr>
              <w:rPr>
                <w:rStyle w:val="afff2"/>
                <w:rFonts w:hAnsi="Cambria Math"/>
                <w:i w:val="0"/>
              </w:rPr>
            </m:ctrlPr>
          </m:naryPr>
          <m:sub>
            <m:r>
              <m:rPr>
                <m:sty m:val="p"/>
              </m:rPr>
              <w:rPr>
                <w:rStyle w:val="afff2"/>
                <w:rFonts w:hAnsi="Cambria Math"/>
              </w:rPr>
              <m:t>100</m:t>
            </m:r>
          </m:sub>
          <m:sup/>
          <m:e>
            <m:sSubSup>
              <m:sSubSupPr>
                <m:ctrlPr>
                  <w:rPr>
                    <w:rStyle w:val="afff2"/>
                    <w:rFonts w:hAnsi="Cambria Math"/>
                    <w:i w:val="0"/>
                  </w:rPr>
                </m:ctrlPr>
              </m:sSubSupPr>
              <m:e>
                <m:r>
                  <m:rPr>
                    <m:sty m:val="p"/>
                  </m:rPr>
                  <w:rPr>
                    <w:rStyle w:val="afff2"/>
                    <w:rFonts w:hAnsi="Cambria Math"/>
                  </w:rPr>
                  <m:t>Q</m:t>
                </m:r>
              </m:e>
              <m:sub>
                <m:r>
                  <m:rPr>
                    <m:sty m:val="p"/>
                  </m:rPr>
                  <w:rPr>
                    <w:rStyle w:val="afff2"/>
                    <w:rFonts w:hAnsi="Cambria Math"/>
                  </w:rPr>
                  <m:t>пот</m:t>
                </m:r>
              </m:sub>
              <m:sup>
                <m:r>
                  <m:rPr>
                    <m:sty m:val="p"/>
                  </m:rPr>
                  <w:rPr>
                    <w:rStyle w:val="afff2"/>
                    <w:rFonts w:hAnsi="Cambria Math"/>
                  </w:rPr>
                  <m:t>Di</m:t>
                </m:r>
              </m:sup>
            </m:sSubSup>
          </m:e>
        </m:nary>
      </m:oMath>
      <w:r w:rsidRPr="006C74BB">
        <w:t xml:space="preserve"> – суммарные тепловые потери на 100 метрах трассы (таблица </w:t>
      </w:r>
      <w:r>
        <w:t>7</w:t>
      </w:r>
      <w:r w:rsidRPr="006C74BB">
        <w:t>.</w:t>
      </w:r>
      <w:r>
        <w:t>1</w:t>
      </w:r>
      <w:r w:rsidRPr="006C74BB">
        <w:t>1</w:t>
      </w:r>
      <w:r>
        <w:t>.4</w:t>
      </w:r>
      <w:r w:rsidRPr="006C74BB">
        <w:t>).</w:t>
      </w:r>
    </w:p>
    <w:p w:rsidR="00BC153C" w:rsidRPr="0093424A" w:rsidRDefault="00BC153C" w:rsidP="00BC153C">
      <w:pPr>
        <w:pStyle w:val="affd"/>
      </w:pPr>
      <w:r w:rsidRPr="00C363F9">
        <w:t xml:space="preserve">Таблица </w:t>
      </w:r>
      <w:r>
        <w:t>7</w:t>
      </w:r>
      <w:r w:rsidRPr="00C363F9">
        <w:t>.</w:t>
      </w:r>
      <w:r>
        <w:t>1</w:t>
      </w:r>
      <w:r w:rsidRPr="00C363F9">
        <w:t>1.4 – Радиус эффективного теплоснабжения котельн</w:t>
      </w:r>
      <w:r w:rsidR="006F18D6">
        <w:t>ой</w:t>
      </w:r>
    </w:p>
    <w:tbl>
      <w:tblPr>
        <w:tblStyle w:val="af0"/>
        <w:tblW w:w="9760" w:type="dxa"/>
        <w:tblInd w:w="108" w:type="dxa"/>
        <w:tblLook w:val="04A0" w:firstRow="1" w:lastRow="0" w:firstColumn="1" w:lastColumn="0" w:noHBand="0" w:noVBand="1"/>
      </w:tblPr>
      <w:tblGrid>
        <w:gridCol w:w="2702"/>
        <w:gridCol w:w="2420"/>
        <w:gridCol w:w="2319"/>
        <w:gridCol w:w="2319"/>
      </w:tblGrid>
      <w:tr w:rsidR="00BC153C" w:rsidRPr="00BA5616" w:rsidTr="00BC153C">
        <w:tc>
          <w:tcPr>
            <w:tcW w:w="2702" w:type="dxa"/>
            <w:vAlign w:val="center"/>
          </w:tcPr>
          <w:p w:rsidR="00BC153C" w:rsidRPr="00BA5616" w:rsidRDefault="00BC153C" w:rsidP="00BC153C">
            <w:pPr>
              <w:pStyle w:val="21"/>
            </w:pPr>
            <w:r w:rsidRPr="00BA5616">
              <w:t>Наименование котельной</w:t>
            </w:r>
          </w:p>
        </w:tc>
        <w:tc>
          <w:tcPr>
            <w:tcW w:w="2420" w:type="dxa"/>
            <w:vAlign w:val="center"/>
          </w:tcPr>
          <w:p w:rsidR="00BC153C" w:rsidRPr="00C363F9" w:rsidRDefault="00BC153C" w:rsidP="00BC153C">
            <w:pPr>
              <w:pStyle w:val="21"/>
            </w:pPr>
            <w:r w:rsidRPr="00C363F9">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год</m:t>
                  </m:r>
                </m:sup>
              </m:sSubSup>
            </m:oMath>
            <w:r w:rsidRPr="00C363F9">
              <w:rPr>
                <w:rFonts w:eastAsiaTheme="minorEastAsia"/>
                <w:color w:val="231F20"/>
                <w:szCs w:val="28"/>
              </w:rPr>
              <w:t xml:space="preserve">, </w:t>
            </w:r>
            <m:oMath>
              <m:r>
                <w:rPr>
                  <w:rFonts w:ascii="Cambria Math" w:eastAsiaTheme="minorEastAsia"/>
                  <w:color w:val="231F20"/>
                  <w:szCs w:val="28"/>
                </w:rPr>
                <m:t>Гкал</m:t>
              </m:r>
            </m:oMath>
          </w:p>
        </w:tc>
        <w:tc>
          <w:tcPr>
            <w:tcW w:w="2319" w:type="dxa"/>
            <w:vAlign w:val="center"/>
          </w:tcPr>
          <w:p w:rsidR="00BC153C" w:rsidRPr="00BA5616" w:rsidRDefault="00BC153C" w:rsidP="00BC153C">
            <w:pPr>
              <w:pStyle w:val="21"/>
            </w:pPr>
            <w:r>
              <w:t xml:space="preserve">Фактический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факт</m:t>
                  </m:r>
                </m:sub>
                <m:sup>
                  <m:r>
                    <w:rPr>
                      <w:rFonts w:ascii="Cambria Math" w:hAnsi="Cambria Math"/>
                    </w:rPr>
                    <m:t>Di</m:t>
                  </m:r>
                </m:sup>
              </m:sSubSup>
            </m:oMath>
            <w:r>
              <w:rPr>
                <w:rFonts w:eastAsiaTheme="minorEastAsia"/>
              </w:rPr>
              <w:t xml:space="preserve">, </w:t>
            </w:r>
            <w:proofErr w:type="gramStart"/>
            <m:oMath>
              <m:r>
                <w:rPr>
                  <w:rFonts w:ascii="Cambria Math" w:eastAsiaTheme="minorEastAsia"/>
                </w:rPr>
                <m:t>м</m:t>
              </m:r>
            </m:oMath>
            <w:proofErr w:type="gramEnd"/>
          </w:p>
        </w:tc>
        <w:tc>
          <w:tcPr>
            <w:tcW w:w="2319" w:type="dxa"/>
            <w:vAlign w:val="center"/>
          </w:tcPr>
          <w:p w:rsidR="00BC153C" w:rsidRPr="00BA5616" w:rsidRDefault="00BC153C" w:rsidP="00BC153C">
            <w:pPr>
              <w:pStyle w:val="21"/>
            </w:pPr>
            <w:r>
              <w:t xml:space="preserve">Эффективный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доп</m:t>
                  </m:r>
                </m:sub>
                <m:sup>
                  <m:r>
                    <w:rPr>
                      <w:rFonts w:ascii="Cambria Math" w:hAnsi="Cambria Math"/>
                    </w:rPr>
                    <m:t>Di</m:t>
                  </m:r>
                </m:sup>
              </m:sSubSup>
            </m:oMath>
            <w:r>
              <w:rPr>
                <w:rFonts w:eastAsiaTheme="minorEastAsia"/>
              </w:rPr>
              <w:t xml:space="preserve">, </w:t>
            </w:r>
            <m:oMath>
              <m:r>
                <w:rPr>
                  <w:rFonts w:ascii="Cambria Math" w:eastAsiaTheme="minorEastAsia"/>
                </w:rPr>
                <m:t>м</m:t>
              </m:r>
            </m:oMath>
          </w:p>
        </w:tc>
      </w:tr>
      <w:tr w:rsidR="00BC153C" w:rsidRPr="00823563" w:rsidTr="00BC153C">
        <w:trPr>
          <w:trHeight w:val="454"/>
        </w:trPr>
        <w:tc>
          <w:tcPr>
            <w:tcW w:w="2702" w:type="dxa"/>
          </w:tcPr>
          <w:p w:rsidR="00BC153C" w:rsidRPr="006E1185" w:rsidRDefault="00BC153C" w:rsidP="00BC153C">
            <w:pPr>
              <w:pStyle w:val="af1"/>
              <w:rPr>
                <w:rFonts w:eastAsia="Arial Black"/>
              </w:rPr>
            </w:pPr>
            <w:r w:rsidRPr="006E1185">
              <w:rPr>
                <w:rFonts w:eastAsia="Arial Black"/>
              </w:rPr>
              <w:t xml:space="preserve">Котельная </w:t>
            </w:r>
            <w:r>
              <w:t xml:space="preserve">с. </w:t>
            </w:r>
            <w:proofErr w:type="gramStart"/>
            <w:r w:rsidR="001727C0">
              <w:t>Енисейское</w:t>
            </w:r>
            <w:proofErr w:type="gramEnd"/>
          </w:p>
        </w:tc>
        <w:tc>
          <w:tcPr>
            <w:tcW w:w="2420" w:type="dxa"/>
          </w:tcPr>
          <w:p w:rsidR="00BC153C" w:rsidRPr="006E1185" w:rsidRDefault="00A04833" w:rsidP="00BC153C">
            <w:pPr>
              <w:pStyle w:val="af1"/>
            </w:pPr>
            <w:r w:rsidRPr="00FD4A53">
              <w:rPr>
                <w:rFonts w:eastAsia="Times New Roman"/>
                <w:bCs/>
                <w:color w:val="000000"/>
              </w:rPr>
              <w:t>150,74385</w:t>
            </w:r>
          </w:p>
        </w:tc>
        <w:tc>
          <w:tcPr>
            <w:tcW w:w="2319" w:type="dxa"/>
            <w:shd w:val="clear" w:color="auto" w:fill="auto"/>
          </w:tcPr>
          <w:p w:rsidR="00BC153C" w:rsidRDefault="00BC153C" w:rsidP="00BC153C">
            <w:pPr>
              <w:pStyle w:val="21"/>
            </w:pPr>
            <w:r>
              <w:t>н/д</w:t>
            </w:r>
          </w:p>
        </w:tc>
        <w:tc>
          <w:tcPr>
            <w:tcW w:w="2319" w:type="dxa"/>
          </w:tcPr>
          <w:p w:rsidR="00BC153C" w:rsidRPr="00F3046B" w:rsidRDefault="009145B0" w:rsidP="00BC153C">
            <w:pPr>
              <w:pStyle w:val="af1"/>
            </w:pPr>
            <w:r>
              <w:t>140,480</w:t>
            </w:r>
          </w:p>
        </w:tc>
      </w:tr>
    </w:tbl>
    <w:p w:rsidR="00BC153C" w:rsidRPr="008C3583" w:rsidRDefault="00BC153C" w:rsidP="00BC153C">
      <w:pPr>
        <w:pStyle w:val="af7"/>
      </w:pPr>
    </w:p>
    <w:p w:rsidR="00BC153C" w:rsidRDefault="00BC153C" w:rsidP="00BC153C">
      <w:pPr>
        <w:spacing w:line="240" w:lineRule="auto"/>
      </w:pPr>
      <w:r w:rsidRPr="008C3583">
        <w:t xml:space="preserve">Целесообразно откорректировать величину радиуса эффективного теплоснабжения при очередной актуализации схемы теплоснабжения </w:t>
      </w:r>
      <w:r w:rsidR="0055777C">
        <w:t>Енисейского</w:t>
      </w:r>
      <w:r>
        <w:t xml:space="preserve"> сельсовета </w:t>
      </w:r>
      <w:r w:rsidR="00DC0B1A">
        <w:t>Бийского района Алтайского края</w:t>
      </w:r>
      <w:proofErr w:type="gramStart"/>
      <w:r w:rsidR="00DC0B1A">
        <w:t xml:space="preserve"> </w:t>
      </w:r>
      <w:r>
        <w:t xml:space="preserve"> </w:t>
      </w:r>
      <w:r w:rsidRPr="008C3583">
        <w:t>,</w:t>
      </w:r>
      <w:proofErr w:type="gramEnd"/>
      <w:r w:rsidRPr="008C3583">
        <w:t xml:space="preserve"> после освидетельствования тепловых энергоустановок в соответствии с Письмом Министерства регионального развития РФ от 26 апреля 2012 г.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и разработки энергетических характеристик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r>
        <w:t>.</w:t>
      </w:r>
    </w:p>
    <w:p w:rsidR="00BC153C" w:rsidRDefault="00BC153C" w:rsidP="00BC153C">
      <w:pPr>
        <w:spacing w:line="240" w:lineRule="auto"/>
      </w:pPr>
    </w:p>
    <w:p w:rsidR="00BC153C" w:rsidRDefault="00BC153C" w:rsidP="00BC153C">
      <w:pPr>
        <w:spacing w:line="240" w:lineRule="auto"/>
      </w:pPr>
    </w:p>
    <w:p w:rsidR="00BC153C" w:rsidRDefault="00BC153C" w:rsidP="00BC153C">
      <w:pPr>
        <w:spacing w:line="240" w:lineRule="auto"/>
      </w:pPr>
    </w:p>
    <w:p w:rsidR="00BC153C" w:rsidRDefault="00BC153C" w:rsidP="00BC153C">
      <w:pPr>
        <w:spacing w:line="240" w:lineRule="auto"/>
      </w:pPr>
    </w:p>
    <w:p w:rsidR="00BC153C" w:rsidRDefault="00BC153C" w:rsidP="00BC153C">
      <w:pPr>
        <w:spacing w:line="240" w:lineRule="auto"/>
        <w:sectPr w:rsidR="00BC153C" w:rsidSect="00BE0547">
          <w:pgSz w:w="11906" w:h="16838"/>
          <w:pgMar w:top="1134" w:right="567" w:bottom="1134" w:left="1134" w:header="567" w:footer="567" w:gutter="0"/>
          <w:cols w:space="708"/>
          <w:titlePg/>
          <w:docGrid w:linePitch="381"/>
        </w:sectPr>
      </w:pPr>
    </w:p>
    <w:p w:rsidR="00BC153C" w:rsidRDefault="00BC153C" w:rsidP="00BC153C">
      <w:pPr>
        <w:spacing w:line="240" w:lineRule="auto"/>
      </w:pPr>
    </w:p>
    <w:p w:rsidR="00D27174" w:rsidRPr="00372D96" w:rsidRDefault="00D27174" w:rsidP="00D27174">
      <w:pPr>
        <w:pStyle w:val="affd"/>
      </w:pPr>
      <w:r w:rsidRPr="00372D96">
        <w:t xml:space="preserve">Таблица </w:t>
      </w:r>
      <w:r>
        <w:t>7.1</w:t>
      </w:r>
      <w:r w:rsidRPr="00372D96">
        <w:t>1.</w:t>
      </w:r>
      <w:r>
        <w:t>5</w:t>
      </w:r>
      <w:r w:rsidRPr="00372D96">
        <w:t xml:space="preserve"> – Пропускная способность трубопроводов водяных тепловых сетей</w:t>
      </w:r>
    </w:p>
    <w:tbl>
      <w:tblPr>
        <w:tblStyle w:val="af0"/>
        <w:tblW w:w="13342" w:type="dxa"/>
        <w:jc w:val="center"/>
        <w:tblLook w:val="04A0" w:firstRow="1" w:lastRow="0" w:firstColumn="1" w:lastColumn="0" w:noHBand="0" w:noVBand="1"/>
      </w:tblPr>
      <w:tblGrid>
        <w:gridCol w:w="1022"/>
        <w:gridCol w:w="816"/>
        <w:gridCol w:w="816"/>
        <w:gridCol w:w="816"/>
        <w:gridCol w:w="816"/>
        <w:gridCol w:w="752"/>
        <w:gridCol w:w="752"/>
        <w:gridCol w:w="752"/>
        <w:gridCol w:w="752"/>
        <w:gridCol w:w="740"/>
        <w:gridCol w:w="752"/>
        <w:gridCol w:w="752"/>
        <w:gridCol w:w="752"/>
        <w:gridCol w:w="763"/>
        <w:gridCol w:w="763"/>
        <w:gridCol w:w="763"/>
        <w:gridCol w:w="763"/>
      </w:tblGrid>
      <w:tr w:rsidR="00D27174" w:rsidRPr="00151DC2" w:rsidTr="00D27174">
        <w:trPr>
          <w:cantSplit/>
          <w:trHeight w:val="340"/>
          <w:jc w:val="center"/>
        </w:trPr>
        <w:tc>
          <w:tcPr>
            <w:tcW w:w="1022" w:type="dxa"/>
            <w:vMerge w:val="restart"/>
            <w:textDirection w:val="btLr"/>
            <w:vAlign w:val="center"/>
          </w:tcPr>
          <w:p w:rsidR="00D27174" w:rsidRPr="00151DC2" w:rsidRDefault="00D27174" w:rsidP="00D27174">
            <w:pPr>
              <w:pStyle w:val="af1"/>
              <w:ind w:left="113" w:right="113"/>
              <w:rPr>
                <w:rFonts w:eastAsia="PragmaticaC"/>
              </w:rPr>
            </w:pPr>
            <w:r w:rsidRPr="00151DC2">
              <w:rPr>
                <w:rFonts w:eastAsia="PragmaticaC"/>
              </w:rPr>
              <w:t xml:space="preserve">Условный проход труб </w:t>
            </w:r>
            <m:oMath>
              <m:sSub>
                <m:sSubPr>
                  <m:ctrlPr>
                    <w:rPr>
                      <w:rStyle w:val="afff2"/>
                      <w:i w:val="0"/>
                      <w:szCs w:val="24"/>
                    </w:rPr>
                  </m:ctrlPr>
                </m:sSubPr>
                <m:e>
                  <m:r>
                    <m:rPr>
                      <m:sty m:val="p"/>
                    </m:rPr>
                    <w:rPr>
                      <w:rStyle w:val="afff2"/>
                      <w:rFonts w:hAnsi="Cambria Math"/>
                      <w:szCs w:val="24"/>
                    </w:rPr>
                    <m:t>D</m:t>
                  </m:r>
                </m:e>
                <m:sub>
                  <m:r>
                    <m:rPr>
                      <m:sty m:val="p"/>
                    </m:rPr>
                    <w:rPr>
                      <w:rStyle w:val="afff2"/>
                      <w:rFonts w:ascii="Times New Roman"/>
                      <w:szCs w:val="24"/>
                    </w:rPr>
                    <m:t>у</m:t>
                  </m:r>
                </m:sub>
              </m:sSub>
            </m:oMath>
            <w:r w:rsidRPr="00151DC2">
              <w:rPr>
                <w:rFonts w:eastAsia="PragmaticaC"/>
              </w:rPr>
              <w:t xml:space="preserve">, </w:t>
            </w:r>
            <w:proofErr w:type="gramStart"/>
            <m:oMath>
              <m:r>
                <m:rPr>
                  <m:sty m:val="p"/>
                </m:rPr>
                <w:rPr>
                  <w:rStyle w:val="afff2"/>
                  <w:rFonts w:ascii="Times New Roman"/>
                  <w:szCs w:val="24"/>
                </w:rPr>
                <m:t>мм</m:t>
              </m:r>
            </m:oMath>
            <w:proofErr w:type="gramEnd"/>
          </w:p>
        </w:tc>
        <w:tc>
          <w:tcPr>
            <w:tcW w:w="3264" w:type="dxa"/>
            <w:gridSpan w:val="4"/>
            <w:vMerge w:val="restart"/>
            <w:vAlign w:val="center"/>
          </w:tcPr>
          <w:p w:rsidR="00D27174" w:rsidRPr="00151DC2" w:rsidRDefault="00D27174" w:rsidP="00D27174">
            <w:pPr>
              <w:pStyle w:val="af1"/>
              <w:rPr>
                <w:rFonts w:eastAsia="PragmaticaC"/>
              </w:rPr>
            </w:pPr>
            <w:r w:rsidRPr="00151DC2">
              <w:rPr>
                <w:rFonts w:eastAsia="PragmaticaC"/>
              </w:rPr>
              <w:t xml:space="preserve">Пропускная способность в </w:t>
            </w:r>
            <m:oMath>
              <m:f>
                <m:fPr>
                  <m:type m:val="lin"/>
                  <m:ctrlPr>
                    <w:rPr>
                      <w:rStyle w:val="afff2"/>
                      <w:i w:val="0"/>
                      <w:szCs w:val="24"/>
                    </w:rPr>
                  </m:ctrlPr>
                </m:fPr>
                <m:num>
                  <m:r>
                    <m:rPr>
                      <m:sty m:val="p"/>
                    </m:rPr>
                    <w:rPr>
                      <w:rStyle w:val="afff2"/>
                      <w:rFonts w:ascii="Times New Roman"/>
                      <w:szCs w:val="24"/>
                    </w:rPr>
                    <m:t>т</m:t>
                  </m:r>
                </m:num>
                <m:den>
                  <m:r>
                    <m:rPr>
                      <m:sty m:val="p"/>
                    </m:rPr>
                    <w:rPr>
                      <w:rStyle w:val="afff2"/>
                      <w:rFonts w:ascii="Times New Roman"/>
                      <w:szCs w:val="24"/>
                    </w:rPr>
                    <m:t>час</m:t>
                  </m:r>
                </m:den>
              </m:f>
            </m:oMath>
            <w:r w:rsidRPr="00151DC2">
              <w:rPr>
                <w:rFonts w:eastAsia="PragmaticaC"/>
              </w:rPr>
              <w:t xml:space="preserve"> при удельной потере давление на трение </w:t>
            </w:r>
            <m:oMath>
              <m:r>
                <m:rPr>
                  <m:sty m:val="p"/>
                </m:rPr>
                <w:rPr>
                  <w:rStyle w:val="afff2"/>
                  <w:rFonts w:ascii="Times New Roman"/>
                  <w:szCs w:val="24"/>
                </w:rPr>
                <m:t>∆</m:t>
              </m:r>
              <m:r>
                <m:rPr>
                  <m:sty m:val="p"/>
                </m:rPr>
                <w:rPr>
                  <w:rStyle w:val="afff2"/>
                  <w:rFonts w:ascii="Times New Roman" w:hAnsi="Cambria Math"/>
                  <w:szCs w:val="24"/>
                </w:rPr>
                <m:t>h</m:t>
              </m:r>
            </m:oMath>
            <w:r w:rsidRPr="00151DC2">
              <w:rPr>
                <w:rFonts w:eastAsia="PragmaticaC"/>
              </w:rPr>
              <w:t xml:space="preserve">, </w:t>
            </w:r>
            <m:oMath>
              <m:f>
                <m:fPr>
                  <m:type m:val="lin"/>
                  <m:ctrlPr>
                    <w:rPr>
                      <w:rStyle w:val="afff2"/>
                      <w:i w:val="0"/>
                      <w:szCs w:val="24"/>
                    </w:rPr>
                  </m:ctrlPr>
                </m:fPr>
                <m:num>
                  <m:r>
                    <m:rPr>
                      <m:sty m:val="p"/>
                    </m:rPr>
                    <w:rPr>
                      <w:rStyle w:val="afff2"/>
                      <w:rFonts w:ascii="Times New Roman"/>
                      <w:szCs w:val="24"/>
                    </w:rPr>
                    <m:t>кгс</m:t>
                  </m:r>
                </m:num>
                <m:den>
                  <m:sSup>
                    <m:sSupPr>
                      <m:ctrlPr>
                        <w:rPr>
                          <w:rStyle w:val="afff2"/>
                          <w:i w:val="0"/>
                          <w:szCs w:val="24"/>
                        </w:rPr>
                      </m:ctrlPr>
                    </m:sSupPr>
                    <m:e>
                      <m:r>
                        <m:rPr>
                          <m:sty m:val="p"/>
                        </m:rPr>
                        <w:rPr>
                          <w:rStyle w:val="afff2"/>
                          <w:rFonts w:ascii="Times New Roman"/>
                          <w:szCs w:val="24"/>
                        </w:rPr>
                        <m:t>м</m:t>
                      </m:r>
                    </m:e>
                    <m:sup>
                      <m:r>
                        <m:rPr>
                          <m:sty m:val="p"/>
                        </m:rPr>
                        <w:rPr>
                          <w:rStyle w:val="afff2"/>
                          <w:rFonts w:hAnsi="Cambria Math"/>
                          <w:szCs w:val="24"/>
                        </w:rPr>
                        <m:t>2</m:t>
                      </m:r>
                    </m:sup>
                  </m:sSup>
                </m:den>
              </m:f>
              <m:r>
                <m:rPr>
                  <m:sty m:val="p"/>
                </m:rPr>
                <w:rPr>
                  <w:rStyle w:val="afff2"/>
                  <w:rFonts w:ascii="Times New Roman"/>
                  <w:szCs w:val="24"/>
                </w:rPr>
                <m:t>∙м</m:t>
              </m:r>
            </m:oMath>
          </w:p>
        </w:tc>
        <w:tc>
          <w:tcPr>
            <w:tcW w:w="9056" w:type="dxa"/>
            <w:gridSpan w:val="12"/>
            <w:vAlign w:val="center"/>
          </w:tcPr>
          <w:p w:rsidR="00D27174" w:rsidRPr="00151DC2" w:rsidRDefault="00D27174" w:rsidP="00D27174">
            <w:pPr>
              <w:pStyle w:val="af1"/>
              <w:rPr>
                <w:rFonts w:eastAsia="PragmaticaC"/>
              </w:rPr>
            </w:pPr>
            <w:r w:rsidRPr="00151DC2">
              <w:rPr>
                <w:rFonts w:eastAsia="PragmaticaC"/>
              </w:rPr>
              <w:t xml:space="preserve">Пропускная способность, </w:t>
            </w:r>
            <m:oMath>
              <m:f>
                <m:fPr>
                  <m:type m:val="lin"/>
                  <m:ctrlPr>
                    <w:rPr>
                      <w:rStyle w:val="afff2"/>
                      <w:i w:val="0"/>
                      <w:szCs w:val="24"/>
                    </w:rPr>
                  </m:ctrlPr>
                </m:fPr>
                <m:num>
                  <m:r>
                    <m:rPr>
                      <m:sty m:val="p"/>
                    </m:rPr>
                    <w:rPr>
                      <w:rStyle w:val="afff2"/>
                      <w:rFonts w:ascii="Times New Roman"/>
                      <w:szCs w:val="24"/>
                    </w:rPr>
                    <m:t>Гкал</m:t>
                  </m:r>
                </m:num>
                <m:den>
                  <m:r>
                    <m:rPr>
                      <m:sty m:val="p"/>
                    </m:rPr>
                    <w:rPr>
                      <w:rStyle w:val="afff2"/>
                      <w:rFonts w:ascii="Times New Roman"/>
                      <w:szCs w:val="24"/>
                    </w:rPr>
                    <m:t>час</m:t>
                  </m:r>
                </m:den>
              </m:f>
            </m:oMath>
            <w:r w:rsidRPr="00151DC2">
              <w:rPr>
                <w:rFonts w:eastAsia="PragmaticaC"/>
              </w:rPr>
              <w:t xml:space="preserve"> при температурных графиках в </w:t>
            </w:r>
            <m:oMath>
              <m:r>
                <m:rPr>
                  <m:sty m:val="p"/>
                </m:rPr>
                <w:rPr>
                  <w:rStyle w:val="afff2"/>
                  <w:rFonts w:ascii="Times New Roman"/>
                  <w:szCs w:val="24"/>
                </w:rPr>
                <m:t>°</m:t>
              </m:r>
              <m:r>
                <m:rPr>
                  <m:sty m:val="p"/>
                </m:rPr>
                <w:rPr>
                  <w:rStyle w:val="afff2"/>
                  <w:rFonts w:hAnsi="Cambria Math"/>
                  <w:szCs w:val="24"/>
                </w:rPr>
                <m:t>C</m:t>
              </m:r>
            </m:oMath>
          </w:p>
        </w:tc>
      </w:tr>
      <w:tr w:rsidR="00D27174" w:rsidRPr="00151DC2" w:rsidTr="00D27174">
        <w:trPr>
          <w:cantSplit/>
          <w:trHeight w:val="340"/>
          <w:jc w:val="center"/>
        </w:trPr>
        <w:tc>
          <w:tcPr>
            <w:tcW w:w="1022" w:type="dxa"/>
            <w:vMerge/>
            <w:textDirection w:val="btLr"/>
            <w:vAlign w:val="center"/>
          </w:tcPr>
          <w:p w:rsidR="00D27174" w:rsidRPr="00151DC2" w:rsidRDefault="00D27174" w:rsidP="00D27174">
            <w:pPr>
              <w:pStyle w:val="af1"/>
              <w:ind w:left="113" w:right="113"/>
              <w:rPr>
                <w:rFonts w:eastAsia="PragmaticaC"/>
              </w:rPr>
            </w:pPr>
          </w:p>
        </w:tc>
        <w:tc>
          <w:tcPr>
            <w:tcW w:w="3264" w:type="dxa"/>
            <w:gridSpan w:val="4"/>
            <w:vMerge/>
            <w:vAlign w:val="center"/>
          </w:tcPr>
          <w:p w:rsidR="00D27174" w:rsidRPr="00151DC2" w:rsidRDefault="00D27174" w:rsidP="00D27174">
            <w:pPr>
              <w:pStyle w:val="af1"/>
              <w:rPr>
                <w:rFonts w:eastAsia="PragmaticaC"/>
              </w:rPr>
            </w:pPr>
          </w:p>
        </w:tc>
        <w:tc>
          <w:tcPr>
            <w:tcW w:w="3008" w:type="dxa"/>
            <w:gridSpan w:val="4"/>
            <w:vAlign w:val="center"/>
          </w:tcPr>
          <w:p w:rsidR="00D27174" w:rsidRPr="00151DC2" w:rsidRDefault="00D27174" w:rsidP="00D27174">
            <w:pPr>
              <w:pStyle w:val="af1"/>
              <w:rPr>
                <w:rFonts w:eastAsia="PragmaticaC"/>
              </w:rPr>
            </w:pPr>
            <w:r w:rsidRPr="00151DC2">
              <w:rPr>
                <w:rFonts w:eastAsia="PragmaticaC"/>
              </w:rPr>
              <w:t>150 – 70</w:t>
            </w:r>
          </w:p>
        </w:tc>
        <w:tc>
          <w:tcPr>
            <w:tcW w:w="2996" w:type="dxa"/>
            <w:gridSpan w:val="4"/>
            <w:vAlign w:val="center"/>
          </w:tcPr>
          <w:p w:rsidR="00D27174" w:rsidRPr="00151DC2" w:rsidRDefault="00D27174" w:rsidP="00D27174">
            <w:pPr>
              <w:pStyle w:val="af1"/>
              <w:rPr>
                <w:rFonts w:eastAsia="PragmaticaC"/>
              </w:rPr>
            </w:pPr>
            <w:r w:rsidRPr="00151DC2">
              <w:rPr>
                <w:rFonts w:eastAsia="PragmaticaC"/>
              </w:rPr>
              <w:t>180 – 70</w:t>
            </w:r>
          </w:p>
        </w:tc>
        <w:tc>
          <w:tcPr>
            <w:tcW w:w="3052" w:type="dxa"/>
            <w:gridSpan w:val="4"/>
            <w:vAlign w:val="center"/>
          </w:tcPr>
          <w:p w:rsidR="00D27174" w:rsidRPr="00151DC2" w:rsidRDefault="00D27174" w:rsidP="00D27174">
            <w:pPr>
              <w:pStyle w:val="af1"/>
              <w:rPr>
                <w:rFonts w:eastAsia="PragmaticaC"/>
              </w:rPr>
            </w:pPr>
            <w:r w:rsidRPr="00151DC2">
              <w:rPr>
                <w:rFonts w:eastAsia="PragmaticaC"/>
              </w:rPr>
              <w:t>95 – 70</w:t>
            </w:r>
          </w:p>
        </w:tc>
      </w:tr>
      <w:tr w:rsidR="00D27174" w:rsidRPr="00151DC2" w:rsidTr="00D27174">
        <w:trPr>
          <w:cantSplit/>
          <w:trHeight w:val="340"/>
          <w:jc w:val="center"/>
        </w:trPr>
        <w:tc>
          <w:tcPr>
            <w:tcW w:w="1022" w:type="dxa"/>
            <w:vMerge/>
            <w:textDirection w:val="btLr"/>
            <w:vAlign w:val="center"/>
          </w:tcPr>
          <w:p w:rsidR="00D27174" w:rsidRPr="00151DC2" w:rsidRDefault="00D27174" w:rsidP="00D27174">
            <w:pPr>
              <w:pStyle w:val="af1"/>
              <w:ind w:left="113" w:right="113"/>
              <w:rPr>
                <w:rFonts w:eastAsia="PragmaticaC"/>
              </w:rPr>
            </w:pPr>
          </w:p>
        </w:tc>
        <w:tc>
          <w:tcPr>
            <w:tcW w:w="3264" w:type="dxa"/>
            <w:gridSpan w:val="4"/>
            <w:vMerge/>
            <w:vAlign w:val="center"/>
          </w:tcPr>
          <w:p w:rsidR="00D27174" w:rsidRPr="00151DC2" w:rsidRDefault="00D27174" w:rsidP="00D27174">
            <w:pPr>
              <w:pStyle w:val="af1"/>
              <w:rPr>
                <w:rFonts w:eastAsia="PragmaticaC"/>
              </w:rPr>
            </w:pPr>
          </w:p>
        </w:tc>
        <w:tc>
          <w:tcPr>
            <w:tcW w:w="9056" w:type="dxa"/>
            <w:gridSpan w:val="12"/>
            <w:vAlign w:val="center"/>
          </w:tcPr>
          <w:p w:rsidR="00D27174" w:rsidRPr="00151DC2" w:rsidRDefault="00D27174" w:rsidP="00D27174">
            <w:pPr>
              <w:pStyle w:val="af1"/>
              <w:rPr>
                <w:rFonts w:eastAsia="PragmaticaC"/>
              </w:rPr>
            </w:pPr>
            <w:r w:rsidRPr="00151DC2">
              <w:rPr>
                <w:rFonts w:eastAsia="PragmaticaC"/>
              </w:rPr>
              <w:t xml:space="preserve">Удельная потеря давления на трение </w:t>
            </w:r>
            <m:oMath>
              <m:r>
                <m:rPr>
                  <m:sty m:val="p"/>
                </m:rPr>
                <w:rPr>
                  <w:rStyle w:val="afff2"/>
                  <w:rFonts w:ascii="Times New Roman"/>
                  <w:szCs w:val="24"/>
                </w:rPr>
                <m:t>∆</m:t>
              </m:r>
              <m:r>
                <m:rPr>
                  <m:sty m:val="p"/>
                </m:rPr>
                <w:rPr>
                  <w:rStyle w:val="afff2"/>
                  <w:rFonts w:ascii="Times New Roman" w:hAnsi="Cambria Math"/>
                  <w:szCs w:val="24"/>
                </w:rPr>
                <m:t>h</m:t>
              </m:r>
            </m:oMath>
            <w:r w:rsidRPr="00151DC2">
              <w:rPr>
                <w:rFonts w:eastAsia="PragmaticaC"/>
              </w:rPr>
              <w:t xml:space="preserve">, </w:t>
            </w:r>
            <m:oMath>
              <m:f>
                <m:fPr>
                  <m:type m:val="lin"/>
                  <m:ctrlPr>
                    <w:rPr>
                      <w:rStyle w:val="afff2"/>
                      <w:i w:val="0"/>
                      <w:szCs w:val="24"/>
                    </w:rPr>
                  </m:ctrlPr>
                </m:fPr>
                <m:num>
                  <m:r>
                    <m:rPr>
                      <m:sty m:val="p"/>
                    </m:rPr>
                    <w:rPr>
                      <w:rStyle w:val="afff2"/>
                      <w:rFonts w:ascii="Times New Roman"/>
                      <w:szCs w:val="24"/>
                    </w:rPr>
                    <m:t>кгс</m:t>
                  </m:r>
                </m:num>
                <m:den>
                  <m:sSup>
                    <m:sSupPr>
                      <m:ctrlPr>
                        <w:rPr>
                          <w:rStyle w:val="afff2"/>
                          <w:i w:val="0"/>
                          <w:szCs w:val="24"/>
                        </w:rPr>
                      </m:ctrlPr>
                    </m:sSupPr>
                    <m:e>
                      <m:r>
                        <m:rPr>
                          <m:sty m:val="p"/>
                        </m:rPr>
                        <w:rPr>
                          <w:rStyle w:val="afff2"/>
                          <w:rFonts w:ascii="Times New Roman"/>
                          <w:szCs w:val="24"/>
                        </w:rPr>
                        <m:t>м</m:t>
                      </m:r>
                    </m:e>
                    <m:sup>
                      <m:r>
                        <m:rPr>
                          <m:sty m:val="p"/>
                        </m:rPr>
                        <w:rPr>
                          <w:rStyle w:val="afff2"/>
                          <w:rFonts w:hAnsi="Cambria Math"/>
                          <w:szCs w:val="24"/>
                        </w:rPr>
                        <m:t>2</m:t>
                      </m:r>
                    </m:sup>
                  </m:sSup>
                </m:den>
              </m:f>
              <m:r>
                <m:rPr>
                  <m:sty m:val="p"/>
                </m:rPr>
                <w:rPr>
                  <w:rStyle w:val="afff2"/>
                  <w:rFonts w:ascii="Times New Roman"/>
                  <w:szCs w:val="24"/>
                </w:rPr>
                <m:t>∙м</m:t>
              </m:r>
            </m:oMath>
          </w:p>
        </w:tc>
      </w:tr>
      <w:tr w:rsidR="00D27174" w:rsidRPr="00151DC2" w:rsidTr="00D27174">
        <w:trPr>
          <w:trHeight w:val="340"/>
          <w:jc w:val="center"/>
        </w:trPr>
        <w:tc>
          <w:tcPr>
            <w:tcW w:w="1022" w:type="dxa"/>
            <w:vMerge/>
            <w:vAlign w:val="center"/>
          </w:tcPr>
          <w:p w:rsidR="00D27174" w:rsidRPr="00151DC2" w:rsidRDefault="00D27174" w:rsidP="00D27174">
            <w:pPr>
              <w:pStyle w:val="af1"/>
              <w:rPr>
                <w:rFonts w:eastAsia="PragmaticaC"/>
              </w:rPr>
            </w:pPr>
          </w:p>
        </w:tc>
        <w:tc>
          <w:tcPr>
            <w:tcW w:w="816" w:type="dxa"/>
            <w:vAlign w:val="center"/>
          </w:tcPr>
          <w:p w:rsidR="00D27174" w:rsidRPr="00151DC2" w:rsidRDefault="00D27174" w:rsidP="00D27174">
            <w:pPr>
              <w:pStyle w:val="af1"/>
              <w:rPr>
                <w:rFonts w:eastAsia="PragmaticaC"/>
              </w:rPr>
            </w:pPr>
            <w:r w:rsidRPr="00151DC2">
              <w:rPr>
                <w:rFonts w:eastAsia="PragmaticaC"/>
              </w:rPr>
              <w:t>5</w:t>
            </w:r>
          </w:p>
        </w:tc>
        <w:tc>
          <w:tcPr>
            <w:tcW w:w="816" w:type="dxa"/>
            <w:vAlign w:val="center"/>
          </w:tcPr>
          <w:p w:rsidR="00D27174" w:rsidRPr="00151DC2" w:rsidRDefault="00D27174" w:rsidP="00D27174">
            <w:pPr>
              <w:pStyle w:val="af1"/>
              <w:rPr>
                <w:rFonts w:eastAsia="PragmaticaC"/>
              </w:rPr>
            </w:pPr>
            <w:r w:rsidRPr="00151DC2">
              <w:rPr>
                <w:rFonts w:eastAsia="PragmaticaC"/>
              </w:rPr>
              <w:t>10</w:t>
            </w:r>
          </w:p>
        </w:tc>
        <w:tc>
          <w:tcPr>
            <w:tcW w:w="816" w:type="dxa"/>
            <w:vAlign w:val="center"/>
          </w:tcPr>
          <w:p w:rsidR="00D27174" w:rsidRPr="00151DC2" w:rsidRDefault="00D27174" w:rsidP="00D27174">
            <w:pPr>
              <w:pStyle w:val="af1"/>
              <w:rPr>
                <w:rFonts w:eastAsia="PragmaticaC"/>
              </w:rPr>
            </w:pPr>
            <w:r w:rsidRPr="00151DC2">
              <w:rPr>
                <w:rFonts w:eastAsia="PragmaticaC"/>
              </w:rPr>
              <w:t>15</w:t>
            </w:r>
          </w:p>
        </w:tc>
        <w:tc>
          <w:tcPr>
            <w:tcW w:w="816" w:type="dxa"/>
            <w:vAlign w:val="center"/>
          </w:tcPr>
          <w:p w:rsidR="00D27174" w:rsidRPr="00151DC2" w:rsidRDefault="00D27174" w:rsidP="00D27174">
            <w:pPr>
              <w:pStyle w:val="af1"/>
              <w:rPr>
                <w:rFonts w:eastAsia="PragmaticaC"/>
              </w:rPr>
            </w:pPr>
            <w:r w:rsidRPr="00151DC2">
              <w:rPr>
                <w:rFonts w:eastAsia="PragmaticaC"/>
              </w:rPr>
              <w:t>20</w:t>
            </w:r>
          </w:p>
        </w:tc>
        <w:tc>
          <w:tcPr>
            <w:tcW w:w="752" w:type="dxa"/>
            <w:vAlign w:val="center"/>
          </w:tcPr>
          <w:p w:rsidR="00D27174" w:rsidRPr="00151DC2" w:rsidRDefault="00D27174" w:rsidP="00D27174">
            <w:pPr>
              <w:pStyle w:val="af1"/>
              <w:rPr>
                <w:rFonts w:eastAsia="PragmaticaC"/>
              </w:rPr>
            </w:pPr>
            <w:r w:rsidRPr="00151DC2">
              <w:rPr>
                <w:rFonts w:eastAsia="PragmaticaC"/>
              </w:rPr>
              <w:t>5</w:t>
            </w:r>
          </w:p>
        </w:tc>
        <w:tc>
          <w:tcPr>
            <w:tcW w:w="752" w:type="dxa"/>
            <w:vAlign w:val="center"/>
          </w:tcPr>
          <w:p w:rsidR="00D27174" w:rsidRPr="00151DC2" w:rsidRDefault="00D27174" w:rsidP="00D27174">
            <w:pPr>
              <w:pStyle w:val="af1"/>
              <w:rPr>
                <w:rFonts w:eastAsia="PragmaticaC"/>
              </w:rPr>
            </w:pPr>
            <w:r w:rsidRPr="00151DC2">
              <w:rPr>
                <w:rFonts w:eastAsia="PragmaticaC"/>
              </w:rPr>
              <w:t>10</w:t>
            </w:r>
          </w:p>
        </w:tc>
        <w:tc>
          <w:tcPr>
            <w:tcW w:w="752" w:type="dxa"/>
            <w:vAlign w:val="center"/>
          </w:tcPr>
          <w:p w:rsidR="00D27174" w:rsidRPr="00151DC2" w:rsidRDefault="00D27174" w:rsidP="00D27174">
            <w:pPr>
              <w:pStyle w:val="af1"/>
              <w:rPr>
                <w:rFonts w:eastAsia="PragmaticaC"/>
              </w:rPr>
            </w:pPr>
            <w:r w:rsidRPr="00151DC2">
              <w:rPr>
                <w:rFonts w:eastAsia="PragmaticaC"/>
              </w:rPr>
              <w:t>15</w:t>
            </w:r>
          </w:p>
        </w:tc>
        <w:tc>
          <w:tcPr>
            <w:tcW w:w="752" w:type="dxa"/>
            <w:vAlign w:val="center"/>
          </w:tcPr>
          <w:p w:rsidR="00D27174" w:rsidRPr="00151DC2" w:rsidRDefault="00D27174" w:rsidP="00D27174">
            <w:pPr>
              <w:pStyle w:val="af1"/>
              <w:rPr>
                <w:rFonts w:eastAsia="PragmaticaC"/>
              </w:rPr>
            </w:pPr>
            <w:r w:rsidRPr="00151DC2">
              <w:rPr>
                <w:rFonts w:eastAsia="PragmaticaC"/>
              </w:rPr>
              <w:t>20</w:t>
            </w:r>
          </w:p>
        </w:tc>
        <w:tc>
          <w:tcPr>
            <w:tcW w:w="740" w:type="dxa"/>
            <w:vAlign w:val="center"/>
          </w:tcPr>
          <w:p w:rsidR="00D27174" w:rsidRPr="00151DC2" w:rsidRDefault="00D27174" w:rsidP="00D27174">
            <w:pPr>
              <w:pStyle w:val="af1"/>
              <w:rPr>
                <w:rFonts w:eastAsia="PragmaticaC"/>
              </w:rPr>
            </w:pPr>
            <w:r w:rsidRPr="00151DC2">
              <w:rPr>
                <w:rFonts w:eastAsia="PragmaticaC"/>
              </w:rPr>
              <w:t>5</w:t>
            </w:r>
          </w:p>
        </w:tc>
        <w:tc>
          <w:tcPr>
            <w:tcW w:w="752" w:type="dxa"/>
            <w:vAlign w:val="center"/>
          </w:tcPr>
          <w:p w:rsidR="00D27174" w:rsidRPr="00151DC2" w:rsidRDefault="00D27174" w:rsidP="00D27174">
            <w:pPr>
              <w:pStyle w:val="af1"/>
              <w:rPr>
                <w:rFonts w:eastAsia="PragmaticaC"/>
              </w:rPr>
            </w:pPr>
            <w:r w:rsidRPr="00151DC2">
              <w:rPr>
                <w:rFonts w:eastAsia="PragmaticaC"/>
              </w:rPr>
              <w:t>10</w:t>
            </w:r>
          </w:p>
        </w:tc>
        <w:tc>
          <w:tcPr>
            <w:tcW w:w="752" w:type="dxa"/>
            <w:vAlign w:val="center"/>
          </w:tcPr>
          <w:p w:rsidR="00D27174" w:rsidRPr="00151DC2" w:rsidRDefault="00D27174" w:rsidP="00D27174">
            <w:pPr>
              <w:pStyle w:val="af1"/>
              <w:rPr>
                <w:rFonts w:eastAsia="PragmaticaC"/>
              </w:rPr>
            </w:pPr>
            <w:r w:rsidRPr="00151DC2">
              <w:rPr>
                <w:rFonts w:eastAsia="PragmaticaC"/>
              </w:rPr>
              <w:t>15</w:t>
            </w:r>
          </w:p>
        </w:tc>
        <w:tc>
          <w:tcPr>
            <w:tcW w:w="752" w:type="dxa"/>
            <w:vAlign w:val="center"/>
          </w:tcPr>
          <w:p w:rsidR="00D27174" w:rsidRPr="00151DC2" w:rsidRDefault="00D27174" w:rsidP="00D27174">
            <w:pPr>
              <w:pStyle w:val="af1"/>
              <w:rPr>
                <w:rFonts w:eastAsia="PragmaticaC"/>
              </w:rPr>
            </w:pPr>
            <w:r w:rsidRPr="00151DC2">
              <w:rPr>
                <w:rFonts w:eastAsia="PragmaticaC"/>
              </w:rPr>
              <w:t>20</w:t>
            </w:r>
          </w:p>
        </w:tc>
        <w:tc>
          <w:tcPr>
            <w:tcW w:w="763" w:type="dxa"/>
            <w:vAlign w:val="center"/>
          </w:tcPr>
          <w:p w:rsidR="00D27174" w:rsidRPr="00151DC2" w:rsidRDefault="00D27174" w:rsidP="00D27174">
            <w:pPr>
              <w:pStyle w:val="af1"/>
              <w:rPr>
                <w:rFonts w:eastAsia="PragmaticaC"/>
              </w:rPr>
            </w:pPr>
            <w:r w:rsidRPr="00151DC2">
              <w:rPr>
                <w:rFonts w:eastAsia="PragmaticaC"/>
              </w:rPr>
              <w:t>5</w:t>
            </w:r>
          </w:p>
        </w:tc>
        <w:tc>
          <w:tcPr>
            <w:tcW w:w="763" w:type="dxa"/>
            <w:vAlign w:val="center"/>
          </w:tcPr>
          <w:p w:rsidR="00D27174" w:rsidRPr="00151DC2" w:rsidRDefault="00D27174" w:rsidP="00D27174">
            <w:pPr>
              <w:pStyle w:val="af1"/>
              <w:rPr>
                <w:rFonts w:eastAsia="PragmaticaC"/>
              </w:rPr>
            </w:pPr>
            <w:r w:rsidRPr="00151DC2">
              <w:rPr>
                <w:rFonts w:eastAsia="PragmaticaC"/>
              </w:rPr>
              <w:t>10</w:t>
            </w:r>
          </w:p>
        </w:tc>
        <w:tc>
          <w:tcPr>
            <w:tcW w:w="763" w:type="dxa"/>
            <w:vAlign w:val="center"/>
          </w:tcPr>
          <w:p w:rsidR="00D27174" w:rsidRPr="00151DC2" w:rsidRDefault="00D27174" w:rsidP="00D27174">
            <w:pPr>
              <w:pStyle w:val="af1"/>
              <w:rPr>
                <w:rFonts w:eastAsia="PragmaticaC"/>
              </w:rPr>
            </w:pPr>
            <w:r w:rsidRPr="00151DC2">
              <w:rPr>
                <w:rFonts w:eastAsia="PragmaticaC"/>
              </w:rPr>
              <w:t>15</w:t>
            </w:r>
          </w:p>
        </w:tc>
        <w:tc>
          <w:tcPr>
            <w:tcW w:w="763" w:type="dxa"/>
            <w:vAlign w:val="center"/>
          </w:tcPr>
          <w:p w:rsidR="00D27174" w:rsidRPr="00151DC2" w:rsidRDefault="00D27174" w:rsidP="00D27174">
            <w:pPr>
              <w:pStyle w:val="af1"/>
              <w:rPr>
                <w:rFonts w:eastAsia="PragmaticaC"/>
              </w:rPr>
            </w:pPr>
            <w:r w:rsidRPr="00151DC2">
              <w:rPr>
                <w:rFonts w:eastAsia="PragmaticaC"/>
              </w:rPr>
              <w:t>20</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25</w:t>
            </w:r>
          </w:p>
        </w:tc>
        <w:tc>
          <w:tcPr>
            <w:tcW w:w="816" w:type="dxa"/>
            <w:vAlign w:val="center"/>
          </w:tcPr>
          <w:p w:rsidR="00D27174" w:rsidRPr="00151DC2" w:rsidRDefault="00D27174" w:rsidP="00D27174">
            <w:pPr>
              <w:pStyle w:val="af1"/>
              <w:rPr>
                <w:rFonts w:eastAsia="PragmaticaC"/>
              </w:rPr>
            </w:pPr>
            <w:r w:rsidRPr="00151DC2">
              <w:rPr>
                <w:rFonts w:eastAsia="PragmaticaC"/>
              </w:rPr>
              <w:t>0,45</w:t>
            </w:r>
          </w:p>
        </w:tc>
        <w:tc>
          <w:tcPr>
            <w:tcW w:w="816" w:type="dxa"/>
            <w:vAlign w:val="center"/>
          </w:tcPr>
          <w:p w:rsidR="00D27174" w:rsidRPr="00151DC2" w:rsidRDefault="00D27174" w:rsidP="00D27174">
            <w:pPr>
              <w:pStyle w:val="af1"/>
              <w:rPr>
                <w:rFonts w:eastAsia="PragmaticaC"/>
              </w:rPr>
            </w:pPr>
            <w:r w:rsidRPr="00151DC2">
              <w:rPr>
                <w:rFonts w:eastAsia="PragmaticaC"/>
              </w:rPr>
              <w:t>0,68</w:t>
            </w:r>
          </w:p>
        </w:tc>
        <w:tc>
          <w:tcPr>
            <w:tcW w:w="816" w:type="dxa"/>
            <w:vAlign w:val="center"/>
          </w:tcPr>
          <w:p w:rsidR="00D27174" w:rsidRPr="00151DC2" w:rsidRDefault="00D27174" w:rsidP="00D27174">
            <w:pPr>
              <w:pStyle w:val="af1"/>
              <w:rPr>
                <w:rFonts w:eastAsia="PragmaticaC"/>
              </w:rPr>
            </w:pPr>
            <w:r w:rsidRPr="00151DC2">
              <w:rPr>
                <w:rFonts w:eastAsia="PragmaticaC"/>
              </w:rPr>
              <w:t>0,82</w:t>
            </w:r>
          </w:p>
        </w:tc>
        <w:tc>
          <w:tcPr>
            <w:tcW w:w="816" w:type="dxa"/>
            <w:vAlign w:val="center"/>
          </w:tcPr>
          <w:p w:rsidR="00D27174" w:rsidRPr="00151DC2" w:rsidRDefault="00D27174" w:rsidP="00D27174">
            <w:pPr>
              <w:pStyle w:val="af1"/>
              <w:rPr>
                <w:rFonts w:eastAsia="PragmaticaC"/>
              </w:rPr>
            </w:pPr>
            <w:r w:rsidRPr="00151DC2">
              <w:rPr>
                <w:rFonts w:eastAsia="PragmaticaC"/>
              </w:rPr>
              <w:t>0,95</w:t>
            </w:r>
          </w:p>
        </w:tc>
        <w:tc>
          <w:tcPr>
            <w:tcW w:w="752" w:type="dxa"/>
            <w:vAlign w:val="center"/>
          </w:tcPr>
          <w:p w:rsidR="00D27174" w:rsidRPr="00151DC2" w:rsidRDefault="00D27174" w:rsidP="00D27174">
            <w:pPr>
              <w:pStyle w:val="af1"/>
              <w:rPr>
                <w:rFonts w:eastAsia="PragmaticaC"/>
              </w:rPr>
            </w:pPr>
            <w:r w:rsidRPr="00151DC2">
              <w:rPr>
                <w:rFonts w:eastAsia="PragmaticaC"/>
              </w:rPr>
              <w:t>0,04</w:t>
            </w:r>
          </w:p>
        </w:tc>
        <w:tc>
          <w:tcPr>
            <w:tcW w:w="752" w:type="dxa"/>
            <w:vAlign w:val="center"/>
          </w:tcPr>
          <w:p w:rsidR="00D27174" w:rsidRPr="00151DC2" w:rsidRDefault="00D27174" w:rsidP="00D27174">
            <w:pPr>
              <w:pStyle w:val="af1"/>
              <w:rPr>
                <w:rFonts w:eastAsia="PragmaticaC"/>
              </w:rPr>
            </w:pPr>
            <w:r w:rsidRPr="00151DC2">
              <w:rPr>
                <w:rFonts w:eastAsia="PragmaticaC"/>
              </w:rPr>
              <w:t>0,05</w:t>
            </w:r>
          </w:p>
        </w:tc>
        <w:tc>
          <w:tcPr>
            <w:tcW w:w="752" w:type="dxa"/>
            <w:vAlign w:val="center"/>
          </w:tcPr>
          <w:p w:rsidR="00D27174" w:rsidRPr="00151DC2" w:rsidRDefault="00D27174" w:rsidP="00D27174">
            <w:pPr>
              <w:pStyle w:val="af1"/>
              <w:rPr>
                <w:rFonts w:eastAsia="PragmaticaC"/>
              </w:rPr>
            </w:pPr>
            <w:r w:rsidRPr="00151DC2">
              <w:rPr>
                <w:rFonts w:eastAsia="PragmaticaC"/>
              </w:rPr>
              <w:t>0,07</w:t>
            </w:r>
          </w:p>
        </w:tc>
        <w:tc>
          <w:tcPr>
            <w:tcW w:w="752" w:type="dxa"/>
            <w:vAlign w:val="center"/>
          </w:tcPr>
          <w:p w:rsidR="00D27174" w:rsidRPr="00151DC2" w:rsidRDefault="00D27174" w:rsidP="00D27174">
            <w:pPr>
              <w:pStyle w:val="af1"/>
              <w:rPr>
                <w:rFonts w:eastAsia="PragmaticaC"/>
              </w:rPr>
            </w:pPr>
            <w:r w:rsidRPr="00151DC2">
              <w:rPr>
                <w:rFonts w:eastAsia="PragmaticaC"/>
              </w:rPr>
              <w:t>0,08</w:t>
            </w:r>
          </w:p>
        </w:tc>
        <w:tc>
          <w:tcPr>
            <w:tcW w:w="740" w:type="dxa"/>
            <w:vAlign w:val="center"/>
          </w:tcPr>
          <w:p w:rsidR="00D27174" w:rsidRPr="00151DC2" w:rsidRDefault="00D27174" w:rsidP="00D27174">
            <w:pPr>
              <w:pStyle w:val="af1"/>
              <w:rPr>
                <w:rFonts w:eastAsia="PragmaticaC"/>
              </w:rPr>
            </w:pPr>
            <w:r w:rsidRPr="00151DC2">
              <w:rPr>
                <w:rFonts w:eastAsia="PragmaticaC"/>
              </w:rPr>
              <w:t>0,03</w:t>
            </w:r>
          </w:p>
        </w:tc>
        <w:tc>
          <w:tcPr>
            <w:tcW w:w="752" w:type="dxa"/>
            <w:vAlign w:val="center"/>
          </w:tcPr>
          <w:p w:rsidR="00D27174" w:rsidRPr="00151DC2" w:rsidRDefault="00D27174" w:rsidP="00D27174">
            <w:pPr>
              <w:pStyle w:val="af1"/>
              <w:rPr>
                <w:rFonts w:eastAsia="PragmaticaC"/>
              </w:rPr>
            </w:pPr>
            <w:r w:rsidRPr="00151DC2">
              <w:rPr>
                <w:rFonts w:eastAsia="PragmaticaC"/>
              </w:rPr>
              <w:t>0,04</w:t>
            </w:r>
          </w:p>
        </w:tc>
        <w:tc>
          <w:tcPr>
            <w:tcW w:w="752" w:type="dxa"/>
            <w:vAlign w:val="center"/>
          </w:tcPr>
          <w:p w:rsidR="00D27174" w:rsidRPr="00151DC2" w:rsidRDefault="00D27174" w:rsidP="00D27174">
            <w:pPr>
              <w:pStyle w:val="af1"/>
              <w:rPr>
                <w:rFonts w:eastAsia="PragmaticaC"/>
              </w:rPr>
            </w:pPr>
            <w:r w:rsidRPr="00151DC2">
              <w:rPr>
                <w:rFonts w:eastAsia="PragmaticaC"/>
              </w:rPr>
              <w:t>0,05</w:t>
            </w:r>
          </w:p>
        </w:tc>
        <w:tc>
          <w:tcPr>
            <w:tcW w:w="752" w:type="dxa"/>
            <w:vAlign w:val="center"/>
          </w:tcPr>
          <w:p w:rsidR="00D27174" w:rsidRPr="00151DC2" w:rsidRDefault="00D27174" w:rsidP="00D27174">
            <w:pPr>
              <w:pStyle w:val="af1"/>
              <w:rPr>
                <w:rFonts w:eastAsia="PragmaticaC"/>
              </w:rPr>
            </w:pPr>
            <w:r w:rsidRPr="00151DC2">
              <w:rPr>
                <w:rFonts w:eastAsia="PragmaticaC"/>
              </w:rPr>
              <w:t>0,06</w:t>
            </w:r>
          </w:p>
        </w:tc>
        <w:tc>
          <w:tcPr>
            <w:tcW w:w="763" w:type="dxa"/>
            <w:vAlign w:val="center"/>
          </w:tcPr>
          <w:p w:rsidR="00D27174" w:rsidRPr="00151DC2" w:rsidRDefault="00D27174" w:rsidP="00D27174">
            <w:pPr>
              <w:pStyle w:val="af1"/>
              <w:rPr>
                <w:rFonts w:eastAsia="PragmaticaC"/>
              </w:rPr>
            </w:pPr>
            <w:r w:rsidRPr="00151DC2">
              <w:rPr>
                <w:rFonts w:eastAsia="PragmaticaC"/>
              </w:rPr>
              <w:t>0,011</w:t>
            </w:r>
          </w:p>
        </w:tc>
        <w:tc>
          <w:tcPr>
            <w:tcW w:w="763" w:type="dxa"/>
            <w:vAlign w:val="center"/>
          </w:tcPr>
          <w:p w:rsidR="00D27174" w:rsidRPr="00151DC2" w:rsidRDefault="00D27174" w:rsidP="00D27174">
            <w:pPr>
              <w:pStyle w:val="af1"/>
              <w:rPr>
                <w:rFonts w:eastAsia="PragmaticaC"/>
              </w:rPr>
            </w:pPr>
            <w:r w:rsidRPr="00151DC2">
              <w:rPr>
                <w:rFonts w:eastAsia="PragmaticaC"/>
              </w:rPr>
              <w:t>0,017</w:t>
            </w:r>
          </w:p>
        </w:tc>
        <w:tc>
          <w:tcPr>
            <w:tcW w:w="763" w:type="dxa"/>
            <w:vAlign w:val="center"/>
          </w:tcPr>
          <w:p w:rsidR="00D27174" w:rsidRPr="00151DC2" w:rsidRDefault="00D27174" w:rsidP="00D27174">
            <w:pPr>
              <w:pStyle w:val="af1"/>
              <w:rPr>
                <w:rFonts w:eastAsia="PragmaticaC"/>
              </w:rPr>
            </w:pPr>
            <w:r w:rsidRPr="00151DC2">
              <w:rPr>
                <w:rFonts w:eastAsia="PragmaticaC"/>
              </w:rPr>
              <w:t>0,02</w:t>
            </w:r>
          </w:p>
        </w:tc>
        <w:tc>
          <w:tcPr>
            <w:tcW w:w="763" w:type="dxa"/>
            <w:vAlign w:val="center"/>
          </w:tcPr>
          <w:p w:rsidR="00D27174" w:rsidRPr="00151DC2" w:rsidRDefault="00D27174" w:rsidP="00D27174">
            <w:pPr>
              <w:pStyle w:val="af1"/>
              <w:rPr>
                <w:rFonts w:eastAsia="PragmaticaC"/>
              </w:rPr>
            </w:pPr>
            <w:r w:rsidRPr="00151DC2">
              <w:rPr>
                <w:rFonts w:eastAsia="PragmaticaC"/>
              </w:rPr>
              <w:t>0,024</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32</w:t>
            </w:r>
          </w:p>
        </w:tc>
        <w:tc>
          <w:tcPr>
            <w:tcW w:w="816" w:type="dxa"/>
            <w:vAlign w:val="center"/>
          </w:tcPr>
          <w:p w:rsidR="00D27174" w:rsidRPr="00151DC2" w:rsidRDefault="00D27174" w:rsidP="00D27174">
            <w:pPr>
              <w:pStyle w:val="af1"/>
              <w:rPr>
                <w:rFonts w:eastAsia="PragmaticaC"/>
              </w:rPr>
            </w:pPr>
            <w:r w:rsidRPr="00151DC2">
              <w:rPr>
                <w:rFonts w:eastAsia="PragmaticaC"/>
              </w:rPr>
              <w:t>0,82</w:t>
            </w:r>
          </w:p>
        </w:tc>
        <w:tc>
          <w:tcPr>
            <w:tcW w:w="816" w:type="dxa"/>
            <w:vAlign w:val="center"/>
          </w:tcPr>
          <w:p w:rsidR="00D27174" w:rsidRPr="00151DC2" w:rsidRDefault="00D27174" w:rsidP="00D27174">
            <w:pPr>
              <w:pStyle w:val="af1"/>
              <w:rPr>
                <w:rFonts w:eastAsia="PragmaticaC"/>
              </w:rPr>
            </w:pPr>
            <w:r w:rsidRPr="00151DC2">
              <w:rPr>
                <w:rFonts w:eastAsia="PragmaticaC"/>
              </w:rPr>
              <w:t>1,16</w:t>
            </w:r>
          </w:p>
        </w:tc>
        <w:tc>
          <w:tcPr>
            <w:tcW w:w="816" w:type="dxa"/>
            <w:vAlign w:val="center"/>
          </w:tcPr>
          <w:p w:rsidR="00D27174" w:rsidRPr="00151DC2" w:rsidRDefault="00D27174" w:rsidP="00D27174">
            <w:pPr>
              <w:pStyle w:val="af1"/>
              <w:rPr>
                <w:rFonts w:eastAsia="PragmaticaC"/>
              </w:rPr>
            </w:pPr>
            <w:r w:rsidRPr="00151DC2">
              <w:rPr>
                <w:rFonts w:eastAsia="PragmaticaC"/>
              </w:rPr>
              <w:t>1,42</w:t>
            </w:r>
          </w:p>
        </w:tc>
        <w:tc>
          <w:tcPr>
            <w:tcW w:w="816" w:type="dxa"/>
            <w:vAlign w:val="center"/>
          </w:tcPr>
          <w:p w:rsidR="00D27174" w:rsidRPr="00151DC2" w:rsidRDefault="00D27174" w:rsidP="00D27174">
            <w:pPr>
              <w:pStyle w:val="af1"/>
              <w:rPr>
                <w:rFonts w:eastAsia="PragmaticaC"/>
              </w:rPr>
            </w:pPr>
            <w:r w:rsidRPr="00151DC2">
              <w:rPr>
                <w:rFonts w:eastAsia="PragmaticaC"/>
              </w:rPr>
              <w:t>1,54</w:t>
            </w:r>
          </w:p>
        </w:tc>
        <w:tc>
          <w:tcPr>
            <w:tcW w:w="752" w:type="dxa"/>
            <w:vAlign w:val="center"/>
          </w:tcPr>
          <w:p w:rsidR="00D27174" w:rsidRPr="00151DC2" w:rsidRDefault="00D27174" w:rsidP="00D27174">
            <w:pPr>
              <w:pStyle w:val="af1"/>
              <w:rPr>
                <w:rFonts w:eastAsia="PragmaticaC"/>
              </w:rPr>
            </w:pPr>
            <w:r w:rsidRPr="00151DC2">
              <w:rPr>
                <w:rFonts w:eastAsia="PragmaticaC"/>
              </w:rPr>
              <w:t>0,07</w:t>
            </w:r>
          </w:p>
        </w:tc>
        <w:tc>
          <w:tcPr>
            <w:tcW w:w="752" w:type="dxa"/>
            <w:vAlign w:val="center"/>
          </w:tcPr>
          <w:p w:rsidR="00D27174" w:rsidRPr="00151DC2" w:rsidRDefault="00D27174" w:rsidP="00D27174">
            <w:pPr>
              <w:pStyle w:val="af1"/>
              <w:rPr>
                <w:rFonts w:eastAsia="PragmaticaC"/>
              </w:rPr>
            </w:pPr>
            <w:r w:rsidRPr="00151DC2">
              <w:rPr>
                <w:rFonts w:eastAsia="PragmaticaC"/>
              </w:rPr>
              <w:t>0,09</w:t>
            </w:r>
          </w:p>
        </w:tc>
        <w:tc>
          <w:tcPr>
            <w:tcW w:w="752" w:type="dxa"/>
            <w:vAlign w:val="center"/>
          </w:tcPr>
          <w:p w:rsidR="00D27174" w:rsidRPr="00151DC2" w:rsidRDefault="00D27174" w:rsidP="00D27174">
            <w:pPr>
              <w:pStyle w:val="af1"/>
              <w:rPr>
                <w:rFonts w:eastAsia="PragmaticaC"/>
              </w:rPr>
            </w:pPr>
            <w:r w:rsidRPr="00151DC2">
              <w:rPr>
                <w:rFonts w:eastAsia="PragmaticaC"/>
              </w:rPr>
              <w:t>0,11</w:t>
            </w:r>
          </w:p>
        </w:tc>
        <w:tc>
          <w:tcPr>
            <w:tcW w:w="752" w:type="dxa"/>
            <w:vAlign w:val="center"/>
          </w:tcPr>
          <w:p w:rsidR="00D27174" w:rsidRPr="00151DC2" w:rsidRDefault="00D27174" w:rsidP="00D27174">
            <w:pPr>
              <w:pStyle w:val="af1"/>
              <w:rPr>
                <w:rFonts w:eastAsia="PragmaticaC"/>
              </w:rPr>
            </w:pPr>
            <w:r w:rsidRPr="00151DC2">
              <w:rPr>
                <w:rFonts w:eastAsia="PragmaticaC"/>
              </w:rPr>
              <w:t>0,12</w:t>
            </w:r>
          </w:p>
        </w:tc>
        <w:tc>
          <w:tcPr>
            <w:tcW w:w="740" w:type="dxa"/>
            <w:vAlign w:val="center"/>
          </w:tcPr>
          <w:p w:rsidR="00D27174" w:rsidRPr="00151DC2" w:rsidRDefault="00D27174" w:rsidP="00D27174">
            <w:pPr>
              <w:pStyle w:val="af1"/>
              <w:rPr>
                <w:rFonts w:eastAsia="PragmaticaC"/>
              </w:rPr>
            </w:pPr>
            <w:r w:rsidRPr="00151DC2">
              <w:rPr>
                <w:rFonts w:eastAsia="PragmaticaC"/>
              </w:rPr>
              <w:t>0,05</w:t>
            </w:r>
          </w:p>
        </w:tc>
        <w:tc>
          <w:tcPr>
            <w:tcW w:w="752" w:type="dxa"/>
            <w:vAlign w:val="center"/>
          </w:tcPr>
          <w:p w:rsidR="00D27174" w:rsidRPr="00151DC2" w:rsidRDefault="00D27174" w:rsidP="00D27174">
            <w:pPr>
              <w:pStyle w:val="af1"/>
              <w:rPr>
                <w:rFonts w:eastAsia="PragmaticaC"/>
              </w:rPr>
            </w:pPr>
            <w:r w:rsidRPr="00151DC2">
              <w:rPr>
                <w:rFonts w:eastAsia="PragmaticaC"/>
              </w:rPr>
              <w:t>0,07</w:t>
            </w:r>
          </w:p>
        </w:tc>
        <w:tc>
          <w:tcPr>
            <w:tcW w:w="752" w:type="dxa"/>
            <w:vAlign w:val="center"/>
          </w:tcPr>
          <w:p w:rsidR="00D27174" w:rsidRPr="00151DC2" w:rsidRDefault="00D27174" w:rsidP="00D27174">
            <w:pPr>
              <w:pStyle w:val="af1"/>
              <w:rPr>
                <w:rFonts w:eastAsia="PragmaticaC"/>
              </w:rPr>
            </w:pPr>
            <w:r w:rsidRPr="00151DC2">
              <w:rPr>
                <w:rFonts w:eastAsia="PragmaticaC"/>
              </w:rPr>
              <w:t>0,08</w:t>
            </w:r>
          </w:p>
        </w:tc>
        <w:tc>
          <w:tcPr>
            <w:tcW w:w="752" w:type="dxa"/>
            <w:vAlign w:val="center"/>
          </w:tcPr>
          <w:p w:rsidR="00D27174" w:rsidRPr="00151DC2" w:rsidRDefault="00D27174" w:rsidP="00D27174">
            <w:pPr>
              <w:pStyle w:val="af1"/>
              <w:rPr>
                <w:rFonts w:eastAsia="PragmaticaC"/>
              </w:rPr>
            </w:pPr>
            <w:r w:rsidRPr="00151DC2">
              <w:rPr>
                <w:rFonts w:eastAsia="PragmaticaC"/>
              </w:rPr>
              <w:t>0,09</w:t>
            </w:r>
          </w:p>
        </w:tc>
        <w:tc>
          <w:tcPr>
            <w:tcW w:w="763" w:type="dxa"/>
            <w:vAlign w:val="center"/>
          </w:tcPr>
          <w:p w:rsidR="00D27174" w:rsidRPr="00151DC2" w:rsidRDefault="00D27174" w:rsidP="00D27174">
            <w:pPr>
              <w:pStyle w:val="af1"/>
              <w:rPr>
                <w:rFonts w:eastAsia="PragmaticaC"/>
              </w:rPr>
            </w:pPr>
            <w:r w:rsidRPr="00151DC2">
              <w:rPr>
                <w:rFonts w:eastAsia="PragmaticaC"/>
              </w:rPr>
              <w:t>0,02</w:t>
            </w:r>
          </w:p>
        </w:tc>
        <w:tc>
          <w:tcPr>
            <w:tcW w:w="763" w:type="dxa"/>
            <w:vAlign w:val="center"/>
          </w:tcPr>
          <w:p w:rsidR="00D27174" w:rsidRPr="00151DC2" w:rsidRDefault="00D27174" w:rsidP="00D27174">
            <w:pPr>
              <w:pStyle w:val="af1"/>
              <w:rPr>
                <w:rFonts w:eastAsia="PragmaticaC"/>
              </w:rPr>
            </w:pPr>
            <w:r w:rsidRPr="00151DC2">
              <w:rPr>
                <w:rFonts w:eastAsia="PragmaticaC"/>
              </w:rPr>
              <w:t>0,029</w:t>
            </w:r>
          </w:p>
        </w:tc>
        <w:tc>
          <w:tcPr>
            <w:tcW w:w="763" w:type="dxa"/>
            <w:vAlign w:val="center"/>
          </w:tcPr>
          <w:p w:rsidR="00D27174" w:rsidRPr="00151DC2" w:rsidRDefault="00D27174" w:rsidP="00D27174">
            <w:pPr>
              <w:pStyle w:val="af1"/>
              <w:rPr>
                <w:rFonts w:eastAsia="PragmaticaC"/>
              </w:rPr>
            </w:pPr>
            <w:r w:rsidRPr="00151DC2">
              <w:rPr>
                <w:rFonts w:eastAsia="PragmaticaC"/>
              </w:rPr>
              <w:t>0,025</w:t>
            </w:r>
          </w:p>
        </w:tc>
        <w:tc>
          <w:tcPr>
            <w:tcW w:w="763" w:type="dxa"/>
            <w:vAlign w:val="center"/>
          </w:tcPr>
          <w:p w:rsidR="00D27174" w:rsidRPr="00151DC2" w:rsidRDefault="00D27174" w:rsidP="00D27174">
            <w:pPr>
              <w:pStyle w:val="af1"/>
              <w:rPr>
                <w:rFonts w:eastAsia="PragmaticaC"/>
              </w:rPr>
            </w:pPr>
            <w:r w:rsidRPr="00151DC2">
              <w:rPr>
                <w:rFonts w:eastAsia="PragmaticaC"/>
              </w:rPr>
              <w:t>0,028</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40</w:t>
            </w:r>
          </w:p>
        </w:tc>
        <w:tc>
          <w:tcPr>
            <w:tcW w:w="816" w:type="dxa"/>
            <w:vAlign w:val="center"/>
          </w:tcPr>
          <w:p w:rsidR="00D27174" w:rsidRPr="00151DC2" w:rsidRDefault="00D27174" w:rsidP="00D27174">
            <w:pPr>
              <w:pStyle w:val="af1"/>
              <w:rPr>
                <w:rFonts w:eastAsia="PragmaticaC"/>
              </w:rPr>
            </w:pPr>
            <w:r w:rsidRPr="00151DC2">
              <w:rPr>
                <w:rFonts w:eastAsia="PragmaticaC"/>
              </w:rPr>
              <w:t>0,38</w:t>
            </w:r>
          </w:p>
        </w:tc>
        <w:tc>
          <w:tcPr>
            <w:tcW w:w="816" w:type="dxa"/>
            <w:vAlign w:val="center"/>
          </w:tcPr>
          <w:p w:rsidR="00D27174" w:rsidRPr="00151DC2" w:rsidRDefault="00D27174" w:rsidP="00D27174">
            <w:pPr>
              <w:pStyle w:val="af1"/>
              <w:rPr>
                <w:rFonts w:eastAsia="PragmaticaC"/>
              </w:rPr>
            </w:pPr>
            <w:r w:rsidRPr="00151DC2">
              <w:rPr>
                <w:rFonts w:eastAsia="PragmaticaC"/>
              </w:rPr>
              <w:t>1,94</w:t>
            </w:r>
          </w:p>
        </w:tc>
        <w:tc>
          <w:tcPr>
            <w:tcW w:w="816" w:type="dxa"/>
            <w:vAlign w:val="center"/>
          </w:tcPr>
          <w:p w:rsidR="00D27174" w:rsidRPr="00151DC2" w:rsidRDefault="00D27174" w:rsidP="00D27174">
            <w:pPr>
              <w:pStyle w:val="af1"/>
              <w:rPr>
                <w:rFonts w:eastAsia="PragmaticaC"/>
              </w:rPr>
            </w:pPr>
            <w:r w:rsidRPr="00151DC2">
              <w:rPr>
                <w:rFonts w:eastAsia="PragmaticaC"/>
              </w:rPr>
              <w:t>2,4</w:t>
            </w:r>
          </w:p>
        </w:tc>
        <w:tc>
          <w:tcPr>
            <w:tcW w:w="816" w:type="dxa"/>
            <w:vAlign w:val="center"/>
          </w:tcPr>
          <w:p w:rsidR="00D27174" w:rsidRPr="00151DC2" w:rsidRDefault="00D27174" w:rsidP="00D27174">
            <w:pPr>
              <w:pStyle w:val="af1"/>
              <w:rPr>
                <w:rFonts w:eastAsia="PragmaticaC"/>
              </w:rPr>
            </w:pPr>
            <w:r w:rsidRPr="00151DC2">
              <w:rPr>
                <w:rFonts w:eastAsia="PragmaticaC"/>
              </w:rPr>
              <w:t>2,75</w:t>
            </w:r>
          </w:p>
        </w:tc>
        <w:tc>
          <w:tcPr>
            <w:tcW w:w="752" w:type="dxa"/>
            <w:vAlign w:val="center"/>
          </w:tcPr>
          <w:p w:rsidR="00D27174" w:rsidRPr="00151DC2" w:rsidRDefault="00D27174" w:rsidP="00D27174">
            <w:pPr>
              <w:pStyle w:val="af1"/>
              <w:rPr>
                <w:rFonts w:eastAsia="PragmaticaC"/>
              </w:rPr>
            </w:pPr>
            <w:r w:rsidRPr="00151DC2">
              <w:rPr>
                <w:rFonts w:eastAsia="PragmaticaC"/>
              </w:rPr>
              <w:t>0,11</w:t>
            </w:r>
          </w:p>
        </w:tc>
        <w:tc>
          <w:tcPr>
            <w:tcW w:w="752" w:type="dxa"/>
            <w:vAlign w:val="center"/>
          </w:tcPr>
          <w:p w:rsidR="00D27174" w:rsidRPr="00151DC2" w:rsidRDefault="00D27174" w:rsidP="00D27174">
            <w:pPr>
              <w:pStyle w:val="af1"/>
              <w:rPr>
                <w:rFonts w:eastAsia="PragmaticaC"/>
              </w:rPr>
            </w:pPr>
            <w:r w:rsidRPr="00151DC2">
              <w:rPr>
                <w:rFonts w:eastAsia="PragmaticaC"/>
              </w:rPr>
              <w:t>0,15</w:t>
            </w:r>
          </w:p>
        </w:tc>
        <w:tc>
          <w:tcPr>
            <w:tcW w:w="752" w:type="dxa"/>
            <w:vAlign w:val="center"/>
          </w:tcPr>
          <w:p w:rsidR="00D27174" w:rsidRPr="00151DC2" w:rsidRDefault="00D27174" w:rsidP="00D27174">
            <w:pPr>
              <w:pStyle w:val="af1"/>
              <w:rPr>
                <w:rFonts w:eastAsia="PragmaticaC"/>
              </w:rPr>
            </w:pPr>
            <w:r w:rsidRPr="00151DC2">
              <w:rPr>
                <w:rFonts w:eastAsia="PragmaticaC"/>
              </w:rPr>
              <w:t>0,19</w:t>
            </w:r>
          </w:p>
        </w:tc>
        <w:tc>
          <w:tcPr>
            <w:tcW w:w="752" w:type="dxa"/>
            <w:vAlign w:val="center"/>
          </w:tcPr>
          <w:p w:rsidR="00D27174" w:rsidRPr="00151DC2" w:rsidRDefault="00D27174" w:rsidP="00D27174">
            <w:pPr>
              <w:pStyle w:val="af1"/>
              <w:rPr>
                <w:rFonts w:eastAsia="PragmaticaC"/>
              </w:rPr>
            </w:pPr>
            <w:r w:rsidRPr="00151DC2">
              <w:rPr>
                <w:rFonts w:eastAsia="PragmaticaC"/>
              </w:rPr>
              <w:t>0,22</w:t>
            </w:r>
          </w:p>
        </w:tc>
        <w:tc>
          <w:tcPr>
            <w:tcW w:w="740" w:type="dxa"/>
            <w:vAlign w:val="center"/>
          </w:tcPr>
          <w:p w:rsidR="00D27174" w:rsidRPr="00151DC2" w:rsidRDefault="00D27174" w:rsidP="00D27174">
            <w:pPr>
              <w:pStyle w:val="af1"/>
              <w:rPr>
                <w:rFonts w:eastAsia="PragmaticaC"/>
              </w:rPr>
            </w:pPr>
            <w:r w:rsidRPr="00151DC2">
              <w:rPr>
                <w:rFonts w:eastAsia="PragmaticaC"/>
              </w:rPr>
              <w:t>0,08</w:t>
            </w:r>
          </w:p>
        </w:tc>
        <w:tc>
          <w:tcPr>
            <w:tcW w:w="752" w:type="dxa"/>
            <w:vAlign w:val="center"/>
          </w:tcPr>
          <w:p w:rsidR="00D27174" w:rsidRPr="00151DC2" w:rsidRDefault="00D27174" w:rsidP="00D27174">
            <w:pPr>
              <w:pStyle w:val="af1"/>
              <w:rPr>
                <w:rFonts w:eastAsia="PragmaticaC"/>
              </w:rPr>
            </w:pPr>
            <w:r w:rsidRPr="00151DC2">
              <w:rPr>
                <w:rFonts w:eastAsia="PragmaticaC"/>
              </w:rPr>
              <w:t>0,12</w:t>
            </w:r>
          </w:p>
        </w:tc>
        <w:tc>
          <w:tcPr>
            <w:tcW w:w="752" w:type="dxa"/>
            <w:vAlign w:val="center"/>
          </w:tcPr>
          <w:p w:rsidR="00D27174" w:rsidRPr="00151DC2" w:rsidRDefault="00D27174" w:rsidP="00D27174">
            <w:pPr>
              <w:pStyle w:val="af1"/>
              <w:rPr>
                <w:rFonts w:eastAsia="PragmaticaC"/>
              </w:rPr>
            </w:pPr>
            <w:r w:rsidRPr="00151DC2">
              <w:rPr>
                <w:rFonts w:eastAsia="PragmaticaC"/>
              </w:rPr>
              <w:t>0,14</w:t>
            </w:r>
          </w:p>
        </w:tc>
        <w:tc>
          <w:tcPr>
            <w:tcW w:w="752" w:type="dxa"/>
            <w:vAlign w:val="center"/>
          </w:tcPr>
          <w:p w:rsidR="00D27174" w:rsidRPr="00151DC2" w:rsidRDefault="00D27174" w:rsidP="00D27174">
            <w:pPr>
              <w:pStyle w:val="af1"/>
              <w:rPr>
                <w:rFonts w:eastAsia="PragmaticaC"/>
              </w:rPr>
            </w:pPr>
            <w:r w:rsidRPr="00151DC2">
              <w:rPr>
                <w:rFonts w:eastAsia="PragmaticaC"/>
              </w:rPr>
              <w:t>0,16</w:t>
            </w:r>
          </w:p>
        </w:tc>
        <w:tc>
          <w:tcPr>
            <w:tcW w:w="763" w:type="dxa"/>
            <w:vAlign w:val="center"/>
          </w:tcPr>
          <w:p w:rsidR="00D27174" w:rsidRPr="00151DC2" w:rsidRDefault="00D27174" w:rsidP="00D27174">
            <w:pPr>
              <w:pStyle w:val="af1"/>
              <w:rPr>
                <w:rFonts w:eastAsia="PragmaticaC"/>
              </w:rPr>
            </w:pPr>
            <w:r w:rsidRPr="00151DC2">
              <w:rPr>
                <w:rFonts w:eastAsia="PragmaticaC"/>
              </w:rPr>
              <w:t>0,035</w:t>
            </w:r>
          </w:p>
        </w:tc>
        <w:tc>
          <w:tcPr>
            <w:tcW w:w="763" w:type="dxa"/>
            <w:vAlign w:val="center"/>
          </w:tcPr>
          <w:p w:rsidR="00D27174" w:rsidRPr="00151DC2" w:rsidRDefault="00D27174" w:rsidP="00D27174">
            <w:pPr>
              <w:pStyle w:val="af1"/>
              <w:rPr>
                <w:rFonts w:eastAsia="PragmaticaC"/>
              </w:rPr>
            </w:pPr>
            <w:r w:rsidRPr="00151DC2">
              <w:rPr>
                <w:rFonts w:eastAsia="PragmaticaC"/>
              </w:rPr>
              <w:t>0,05</w:t>
            </w:r>
          </w:p>
        </w:tc>
        <w:tc>
          <w:tcPr>
            <w:tcW w:w="763" w:type="dxa"/>
            <w:vAlign w:val="center"/>
          </w:tcPr>
          <w:p w:rsidR="00D27174" w:rsidRPr="00151DC2" w:rsidRDefault="00D27174" w:rsidP="00D27174">
            <w:pPr>
              <w:pStyle w:val="af1"/>
              <w:rPr>
                <w:rFonts w:eastAsia="PragmaticaC"/>
              </w:rPr>
            </w:pPr>
            <w:r w:rsidRPr="00151DC2">
              <w:rPr>
                <w:rFonts w:eastAsia="PragmaticaC"/>
              </w:rPr>
              <w:t>0,06</w:t>
            </w:r>
          </w:p>
        </w:tc>
        <w:tc>
          <w:tcPr>
            <w:tcW w:w="763" w:type="dxa"/>
            <w:vAlign w:val="center"/>
          </w:tcPr>
          <w:p w:rsidR="00D27174" w:rsidRPr="00151DC2" w:rsidRDefault="00D27174" w:rsidP="00D27174">
            <w:pPr>
              <w:pStyle w:val="af1"/>
              <w:rPr>
                <w:rFonts w:eastAsia="PragmaticaC"/>
              </w:rPr>
            </w:pPr>
            <w:r w:rsidRPr="00151DC2">
              <w:rPr>
                <w:rFonts w:eastAsia="PragmaticaC"/>
              </w:rPr>
              <w:t>0,07</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50</w:t>
            </w:r>
          </w:p>
        </w:tc>
        <w:tc>
          <w:tcPr>
            <w:tcW w:w="816" w:type="dxa"/>
            <w:vAlign w:val="center"/>
          </w:tcPr>
          <w:p w:rsidR="00D27174" w:rsidRPr="00151DC2" w:rsidRDefault="00D27174" w:rsidP="00D27174">
            <w:pPr>
              <w:pStyle w:val="af1"/>
              <w:rPr>
                <w:rFonts w:eastAsia="PragmaticaC"/>
              </w:rPr>
            </w:pPr>
            <w:r w:rsidRPr="00151DC2">
              <w:rPr>
                <w:rFonts w:eastAsia="PragmaticaC"/>
              </w:rPr>
              <w:t>2,45</w:t>
            </w:r>
          </w:p>
        </w:tc>
        <w:tc>
          <w:tcPr>
            <w:tcW w:w="816" w:type="dxa"/>
            <w:vAlign w:val="center"/>
          </w:tcPr>
          <w:p w:rsidR="00D27174" w:rsidRPr="00151DC2" w:rsidRDefault="00D27174" w:rsidP="00D27174">
            <w:pPr>
              <w:pStyle w:val="af1"/>
              <w:rPr>
                <w:rFonts w:eastAsia="PragmaticaC"/>
              </w:rPr>
            </w:pPr>
            <w:r w:rsidRPr="00151DC2">
              <w:rPr>
                <w:rFonts w:eastAsia="PragmaticaC"/>
              </w:rPr>
              <w:t>3,5</w:t>
            </w:r>
          </w:p>
        </w:tc>
        <w:tc>
          <w:tcPr>
            <w:tcW w:w="816" w:type="dxa"/>
            <w:vAlign w:val="center"/>
          </w:tcPr>
          <w:p w:rsidR="00D27174" w:rsidRPr="00151DC2" w:rsidRDefault="00D27174" w:rsidP="00D27174">
            <w:pPr>
              <w:pStyle w:val="af1"/>
              <w:rPr>
                <w:rFonts w:eastAsia="PragmaticaC"/>
              </w:rPr>
            </w:pPr>
            <w:r w:rsidRPr="00151DC2">
              <w:rPr>
                <w:rFonts w:eastAsia="PragmaticaC"/>
              </w:rPr>
              <w:t>4,3</w:t>
            </w:r>
          </w:p>
        </w:tc>
        <w:tc>
          <w:tcPr>
            <w:tcW w:w="816" w:type="dxa"/>
            <w:vAlign w:val="center"/>
          </w:tcPr>
          <w:p w:rsidR="00D27174" w:rsidRPr="00151DC2" w:rsidRDefault="00D27174" w:rsidP="00D27174">
            <w:pPr>
              <w:pStyle w:val="af1"/>
              <w:rPr>
                <w:rFonts w:eastAsia="PragmaticaC"/>
              </w:rPr>
            </w:pPr>
            <w:r w:rsidRPr="00151DC2">
              <w:rPr>
                <w:rFonts w:eastAsia="PragmaticaC"/>
              </w:rPr>
              <w:t>4,95</w:t>
            </w:r>
          </w:p>
        </w:tc>
        <w:tc>
          <w:tcPr>
            <w:tcW w:w="752" w:type="dxa"/>
            <w:vAlign w:val="center"/>
          </w:tcPr>
          <w:p w:rsidR="00D27174" w:rsidRPr="00151DC2" w:rsidRDefault="00D27174" w:rsidP="00D27174">
            <w:pPr>
              <w:pStyle w:val="af1"/>
              <w:rPr>
                <w:rFonts w:eastAsia="PragmaticaC"/>
              </w:rPr>
            </w:pPr>
            <w:r w:rsidRPr="00151DC2">
              <w:rPr>
                <w:rFonts w:eastAsia="PragmaticaC"/>
              </w:rPr>
              <w:t>0,2</w:t>
            </w:r>
          </w:p>
        </w:tc>
        <w:tc>
          <w:tcPr>
            <w:tcW w:w="752" w:type="dxa"/>
            <w:vAlign w:val="center"/>
          </w:tcPr>
          <w:p w:rsidR="00D27174" w:rsidRPr="00151DC2" w:rsidRDefault="00D27174" w:rsidP="00D27174">
            <w:pPr>
              <w:pStyle w:val="af1"/>
              <w:rPr>
                <w:rFonts w:eastAsia="PragmaticaC"/>
              </w:rPr>
            </w:pPr>
            <w:r w:rsidRPr="00151DC2">
              <w:rPr>
                <w:rFonts w:eastAsia="PragmaticaC"/>
              </w:rPr>
              <w:t>0,28</w:t>
            </w:r>
          </w:p>
        </w:tc>
        <w:tc>
          <w:tcPr>
            <w:tcW w:w="752" w:type="dxa"/>
            <w:vAlign w:val="center"/>
          </w:tcPr>
          <w:p w:rsidR="00D27174" w:rsidRPr="00151DC2" w:rsidRDefault="00D27174" w:rsidP="00D27174">
            <w:pPr>
              <w:pStyle w:val="af1"/>
              <w:rPr>
                <w:rFonts w:eastAsia="PragmaticaC"/>
              </w:rPr>
            </w:pPr>
            <w:r w:rsidRPr="00151DC2">
              <w:rPr>
                <w:rFonts w:eastAsia="PragmaticaC"/>
              </w:rPr>
              <w:t>0,34</w:t>
            </w:r>
          </w:p>
        </w:tc>
        <w:tc>
          <w:tcPr>
            <w:tcW w:w="752" w:type="dxa"/>
            <w:vAlign w:val="center"/>
          </w:tcPr>
          <w:p w:rsidR="00D27174" w:rsidRPr="00151DC2" w:rsidRDefault="00D27174" w:rsidP="00D27174">
            <w:pPr>
              <w:pStyle w:val="af1"/>
              <w:rPr>
                <w:rFonts w:eastAsia="PragmaticaC"/>
              </w:rPr>
            </w:pPr>
            <w:r w:rsidRPr="00151DC2">
              <w:rPr>
                <w:rFonts w:eastAsia="PragmaticaC"/>
              </w:rPr>
              <w:t>0,4</w:t>
            </w:r>
          </w:p>
        </w:tc>
        <w:tc>
          <w:tcPr>
            <w:tcW w:w="740" w:type="dxa"/>
            <w:vAlign w:val="center"/>
          </w:tcPr>
          <w:p w:rsidR="00D27174" w:rsidRPr="00151DC2" w:rsidRDefault="00D27174" w:rsidP="00D27174">
            <w:pPr>
              <w:pStyle w:val="af1"/>
              <w:rPr>
                <w:rFonts w:eastAsia="PragmaticaC"/>
              </w:rPr>
            </w:pPr>
            <w:r w:rsidRPr="00151DC2">
              <w:rPr>
                <w:rFonts w:eastAsia="PragmaticaC"/>
              </w:rPr>
              <w:t>0,15</w:t>
            </w:r>
          </w:p>
        </w:tc>
        <w:tc>
          <w:tcPr>
            <w:tcW w:w="752" w:type="dxa"/>
            <w:vAlign w:val="center"/>
          </w:tcPr>
          <w:p w:rsidR="00D27174" w:rsidRPr="00151DC2" w:rsidRDefault="00D27174" w:rsidP="00D27174">
            <w:pPr>
              <w:pStyle w:val="af1"/>
              <w:rPr>
                <w:rFonts w:eastAsia="PragmaticaC"/>
              </w:rPr>
            </w:pPr>
            <w:r w:rsidRPr="00151DC2">
              <w:rPr>
                <w:rFonts w:eastAsia="PragmaticaC"/>
              </w:rPr>
              <w:t>0,21</w:t>
            </w:r>
          </w:p>
        </w:tc>
        <w:tc>
          <w:tcPr>
            <w:tcW w:w="752" w:type="dxa"/>
            <w:vAlign w:val="center"/>
          </w:tcPr>
          <w:p w:rsidR="00D27174" w:rsidRPr="00151DC2" w:rsidRDefault="00D27174" w:rsidP="00D27174">
            <w:pPr>
              <w:pStyle w:val="af1"/>
              <w:rPr>
                <w:rFonts w:eastAsia="PragmaticaC"/>
              </w:rPr>
            </w:pPr>
            <w:r w:rsidRPr="00151DC2">
              <w:rPr>
                <w:rFonts w:eastAsia="PragmaticaC"/>
              </w:rPr>
              <w:t>0,26</w:t>
            </w:r>
          </w:p>
        </w:tc>
        <w:tc>
          <w:tcPr>
            <w:tcW w:w="752" w:type="dxa"/>
            <w:vAlign w:val="center"/>
          </w:tcPr>
          <w:p w:rsidR="00D27174" w:rsidRPr="00151DC2" w:rsidRDefault="00D27174" w:rsidP="00D27174">
            <w:pPr>
              <w:pStyle w:val="af1"/>
              <w:rPr>
                <w:rFonts w:eastAsia="PragmaticaC"/>
              </w:rPr>
            </w:pPr>
            <w:r w:rsidRPr="00151DC2">
              <w:rPr>
                <w:rFonts w:eastAsia="PragmaticaC"/>
              </w:rPr>
              <w:t>0,3</w:t>
            </w:r>
          </w:p>
        </w:tc>
        <w:tc>
          <w:tcPr>
            <w:tcW w:w="763" w:type="dxa"/>
            <w:vAlign w:val="center"/>
          </w:tcPr>
          <w:p w:rsidR="00D27174" w:rsidRPr="00151DC2" w:rsidRDefault="00D27174" w:rsidP="00D27174">
            <w:pPr>
              <w:pStyle w:val="af1"/>
              <w:rPr>
                <w:rFonts w:eastAsia="PragmaticaC"/>
              </w:rPr>
            </w:pPr>
            <w:r w:rsidRPr="00151DC2">
              <w:rPr>
                <w:rFonts w:eastAsia="PragmaticaC"/>
              </w:rPr>
              <w:t>0,06</w:t>
            </w:r>
          </w:p>
        </w:tc>
        <w:tc>
          <w:tcPr>
            <w:tcW w:w="763" w:type="dxa"/>
            <w:vAlign w:val="center"/>
          </w:tcPr>
          <w:p w:rsidR="00D27174" w:rsidRPr="00151DC2" w:rsidRDefault="00D27174" w:rsidP="00D27174">
            <w:pPr>
              <w:pStyle w:val="af1"/>
              <w:rPr>
                <w:rFonts w:eastAsia="PragmaticaC"/>
              </w:rPr>
            </w:pPr>
            <w:r w:rsidRPr="00151DC2">
              <w:rPr>
                <w:rFonts w:eastAsia="PragmaticaC"/>
              </w:rPr>
              <w:t>0,09</w:t>
            </w:r>
          </w:p>
        </w:tc>
        <w:tc>
          <w:tcPr>
            <w:tcW w:w="763" w:type="dxa"/>
            <w:vAlign w:val="center"/>
          </w:tcPr>
          <w:p w:rsidR="00D27174" w:rsidRPr="00151DC2" w:rsidRDefault="00D27174" w:rsidP="00D27174">
            <w:pPr>
              <w:pStyle w:val="af1"/>
              <w:rPr>
                <w:rFonts w:eastAsia="PragmaticaC"/>
              </w:rPr>
            </w:pPr>
            <w:r w:rsidRPr="00151DC2">
              <w:rPr>
                <w:rFonts w:eastAsia="PragmaticaC"/>
              </w:rPr>
              <w:t>0,11</w:t>
            </w:r>
          </w:p>
        </w:tc>
        <w:tc>
          <w:tcPr>
            <w:tcW w:w="763" w:type="dxa"/>
            <w:vAlign w:val="center"/>
          </w:tcPr>
          <w:p w:rsidR="00D27174" w:rsidRPr="00151DC2" w:rsidRDefault="00D27174" w:rsidP="00D27174">
            <w:pPr>
              <w:pStyle w:val="af1"/>
              <w:rPr>
                <w:rFonts w:eastAsia="PragmaticaC"/>
              </w:rPr>
            </w:pPr>
            <w:r w:rsidRPr="00151DC2">
              <w:rPr>
                <w:rFonts w:eastAsia="PragmaticaC"/>
              </w:rPr>
              <w:t>0,12</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70</w:t>
            </w:r>
          </w:p>
        </w:tc>
        <w:tc>
          <w:tcPr>
            <w:tcW w:w="816" w:type="dxa"/>
            <w:vAlign w:val="center"/>
          </w:tcPr>
          <w:p w:rsidR="00D27174" w:rsidRPr="00151DC2" w:rsidRDefault="00D27174" w:rsidP="00D27174">
            <w:pPr>
              <w:pStyle w:val="af1"/>
              <w:rPr>
                <w:rFonts w:eastAsia="PragmaticaC"/>
              </w:rPr>
            </w:pPr>
            <w:r w:rsidRPr="00151DC2">
              <w:rPr>
                <w:rFonts w:eastAsia="PragmaticaC"/>
              </w:rPr>
              <w:t>5,8</w:t>
            </w:r>
          </w:p>
        </w:tc>
        <w:tc>
          <w:tcPr>
            <w:tcW w:w="816" w:type="dxa"/>
            <w:vAlign w:val="center"/>
          </w:tcPr>
          <w:p w:rsidR="00D27174" w:rsidRPr="00151DC2" w:rsidRDefault="00D27174" w:rsidP="00D27174">
            <w:pPr>
              <w:pStyle w:val="af1"/>
              <w:rPr>
                <w:rFonts w:eastAsia="PragmaticaC"/>
              </w:rPr>
            </w:pPr>
            <w:r w:rsidRPr="00151DC2">
              <w:rPr>
                <w:rFonts w:eastAsia="PragmaticaC"/>
              </w:rPr>
              <w:t>8,4</w:t>
            </w:r>
          </w:p>
        </w:tc>
        <w:tc>
          <w:tcPr>
            <w:tcW w:w="816" w:type="dxa"/>
            <w:vAlign w:val="center"/>
          </w:tcPr>
          <w:p w:rsidR="00D27174" w:rsidRPr="00151DC2" w:rsidRDefault="00D27174" w:rsidP="00D27174">
            <w:pPr>
              <w:pStyle w:val="af1"/>
              <w:rPr>
                <w:rFonts w:eastAsia="PragmaticaC"/>
              </w:rPr>
            </w:pPr>
            <w:r w:rsidRPr="00151DC2">
              <w:rPr>
                <w:rFonts w:eastAsia="PragmaticaC"/>
              </w:rPr>
              <w:t>10,2</w:t>
            </w:r>
          </w:p>
        </w:tc>
        <w:tc>
          <w:tcPr>
            <w:tcW w:w="816" w:type="dxa"/>
            <w:vAlign w:val="center"/>
          </w:tcPr>
          <w:p w:rsidR="00D27174" w:rsidRPr="00151DC2" w:rsidRDefault="00D27174" w:rsidP="00D27174">
            <w:pPr>
              <w:pStyle w:val="af1"/>
              <w:rPr>
                <w:rFonts w:eastAsia="PragmaticaC"/>
              </w:rPr>
            </w:pPr>
            <w:r w:rsidRPr="00151DC2">
              <w:rPr>
                <w:rFonts w:eastAsia="PragmaticaC"/>
              </w:rPr>
              <w:t>11,7</w:t>
            </w:r>
          </w:p>
        </w:tc>
        <w:tc>
          <w:tcPr>
            <w:tcW w:w="752" w:type="dxa"/>
            <w:vAlign w:val="center"/>
          </w:tcPr>
          <w:p w:rsidR="00D27174" w:rsidRPr="00151DC2" w:rsidRDefault="00D27174" w:rsidP="00D27174">
            <w:pPr>
              <w:pStyle w:val="af1"/>
              <w:rPr>
                <w:rFonts w:eastAsia="PragmaticaC"/>
              </w:rPr>
            </w:pPr>
            <w:r w:rsidRPr="00151DC2">
              <w:rPr>
                <w:rFonts w:eastAsia="PragmaticaC"/>
              </w:rPr>
              <w:t>0,47</w:t>
            </w:r>
          </w:p>
        </w:tc>
        <w:tc>
          <w:tcPr>
            <w:tcW w:w="752" w:type="dxa"/>
            <w:vAlign w:val="center"/>
          </w:tcPr>
          <w:p w:rsidR="00D27174" w:rsidRPr="00151DC2" w:rsidRDefault="00D27174" w:rsidP="00D27174">
            <w:pPr>
              <w:pStyle w:val="af1"/>
              <w:rPr>
                <w:rFonts w:eastAsia="PragmaticaC"/>
              </w:rPr>
            </w:pPr>
            <w:r w:rsidRPr="00151DC2">
              <w:rPr>
                <w:rFonts w:eastAsia="PragmaticaC"/>
              </w:rPr>
              <w:t>0,67</w:t>
            </w:r>
          </w:p>
        </w:tc>
        <w:tc>
          <w:tcPr>
            <w:tcW w:w="752" w:type="dxa"/>
            <w:vAlign w:val="center"/>
          </w:tcPr>
          <w:p w:rsidR="00D27174" w:rsidRPr="00151DC2" w:rsidRDefault="00D27174" w:rsidP="00D27174">
            <w:pPr>
              <w:pStyle w:val="af1"/>
              <w:rPr>
                <w:rFonts w:eastAsia="PragmaticaC"/>
              </w:rPr>
            </w:pPr>
            <w:r w:rsidRPr="00151DC2">
              <w:rPr>
                <w:rFonts w:eastAsia="PragmaticaC"/>
              </w:rPr>
              <w:t>0,82</w:t>
            </w:r>
          </w:p>
        </w:tc>
        <w:tc>
          <w:tcPr>
            <w:tcW w:w="752" w:type="dxa"/>
            <w:vAlign w:val="center"/>
          </w:tcPr>
          <w:p w:rsidR="00D27174" w:rsidRPr="00151DC2" w:rsidRDefault="00D27174" w:rsidP="00D27174">
            <w:pPr>
              <w:pStyle w:val="af1"/>
              <w:rPr>
                <w:rFonts w:eastAsia="PragmaticaC"/>
              </w:rPr>
            </w:pPr>
            <w:r w:rsidRPr="00151DC2">
              <w:rPr>
                <w:rFonts w:eastAsia="PragmaticaC"/>
              </w:rPr>
              <w:t>0,94</w:t>
            </w:r>
          </w:p>
        </w:tc>
        <w:tc>
          <w:tcPr>
            <w:tcW w:w="740" w:type="dxa"/>
            <w:vAlign w:val="center"/>
          </w:tcPr>
          <w:p w:rsidR="00D27174" w:rsidRPr="00151DC2" w:rsidRDefault="00D27174" w:rsidP="00D27174">
            <w:pPr>
              <w:pStyle w:val="af1"/>
              <w:rPr>
                <w:rFonts w:eastAsia="PragmaticaC"/>
              </w:rPr>
            </w:pPr>
            <w:r w:rsidRPr="00151DC2">
              <w:rPr>
                <w:rFonts w:eastAsia="PragmaticaC"/>
              </w:rPr>
              <w:t>0,35</w:t>
            </w:r>
          </w:p>
        </w:tc>
        <w:tc>
          <w:tcPr>
            <w:tcW w:w="752" w:type="dxa"/>
            <w:vAlign w:val="center"/>
          </w:tcPr>
          <w:p w:rsidR="00D27174" w:rsidRPr="00151DC2" w:rsidRDefault="00D27174" w:rsidP="00D27174">
            <w:pPr>
              <w:pStyle w:val="af1"/>
              <w:rPr>
                <w:rFonts w:eastAsia="PragmaticaC"/>
              </w:rPr>
            </w:pPr>
            <w:r w:rsidRPr="00151DC2">
              <w:rPr>
                <w:rFonts w:eastAsia="PragmaticaC"/>
              </w:rPr>
              <w:t>0,57</w:t>
            </w:r>
          </w:p>
        </w:tc>
        <w:tc>
          <w:tcPr>
            <w:tcW w:w="752" w:type="dxa"/>
            <w:vAlign w:val="center"/>
          </w:tcPr>
          <w:p w:rsidR="00D27174" w:rsidRPr="00151DC2" w:rsidRDefault="00D27174" w:rsidP="00D27174">
            <w:pPr>
              <w:pStyle w:val="af1"/>
              <w:rPr>
                <w:rFonts w:eastAsia="PragmaticaC"/>
              </w:rPr>
            </w:pPr>
            <w:r w:rsidRPr="00151DC2">
              <w:rPr>
                <w:rFonts w:eastAsia="PragmaticaC"/>
              </w:rPr>
              <w:t>0,61</w:t>
            </w:r>
          </w:p>
        </w:tc>
        <w:tc>
          <w:tcPr>
            <w:tcW w:w="752" w:type="dxa"/>
            <w:vAlign w:val="center"/>
          </w:tcPr>
          <w:p w:rsidR="00D27174" w:rsidRPr="00151DC2" w:rsidRDefault="00D27174" w:rsidP="00D27174">
            <w:pPr>
              <w:pStyle w:val="af1"/>
              <w:rPr>
                <w:rFonts w:eastAsia="PragmaticaC"/>
              </w:rPr>
            </w:pPr>
            <w:r w:rsidRPr="00151DC2">
              <w:rPr>
                <w:rFonts w:eastAsia="PragmaticaC"/>
              </w:rPr>
              <w:t>0,7</w:t>
            </w:r>
          </w:p>
        </w:tc>
        <w:tc>
          <w:tcPr>
            <w:tcW w:w="763" w:type="dxa"/>
            <w:vAlign w:val="center"/>
          </w:tcPr>
          <w:p w:rsidR="00D27174" w:rsidRPr="00151DC2" w:rsidRDefault="00D27174" w:rsidP="00D27174">
            <w:pPr>
              <w:pStyle w:val="af1"/>
              <w:rPr>
                <w:rFonts w:eastAsia="PragmaticaC"/>
              </w:rPr>
            </w:pPr>
            <w:r w:rsidRPr="00151DC2">
              <w:rPr>
                <w:rFonts w:eastAsia="PragmaticaC"/>
              </w:rPr>
              <w:t>0,15</w:t>
            </w:r>
          </w:p>
        </w:tc>
        <w:tc>
          <w:tcPr>
            <w:tcW w:w="763" w:type="dxa"/>
            <w:vAlign w:val="center"/>
          </w:tcPr>
          <w:p w:rsidR="00D27174" w:rsidRPr="00151DC2" w:rsidRDefault="00D27174" w:rsidP="00D27174">
            <w:pPr>
              <w:pStyle w:val="af1"/>
              <w:rPr>
                <w:rFonts w:eastAsia="PragmaticaC"/>
              </w:rPr>
            </w:pPr>
            <w:r w:rsidRPr="00151DC2">
              <w:rPr>
                <w:rFonts w:eastAsia="PragmaticaC"/>
              </w:rPr>
              <w:t>0,21</w:t>
            </w:r>
          </w:p>
        </w:tc>
        <w:tc>
          <w:tcPr>
            <w:tcW w:w="763" w:type="dxa"/>
            <w:vAlign w:val="center"/>
          </w:tcPr>
          <w:p w:rsidR="00D27174" w:rsidRPr="00151DC2" w:rsidRDefault="00D27174" w:rsidP="00D27174">
            <w:pPr>
              <w:pStyle w:val="af1"/>
              <w:rPr>
                <w:rFonts w:eastAsia="PragmaticaC"/>
              </w:rPr>
            </w:pPr>
            <w:r w:rsidRPr="00151DC2">
              <w:rPr>
                <w:rFonts w:eastAsia="PragmaticaC"/>
              </w:rPr>
              <w:t>0,25</w:t>
            </w:r>
          </w:p>
        </w:tc>
        <w:tc>
          <w:tcPr>
            <w:tcW w:w="763" w:type="dxa"/>
            <w:vAlign w:val="center"/>
          </w:tcPr>
          <w:p w:rsidR="00D27174" w:rsidRPr="00151DC2" w:rsidRDefault="00D27174" w:rsidP="00D27174">
            <w:pPr>
              <w:pStyle w:val="af1"/>
              <w:rPr>
                <w:rFonts w:eastAsia="PragmaticaC"/>
              </w:rPr>
            </w:pPr>
            <w:r w:rsidRPr="00151DC2">
              <w:rPr>
                <w:rFonts w:eastAsia="PragmaticaC"/>
              </w:rPr>
              <w:t>0,29</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80</w:t>
            </w:r>
          </w:p>
        </w:tc>
        <w:tc>
          <w:tcPr>
            <w:tcW w:w="816" w:type="dxa"/>
            <w:vAlign w:val="center"/>
          </w:tcPr>
          <w:p w:rsidR="00D27174" w:rsidRPr="00151DC2" w:rsidRDefault="00D27174" w:rsidP="00D27174">
            <w:pPr>
              <w:pStyle w:val="af1"/>
              <w:rPr>
                <w:rFonts w:eastAsia="PragmaticaC"/>
              </w:rPr>
            </w:pPr>
            <w:r w:rsidRPr="00151DC2">
              <w:rPr>
                <w:rFonts w:eastAsia="PragmaticaC"/>
              </w:rPr>
              <w:t>9,4</w:t>
            </w:r>
          </w:p>
        </w:tc>
        <w:tc>
          <w:tcPr>
            <w:tcW w:w="816" w:type="dxa"/>
            <w:vAlign w:val="center"/>
          </w:tcPr>
          <w:p w:rsidR="00D27174" w:rsidRPr="00151DC2" w:rsidRDefault="00D27174" w:rsidP="00D27174">
            <w:pPr>
              <w:pStyle w:val="af1"/>
              <w:rPr>
                <w:rFonts w:eastAsia="PragmaticaC"/>
              </w:rPr>
            </w:pPr>
            <w:r w:rsidRPr="00151DC2">
              <w:rPr>
                <w:rFonts w:eastAsia="PragmaticaC"/>
              </w:rPr>
              <w:t>13,2</w:t>
            </w:r>
          </w:p>
        </w:tc>
        <w:tc>
          <w:tcPr>
            <w:tcW w:w="816" w:type="dxa"/>
            <w:vAlign w:val="center"/>
          </w:tcPr>
          <w:p w:rsidR="00D27174" w:rsidRPr="00151DC2" w:rsidRDefault="00D27174" w:rsidP="00D27174">
            <w:pPr>
              <w:pStyle w:val="af1"/>
              <w:rPr>
                <w:rFonts w:eastAsia="PragmaticaC"/>
              </w:rPr>
            </w:pPr>
            <w:r w:rsidRPr="00151DC2">
              <w:rPr>
                <w:rFonts w:eastAsia="PragmaticaC"/>
              </w:rPr>
              <w:t>16,2</w:t>
            </w:r>
          </w:p>
        </w:tc>
        <w:tc>
          <w:tcPr>
            <w:tcW w:w="816" w:type="dxa"/>
            <w:vAlign w:val="center"/>
          </w:tcPr>
          <w:p w:rsidR="00D27174" w:rsidRPr="00151DC2" w:rsidRDefault="00D27174" w:rsidP="00D27174">
            <w:pPr>
              <w:pStyle w:val="af1"/>
              <w:rPr>
                <w:rFonts w:eastAsia="PragmaticaC"/>
              </w:rPr>
            </w:pPr>
            <w:r w:rsidRPr="00151DC2">
              <w:rPr>
                <w:rFonts w:eastAsia="PragmaticaC"/>
              </w:rPr>
              <w:t>18,6</w:t>
            </w:r>
          </w:p>
        </w:tc>
        <w:tc>
          <w:tcPr>
            <w:tcW w:w="752" w:type="dxa"/>
            <w:vAlign w:val="center"/>
          </w:tcPr>
          <w:p w:rsidR="00D27174" w:rsidRPr="00151DC2" w:rsidRDefault="00D27174" w:rsidP="00D27174">
            <w:pPr>
              <w:pStyle w:val="af1"/>
              <w:rPr>
                <w:rFonts w:eastAsia="PragmaticaC"/>
              </w:rPr>
            </w:pPr>
            <w:r w:rsidRPr="00151DC2">
              <w:rPr>
                <w:rFonts w:eastAsia="PragmaticaC"/>
              </w:rPr>
              <w:t>0,75</w:t>
            </w:r>
          </w:p>
        </w:tc>
        <w:tc>
          <w:tcPr>
            <w:tcW w:w="752" w:type="dxa"/>
            <w:vAlign w:val="center"/>
          </w:tcPr>
          <w:p w:rsidR="00D27174" w:rsidRPr="00151DC2" w:rsidRDefault="00D27174" w:rsidP="00D27174">
            <w:pPr>
              <w:pStyle w:val="af1"/>
              <w:rPr>
                <w:rFonts w:eastAsia="PragmaticaC"/>
              </w:rPr>
            </w:pPr>
            <w:r w:rsidRPr="00151DC2">
              <w:rPr>
                <w:rFonts w:eastAsia="PragmaticaC"/>
              </w:rPr>
              <w:t>1,05</w:t>
            </w:r>
          </w:p>
        </w:tc>
        <w:tc>
          <w:tcPr>
            <w:tcW w:w="752" w:type="dxa"/>
            <w:vAlign w:val="center"/>
          </w:tcPr>
          <w:p w:rsidR="00D27174" w:rsidRPr="00151DC2" w:rsidRDefault="00D27174" w:rsidP="00D27174">
            <w:pPr>
              <w:pStyle w:val="af1"/>
              <w:rPr>
                <w:rFonts w:eastAsia="PragmaticaC"/>
              </w:rPr>
            </w:pPr>
            <w:r w:rsidRPr="00151DC2">
              <w:rPr>
                <w:rFonts w:eastAsia="PragmaticaC"/>
              </w:rPr>
              <w:t>1,3</w:t>
            </w:r>
          </w:p>
        </w:tc>
        <w:tc>
          <w:tcPr>
            <w:tcW w:w="752" w:type="dxa"/>
            <w:vAlign w:val="center"/>
          </w:tcPr>
          <w:p w:rsidR="00D27174" w:rsidRPr="00151DC2" w:rsidRDefault="00D27174" w:rsidP="00D27174">
            <w:pPr>
              <w:pStyle w:val="af1"/>
              <w:rPr>
                <w:rFonts w:eastAsia="PragmaticaC"/>
              </w:rPr>
            </w:pPr>
            <w:r w:rsidRPr="00151DC2">
              <w:rPr>
                <w:rFonts w:eastAsia="PragmaticaC"/>
              </w:rPr>
              <w:t>1,5</w:t>
            </w:r>
          </w:p>
        </w:tc>
        <w:tc>
          <w:tcPr>
            <w:tcW w:w="740" w:type="dxa"/>
            <w:vAlign w:val="center"/>
          </w:tcPr>
          <w:p w:rsidR="00D27174" w:rsidRPr="00151DC2" w:rsidRDefault="00D27174" w:rsidP="00D27174">
            <w:pPr>
              <w:pStyle w:val="af1"/>
              <w:rPr>
                <w:rFonts w:eastAsia="PragmaticaC"/>
              </w:rPr>
            </w:pPr>
            <w:r w:rsidRPr="00151DC2">
              <w:rPr>
                <w:rFonts w:eastAsia="PragmaticaC"/>
              </w:rPr>
              <w:t>0,56</w:t>
            </w:r>
          </w:p>
        </w:tc>
        <w:tc>
          <w:tcPr>
            <w:tcW w:w="752" w:type="dxa"/>
            <w:vAlign w:val="center"/>
          </w:tcPr>
          <w:p w:rsidR="00D27174" w:rsidRPr="00151DC2" w:rsidRDefault="00D27174" w:rsidP="00D27174">
            <w:pPr>
              <w:pStyle w:val="af1"/>
              <w:rPr>
                <w:rFonts w:eastAsia="PragmaticaC"/>
              </w:rPr>
            </w:pPr>
            <w:r w:rsidRPr="00151DC2">
              <w:rPr>
                <w:rFonts w:eastAsia="PragmaticaC"/>
              </w:rPr>
              <w:t>0,79</w:t>
            </w:r>
          </w:p>
        </w:tc>
        <w:tc>
          <w:tcPr>
            <w:tcW w:w="752" w:type="dxa"/>
            <w:vAlign w:val="center"/>
          </w:tcPr>
          <w:p w:rsidR="00D27174" w:rsidRPr="00151DC2" w:rsidRDefault="00D27174" w:rsidP="00D27174">
            <w:pPr>
              <w:pStyle w:val="af1"/>
              <w:rPr>
                <w:rFonts w:eastAsia="PragmaticaC"/>
              </w:rPr>
            </w:pPr>
            <w:r w:rsidRPr="00151DC2">
              <w:rPr>
                <w:rFonts w:eastAsia="PragmaticaC"/>
              </w:rPr>
              <w:t>0,97</w:t>
            </w:r>
          </w:p>
        </w:tc>
        <w:tc>
          <w:tcPr>
            <w:tcW w:w="752" w:type="dxa"/>
            <w:vAlign w:val="center"/>
          </w:tcPr>
          <w:p w:rsidR="00D27174" w:rsidRPr="00151DC2" w:rsidRDefault="00D27174" w:rsidP="00D27174">
            <w:pPr>
              <w:pStyle w:val="af1"/>
              <w:rPr>
                <w:rFonts w:eastAsia="PragmaticaC"/>
              </w:rPr>
            </w:pPr>
            <w:r w:rsidRPr="00151DC2">
              <w:rPr>
                <w:rFonts w:eastAsia="PragmaticaC"/>
              </w:rPr>
              <w:t>1,1</w:t>
            </w:r>
          </w:p>
        </w:tc>
        <w:tc>
          <w:tcPr>
            <w:tcW w:w="763" w:type="dxa"/>
            <w:vAlign w:val="center"/>
          </w:tcPr>
          <w:p w:rsidR="00D27174" w:rsidRPr="00151DC2" w:rsidRDefault="00D27174" w:rsidP="00D27174">
            <w:pPr>
              <w:pStyle w:val="af1"/>
              <w:rPr>
                <w:rFonts w:eastAsia="PragmaticaC"/>
              </w:rPr>
            </w:pPr>
            <w:r w:rsidRPr="00151DC2">
              <w:rPr>
                <w:rFonts w:eastAsia="PragmaticaC"/>
              </w:rPr>
              <w:t>0,23</w:t>
            </w:r>
          </w:p>
        </w:tc>
        <w:tc>
          <w:tcPr>
            <w:tcW w:w="763" w:type="dxa"/>
            <w:vAlign w:val="center"/>
          </w:tcPr>
          <w:p w:rsidR="00D27174" w:rsidRPr="00151DC2" w:rsidRDefault="00D27174" w:rsidP="00D27174">
            <w:pPr>
              <w:pStyle w:val="af1"/>
              <w:rPr>
                <w:rFonts w:eastAsia="PragmaticaC"/>
              </w:rPr>
            </w:pPr>
            <w:r w:rsidRPr="00151DC2">
              <w:rPr>
                <w:rFonts w:eastAsia="PragmaticaC"/>
              </w:rPr>
              <w:t>0,33</w:t>
            </w:r>
          </w:p>
        </w:tc>
        <w:tc>
          <w:tcPr>
            <w:tcW w:w="763" w:type="dxa"/>
            <w:vAlign w:val="center"/>
          </w:tcPr>
          <w:p w:rsidR="00D27174" w:rsidRPr="00151DC2" w:rsidRDefault="00D27174" w:rsidP="00D27174">
            <w:pPr>
              <w:pStyle w:val="af1"/>
              <w:rPr>
                <w:rFonts w:eastAsia="PragmaticaC"/>
              </w:rPr>
            </w:pPr>
            <w:r w:rsidRPr="00151DC2">
              <w:rPr>
                <w:rFonts w:eastAsia="PragmaticaC"/>
              </w:rPr>
              <w:t>0,4</w:t>
            </w:r>
          </w:p>
        </w:tc>
        <w:tc>
          <w:tcPr>
            <w:tcW w:w="763" w:type="dxa"/>
            <w:vAlign w:val="center"/>
          </w:tcPr>
          <w:p w:rsidR="00D27174" w:rsidRPr="00151DC2" w:rsidRDefault="00D27174" w:rsidP="00D27174">
            <w:pPr>
              <w:pStyle w:val="af1"/>
              <w:rPr>
                <w:rFonts w:eastAsia="PragmaticaC"/>
              </w:rPr>
            </w:pPr>
            <w:r w:rsidRPr="00151DC2">
              <w:rPr>
                <w:rFonts w:eastAsia="PragmaticaC"/>
              </w:rPr>
              <w:t>0,47</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100</w:t>
            </w:r>
          </w:p>
        </w:tc>
        <w:tc>
          <w:tcPr>
            <w:tcW w:w="816" w:type="dxa"/>
            <w:vAlign w:val="center"/>
          </w:tcPr>
          <w:p w:rsidR="00D27174" w:rsidRPr="00151DC2" w:rsidRDefault="00D27174" w:rsidP="00D27174">
            <w:pPr>
              <w:pStyle w:val="af1"/>
              <w:rPr>
                <w:rFonts w:eastAsia="PragmaticaC"/>
              </w:rPr>
            </w:pPr>
            <w:r w:rsidRPr="00151DC2">
              <w:rPr>
                <w:rFonts w:eastAsia="PragmaticaC"/>
              </w:rPr>
              <w:t>15,6</w:t>
            </w:r>
          </w:p>
        </w:tc>
        <w:tc>
          <w:tcPr>
            <w:tcW w:w="816" w:type="dxa"/>
            <w:vAlign w:val="center"/>
          </w:tcPr>
          <w:p w:rsidR="00D27174" w:rsidRPr="00151DC2" w:rsidRDefault="00D27174" w:rsidP="00D27174">
            <w:pPr>
              <w:pStyle w:val="af1"/>
              <w:rPr>
                <w:rFonts w:eastAsia="PragmaticaC"/>
              </w:rPr>
            </w:pPr>
            <w:r w:rsidRPr="00151DC2">
              <w:rPr>
                <w:rFonts w:eastAsia="PragmaticaC"/>
              </w:rPr>
              <w:t>22</w:t>
            </w:r>
          </w:p>
        </w:tc>
        <w:tc>
          <w:tcPr>
            <w:tcW w:w="816" w:type="dxa"/>
            <w:vAlign w:val="center"/>
          </w:tcPr>
          <w:p w:rsidR="00D27174" w:rsidRPr="00151DC2" w:rsidRDefault="00D27174" w:rsidP="00D27174">
            <w:pPr>
              <w:pStyle w:val="af1"/>
              <w:rPr>
                <w:rFonts w:eastAsia="PragmaticaC"/>
              </w:rPr>
            </w:pPr>
            <w:r w:rsidRPr="00151DC2">
              <w:rPr>
                <w:rFonts w:eastAsia="PragmaticaC"/>
              </w:rPr>
              <w:t>27,5</w:t>
            </w:r>
          </w:p>
        </w:tc>
        <w:tc>
          <w:tcPr>
            <w:tcW w:w="816" w:type="dxa"/>
            <w:vAlign w:val="center"/>
          </w:tcPr>
          <w:p w:rsidR="00D27174" w:rsidRPr="00151DC2" w:rsidRDefault="00D27174" w:rsidP="00D27174">
            <w:pPr>
              <w:pStyle w:val="af1"/>
              <w:rPr>
                <w:rFonts w:eastAsia="PragmaticaC"/>
              </w:rPr>
            </w:pPr>
            <w:r w:rsidRPr="00151DC2">
              <w:rPr>
                <w:rFonts w:eastAsia="PragmaticaC"/>
              </w:rPr>
              <w:t>31,5</w:t>
            </w:r>
          </w:p>
        </w:tc>
        <w:tc>
          <w:tcPr>
            <w:tcW w:w="752" w:type="dxa"/>
            <w:vAlign w:val="center"/>
          </w:tcPr>
          <w:p w:rsidR="00D27174" w:rsidRPr="00151DC2" w:rsidRDefault="00D27174" w:rsidP="00D27174">
            <w:pPr>
              <w:pStyle w:val="af1"/>
              <w:rPr>
                <w:rFonts w:eastAsia="PragmaticaC"/>
              </w:rPr>
            </w:pPr>
            <w:r w:rsidRPr="00151DC2">
              <w:rPr>
                <w:rFonts w:eastAsia="PragmaticaC"/>
              </w:rPr>
              <w:t>1,25</w:t>
            </w:r>
          </w:p>
        </w:tc>
        <w:tc>
          <w:tcPr>
            <w:tcW w:w="752" w:type="dxa"/>
            <w:vAlign w:val="center"/>
          </w:tcPr>
          <w:p w:rsidR="00D27174" w:rsidRPr="00151DC2" w:rsidRDefault="00D27174" w:rsidP="00D27174">
            <w:pPr>
              <w:pStyle w:val="af1"/>
              <w:rPr>
                <w:rFonts w:eastAsia="PragmaticaC"/>
              </w:rPr>
            </w:pPr>
            <w:r w:rsidRPr="00151DC2">
              <w:rPr>
                <w:rFonts w:eastAsia="PragmaticaC"/>
              </w:rPr>
              <w:t>1,75</w:t>
            </w:r>
          </w:p>
        </w:tc>
        <w:tc>
          <w:tcPr>
            <w:tcW w:w="752" w:type="dxa"/>
            <w:vAlign w:val="center"/>
          </w:tcPr>
          <w:p w:rsidR="00D27174" w:rsidRPr="00151DC2" w:rsidRDefault="00D27174" w:rsidP="00D27174">
            <w:pPr>
              <w:pStyle w:val="af1"/>
              <w:rPr>
                <w:rFonts w:eastAsia="PragmaticaC"/>
              </w:rPr>
            </w:pPr>
            <w:r w:rsidRPr="00151DC2">
              <w:rPr>
                <w:rFonts w:eastAsia="PragmaticaC"/>
              </w:rPr>
              <w:t>2,2</w:t>
            </w:r>
          </w:p>
        </w:tc>
        <w:tc>
          <w:tcPr>
            <w:tcW w:w="752" w:type="dxa"/>
            <w:vAlign w:val="center"/>
          </w:tcPr>
          <w:p w:rsidR="00D27174" w:rsidRPr="00151DC2" w:rsidRDefault="00D27174" w:rsidP="00D27174">
            <w:pPr>
              <w:pStyle w:val="af1"/>
              <w:rPr>
                <w:rFonts w:eastAsia="PragmaticaC"/>
              </w:rPr>
            </w:pPr>
            <w:r w:rsidRPr="00151DC2">
              <w:rPr>
                <w:rFonts w:eastAsia="PragmaticaC"/>
              </w:rPr>
              <w:t>2,5</w:t>
            </w:r>
          </w:p>
        </w:tc>
        <w:tc>
          <w:tcPr>
            <w:tcW w:w="740" w:type="dxa"/>
            <w:vAlign w:val="center"/>
          </w:tcPr>
          <w:p w:rsidR="00D27174" w:rsidRPr="00151DC2" w:rsidRDefault="00D27174" w:rsidP="00D27174">
            <w:pPr>
              <w:pStyle w:val="af1"/>
              <w:rPr>
                <w:rFonts w:eastAsia="PragmaticaC"/>
              </w:rPr>
            </w:pPr>
            <w:r w:rsidRPr="00151DC2">
              <w:rPr>
                <w:rFonts w:eastAsia="PragmaticaC"/>
              </w:rPr>
              <w:t>0,93</w:t>
            </w:r>
          </w:p>
        </w:tc>
        <w:tc>
          <w:tcPr>
            <w:tcW w:w="752" w:type="dxa"/>
            <w:vAlign w:val="center"/>
          </w:tcPr>
          <w:p w:rsidR="00D27174" w:rsidRPr="00151DC2" w:rsidRDefault="00D27174" w:rsidP="00D27174">
            <w:pPr>
              <w:pStyle w:val="af1"/>
              <w:rPr>
                <w:rFonts w:eastAsia="PragmaticaC"/>
              </w:rPr>
            </w:pPr>
            <w:r w:rsidRPr="00151DC2">
              <w:rPr>
                <w:rFonts w:eastAsia="PragmaticaC"/>
              </w:rPr>
              <w:t>1,32</w:t>
            </w:r>
          </w:p>
        </w:tc>
        <w:tc>
          <w:tcPr>
            <w:tcW w:w="752" w:type="dxa"/>
            <w:vAlign w:val="center"/>
          </w:tcPr>
          <w:p w:rsidR="00D27174" w:rsidRPr="00151DC2" w:rsidRDefault="00D27174" w:rsidP="00D27174">
            <w:pPr>
              <w:pStyle w:val="af1"/>
              <w:rPr>
                <w:rFonts w:eastAsia="PragmaticaC"/>
              </w:rPr>
            </w:pPr>
            <w:r w:rsidRPr="00151DC2">
              <w:rPr>
                <w:rFonts w:eastAsia="PragmaticaC"/>
              </w:rPr>
              <w:t>1,65</w:t>
            </w:r>
          </w:p>
        </w:tc>
        <w:tc>
          <w:tcPr>
            <w:tcW w:w="752" w:type="dxa"/>
            <w:vAlign w:val="center"/>
          </w:tcPr>
          <w:p w:rsidR="00D27174" w:rsidRPr="00151DC2" w:rsidRDefault="00D27174" w:rsidP="00D27174">
            <w:pPr>
              <w:pStyle w:val="af1"/>
              <w:rPr>
                <w:rFonts w:eastAsia="PragmaticaC"/>
              </w:rPr>
            </w:pPr>
            <w:r w:rsidRPr="00151DC2">
              <w:rPr>
                <w:rFonts w:eastAsia="PragmaticaC"/>
              </w:rPr>
              <w:t>1,9</w:t>
            </w:r>
          </w:p>
        </w:tc>
        <w:tc>
          <w:tcPr>
            <w:tcW w:w="763" w:type="dxa"/>
            <w:vAlign w:val="center"/>
          </w:tcPr>
          <w:p w:rsidR="00D27174" w:rsidRPr="00151DC2" w:rsidRDefault="00D27174" w:rsidP="00D27174">
            <w:pPr>
              <w:pStyle w:val="af1"/>
              <w:rPr>
                <w:rFonts w:eastAsia="PragmaticaC"/>
              </w:rPr>
            </w:pPr>
            <w:r w:rsidRPr="00151DC2">
              <w:rPr>
                <w:rFonts w:eastAsia="PragmaticaC"/>
              </w:rPr>
              <w:t>0,39</w:t>
            </w:r>
          </w:p>
        </w:tc>
        <w:tc>
          <w:tcPr>
            <w:tcW w:w="763" w:type="dxa"/>
            <w:vAlign w:val="center"/>
          </w:tcPr>
          <w:p w:rsidR="00D27174" w:rsidRPr="00151DC2" w:rsidRDefault="00D27174" w:rsidP="00D27174">
            <w:pPr>
              <w:pStyle w:val="af1"/>
              <w:rPr>
                <w:rFonts w:eastAsia="PragmaticaC"/>
              </w:rPr>
            </w:pPr>
            <w:r w:rsidRPr="00151DC2">
              <w:rPr>
                <w:rFonts w:eastAsia="PragmaticaC"/>
              </w:rPr>
              <w:t>0,55</w:t>
            </w:r>
          </w:p>
        </w:tc>
        <w:tc>
          <w:tcPr>
            <w:tcW w:w="763" w:type="dxa"/>
            <w:vAlign w:val="center"/>
          </w:tcPr>
          <w:p w:rsidR="00D27174" w:rsidRPr="00151DC2" w:rsidRDefault="00D27174" w:rsidP="00D27174">
            <w:pPr>
              <w:pStyle w:val="af1"/>
              <w:rPr>
                <w:rFonts w:eastAsia="PragmaticaC"/>
              </w:rPr>
            </w:pPr>
            <w:r w:rsidRPr="00151DC2">
              <w:rPr>
                <w:rFonts w:eastAsia="PragmaticaC"/>
              </w:rPr>
              <w:t>0,68</w:t>
            </w:r>
          </w:p>
        </w:tc>
        <w:tc>
          <w:tcPr>
            <w:tcW w:w="763" w:type="dxa"/>
            <w:vAlign w:val="center"/>
          </w:tcPr>
          <w:p w:rsidR="00D27174" w:rsidRPr="00151DC2" w:rsidRDefault="00D27174" w:rsidP="00D27174">
            <w:pPr>
              <w:pStyle w:val="af1"/>
              <w:rPr>
                <w:rFonts w:eastAsia="PragmaticaC"/>
              </w:rPr>
            </w:pPr>
            <w:r w:rsidRPr="00151DC2">
              <w:rPr>
                <w:rFonts w:eastAsia="PragmaticaC"/>
              </w:rPr>
              <w:t>0,79</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125</w:t>
            </w:r>
          </w:p>
        </w:tc>
        <w:tc>
          <w:tcPr>
            <w:tcW w:w="816" w:type="dxa"/>
            <w:vAlign w:val="center"/>
          </w:tcPr>
          <w:p w:rsidR="00D27174" w:rsidRPr="00151DC2" w:rsidRDefault="00D27174" w:rsidP="00D27174">
            <w:pPr>
              <w:pStyle w:val="af1"/>
              <w:rPr>
                <w:rFonts w:eastAsia="PragmaticaC"/>
              </w:rPr>
            </w:pPr>
            <w:r w:rsidRPr="00151DC2">
              <w:rPr>
                <w:rFonts w:eastAsia="PragmaticaC"/>
              </w:rPr>
              <w:t>28</w:t>
            </w:r>
          </w:p>
        </w:tc>
        <w:tc>
          <w:tcPr>
            <w:tcW w:w="816" w:type="dxa"/>
            <w:vAlign w:val="center"/>
          </w:tcPr>
          <w:p w:rsidR="00D27174" w:rsidRPr="00151DC2" w:rsidRDefault="00D27174" w:rsidP="00D27174">
            <w:pPr>
              <w:pStyle w:val="af1"/>
              <w:rPr>
                <w:rFonts w:eastAsia="PragmaticaC"/>
              </w:rPr>
            </w:pPr>
            <w:r w:rsidRPr="00151DC2">
              <w:rPr>
                <w:rFonts w:eastAsia="PragmaticaC"/>
              </w:rPr>
              <w:t>40</w:t>
            </w:r>
          </w:p>
        </w:tc>
        <w:tc>
          <w:tcPr>
            <w:tcW w:w="816" w:type="dxa"/>
            <w:vAlign w:val="center"/>
          </w:tcPr>
          <w:p w:rsidR="00D27174" w:rsidRPr="00151DC2" w:rsidRDefault="00D27174" w:rsidP="00D27174">
            <w:pPr>
              <w:pStyle w:val="af1"/>
              <w:rPr>
                <w:rFonts w:eastAsia="PragmaticaC"/>
              </w:rPr>
            </w:pPr>
            <w:r w:rsidRPr="00151DC2">
              <w:rPr>
                <w:rFonts w:eastAsia="PragmaticaC"/>
              </w:rPr>
              <w:t>49</w:t>
            </w:r>
          </w:p>
        </w:tc>
        <w:tc>
          <w:tcPr>
            <w:tcW w:w="816" w:type="dxa"/>
            <w:vAlign w:val="center"/>
          </w:tcPr>
          <w:p w:rsidR="00D27174" w:rsidRPr="00151DC2" w:rsidRDefault="00D27174" w:rsidP="00D27174">
            <w:pPr>
              <w:pStyle w:val="af1"/>
              <w:rPr>
                <w:rFonts w:eastAsia="PragmaticaC"/>
              </w:rPr>
            </w:pPr>
            <w:r w:rsidRPr="00151DC2">
              <w:rPr>
                <w:rFonts w:eastAsia="PragmaticaC"/>
              </w:rPr>
              <w:t>56</w:t>
            </w:r>
          </w:p>
        </w:tc>
        <w:tc>
          <w:tcPr>
            <w:tcW w:w="752" w:type="dxa"/>
            <w:vAlign w:val="center"/>
          </w:tcPr>
          <w:p w:rsidR="00D27174" w:rsidRPr="00151DC2" w:rsidRDefault="00D27174" w:rsidP="00D27174">
            <w:pPr>
              <w:pStyle w:val="af1"/>
              <w:rPr>
                <w:rFonts w:eastAsia="PragmaticaC"/>
              </w:rPr>
            </w:pPr>
            <w:r w:rsidRPr="00151DC2">
              <w:rPr>
                <w:rFonts w:eastAsia="PragmaticaC"/>
              </w:rPr>
              <w:t>2,2</w:t>
            </w:r>
          </w:p>
        </w:tc>
        <w:tc>
          <w:tcPr>
            <w:tcW w:w="752" w:type="dxa"/>
            <w:vAlign w:val="center"/>
          </w:tcPr>
          <w:p w:rsidR="00D27174" w:rsidRPr="00151DC2" w:rsidRDefault="00D27174" w:rsidP="00D27174">
            <w:pPr>
              <w:pStyle w:val="af1"/>
              <w:rPr>
                <w:rFonts w:eastAsia="PragmaticaC"/>
              </w:rPr>
            </w:pPr>
            <w:r w:rsidRPr="00151DC2">
              <w:rPr>
                <w:rFonts w:eastAsia="PragmaticaC"/>
              </w:rPr>
              <w:t>3,2</w:t>
            </w:r>
          </w:p>
        </w:tc>
        <w:tc>
          <w:tcPr>
            <w:tcW w:w="752" w:type="dxa"/>
            <w:vAlign w:val="center"/>
          </w:tcPr>
          <w:p w:rsidR="00D27174" w:rsidRPr="00151DC2" w:rsidRDefault="00D27174" w:rsidP="00D27174">
            <w:pPr>
              <w:pStyle w:val="af1"/>
              <w:rPr>
                <w:rFonts w:eastAsia="PragmaticaC"/>
              </w:rPr>
            </w:pPr>
            <w:r w:rsidRPr="00151DC2">
              <w:rPr>
                <w:rFonts w:eastAsia="PragmaticaC"/>
              </w:rPr>
              <w:t>3,9</w:t>
            </w:r>
          </w:p>
        </w:tc>
        <w:tc>
          <w:tcPr>
            <w:tcW w:w="752" w:type="dxa"/>
            <w:vAlign w:val="center"/>
          </w:tcPr>
          <w:p w:rsidR="00D27174" w:rsidRPr="00151DC2" w:rsidRDefault="00D27174" w:rsidP="00D27174">
            <w:pPr>
              <w:pStyle w:val="af1"/>
              <w:rPr>
                <w:rFonts w:eastAsia="PragmaticaC"/>
              </w:rPr>
            </w:pPr>
            <w:r w:rsidRPr="00151DC2">
              <w:rPr>
                <w:rFonts w:eastAsia="PragmaticaC"/>
              </w:rPr>
              <w:t>4,5</w:t>
            </w:r>
          </w:p>
        </w:tc>
        <w:tc>
          <w:tcPr>
            <w:tcW w:w="740" w:type="dxa"/>
            <w:vAlign w:val="center"/>
          </w:tcPr>
          <w:p w:rsidR="00D27174" w:rsidRPr="00151DC2" w:rsidRDefault="00D27174" w:rsidP="00D27174">
            <w:pPr>
              <w:pStyle w:val="af1"/>
              <w:rPr>
                <w:rFonts w:eastAsia="PragmaticaC"/>
              </w:rPr>
            </w:pPr>
            <w:r w:rsidRPr="00151DC2">
              <w:rPr>
                <w:rFonts w:eastAsia="PragmaticaC"/>
              </w:rPr>
              <w:t>1,7</w:t>
            </w:r>
          </w:p>
        </w:tc>
        <w:tc>
          <w:tcPr>
            <w:tcW w:w="752" w:type="dxa"/>
            <w:vAlign w:val="center"/>
          </w:tcPr>
          <w:p w:rsidR="00D27174" w:rsidRPr="00151DC2" w:rsidRDefault="00D27174" w:rsidP="00D27174">
            <w:pPr>
              <w:pStyle w:val="af1"/>
              <w:rPr>
                <w:rFonts w:eastAsia="PragmaticaC"/>
              </w:rPr>
            </w:pPr>
            <w:r w:rsidRPr="00151DC2">
              <w:rPr>
                <w:rFonts w:eastAsia="PragmaticaC"/>
              </w:rPr>
              <w:t>2,4</w:t>
            </w:r>
          </w:p>
        </w:tc>
        <w:tc>
          <w:tcPr>
            <w:tcW w:w="752" w:type="dxa"/>
            <w:vAlign w:val="center"/>
          </w:tcPr>
          <w:p w:rsidR="00D27174" w:rsidRPr="00151DC2" w:rsidRDefault="00D27174" w:rsidP="00D27174">
            <w:pPr>
              <w:pStyle w:val="af1"/>
              <w:rPr>
                <w:rFonts w:eastAsia="PragmaticaC"/>
              </w:rPr>
            </w:pPr>
            <w:r w:rsidRPr="00151DC2">
              <w:rPr>
                <w:rFonts w:eastAsia="PragmaticaC"/>
              </w:rPr>
              <w:t>2,9</w:t>
            </w:r>
          </w:p>
        </w:tc>
        <w:tc>
          <w:tcPr>
            <w:tcW w:w="752" w:type="dxa"/>
            <w:vAlign w:val="center"/>
          </w:tcPr>
          <w:p w:rsidR="00D27174" w:rsidRPr="00151DC2" w:rsidRDefault="00D27174" w:rsidP="00D27174">
            <w:pPr>
              <w:pStyle w:val="af1"/>
              <w:rPr>
                <w:rFonts w:eastAsia="PragmaticaC"/>
              </w:rPr>
            </w:pPr>
            <w:r w:rsidRPr="00151DC2">
              <w:rPr>
                <w:rFonts w:eastAsia="PragmaticaC"/>
              </w:rPr>
              <w:t>3,4</w:t>
            </w:r>
          </w:p>
        </w:tc>
        <w:tc>
          <w:tcPr>
            <w:tcW w:w="763" w:type="dxa"/>
            <w:vAlign w:val="center"/>
          </w:tcPr>
          <w:p w:rsidR="00D27174" w:rsidRPr="00151DC2" w:rsidRDefault="00D27174" w:rsidP="00D27174">
            <w:pPr>
              <w:pStyle w:val="af1"/>
              <w:rPr>
                <w:rFonts w:eastAsia="PragmaticaC"/>
              </w:rPr>
            </w:pPr>
            <w:r w:rsidRPr="00151DC2">
              <w:rPr>
                <w:rFonts w:eastAsia="PragmaticaC"/>
              </w:rPr>
              <w:t>0,7</w:t>
            </w:r>
          </w:p>
        </w:tc>
        <w:tc>
          <w:tcPr>
            <w:tcW w:w="763" w:type="dxa"/>
            <w:vAlign w:val="center"/>
          </w:tcPr>
          <w:p w:rsidR="00D27174" w:rsidRPr="00151DC2" w:rsidRDefault="00D27174" w:rsidP="00D27174">
            <w:pPr>
              <w:pStyle w:val="af1"/>
              <w:rPr>
                <w:rFonts w:eastAsia="PragmaticaC"/>
              </w:rPr>
            </w:pPr>
            <w:r w:rsidRPr="00151DC2">
              <w:rPr>
                <w:rFonts w:eastAsia="PragmaticaC"/>
              </w:rPr>
              <w:t>1</w:t>
            </w:r>
          </w:p>
        </w:tc>
        <w:tc>
          <w:tcPr>
            <w:tcW w:w="763" w:type="dxa"/>
            <w:vAlign w:val="center"/>
          </w:tcPr>
          <w:p w:rsidR="00D27174" w:rsidRPr="00151DC2" w:rsidRDefault="00D27174" w:rsidP="00D27174">
            <w:pPr>
              <w:pStyle w:val="af1"/>
              <w:rPr>
                <w:rFonts w:eastAsia="PragmaticaC"/>
              </w:rPr>
            </w:pPr>
            <w:r w:rsidRPr="00151DC2">
              <w:rPr>
                <w:rFonts w:eastAsia="PragmaticaC"/>
              </w:rPr>
              <w:t>1,23</w:t>
            </w:r>
          </w:p>
        </w:tc>
        <w:tc>
          <w:tcPr>
            <w:tcW w:w="763" w:type="dxa"/>
            <w:vAlign w:val="center"/>
          </w:tcPr>
          <w:p w:rsidR="00D27174" w:rsidRPr="00151DC2" w:rsidRDefault="00D27174" w:rsidP="00D27174">
            <w:pPr>
              <w:pStyle w:val="af1"/>
              <w:rPr>
                <w:rFonts w:eastAsia="PragmaticaC"/>
              </w:rPr>
            </w:pPr>
            <w:r w:rsidRPr="00151DC2">
              <w:rPr>
                <w:rFonts w:eastAsia="PragmaticaC"/>
              </w:rPr>
              <w:t>1,4</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150</w:t>
            </w:r>
          </w:p>
        </w:tc>
        <w:tc>
          <w:tcPr>
            <w:tcW w:w="816" w:type="dxa"/>
            <w:vAlign w:val="center"/>
          </w:tcPr>
          <w:p w:rsidR="00D27174" w:rsidRPr="00151DC2" w:rsidRDefault="00D27174" w:rsidP="00D27174">
            <w:pPr>
              <w:pStyle w:val="af1"/>
              <w:rPr>
                <w:rFonts w:eastAsia="PragmaticaC"/>
              </w:rPr>
            </w:pPr>
            <w:r w:rsidRPr="00151DC2">
              <w:rPr>
                <w:rFonts w:eastAsia="PragmaticaC"/>
              </w:rPr>
              <w:t>46</w:t>
            </w:r>
          </w:p>
        </w:tc>
        <w:tc>
          <w:tcPr>
            <w:tcW w:w="816" w:type="dxa"/>
            <w:vAlign w:val="center"/>
          </w:tcPr>
          <w:p w:rsidR="00D27174" w:rsidRPr="00151DC2" w:rsidRDefault="00D27174" w:rsidP="00D27174">
            <w:pPr>
              <w:pStyle w:val="af1"/>
              <w:rPr>
                <w:rFonts w:eastAsia="PragmaticaC"/>
              </w:rPr>
            </w:pPr>
            <w:r w:rsidRPr="00151DC2">
              <w:rPr>
                <w:rFonts w:eastAsia="PragmaticaC"/>
              </w:rPr>
              <w:t>64</w:t>
            </w:r>
          </w:p>
        </w:tc>
        <w:tc>
          <w:tcPr>
            <w:tcW w:w="816" w:type="dxa"/>
            <w:vAlign w:val="center"/>
          </w:tcPr>
          <w:p w:rsidR="00D27174" w:rsidRPr="00151DC2" w:rsidRDefault="00D27174" w:rsidP="00D27174">
            <w:pPr>
              <w:pStyle w:val="af1"/>
              <w:rPr>
                <w:rFonts w:eastAsia="PragmaticaC"/>
              </w:rPr>
            </w:pPr>
            <w:r w:rsidRPr="00151DC2">
              <w:rPr>
                <w:rFonts w:eastAsia="PragmaticaC"/>
              </w:rPr>
              <w:t>79</w:t>
            </w:r>
          </w:p>
        </w:tc>
        <w:tc>
          <w:tcPr>
            <w:tcW w:w="816" w:type="dxa"/>
            <w:vAlign w:val="center"/>
          </w:tcPr>
          <w:p w:rsidR="00D27174" w:rsidRPr="00151DC2" w:rsidRDefault="00D27174" w:rsidP="00D27174">
            <w:pPr>
              <w:pStyle w:val="af1"/>
              <w:rPr>
                <w:rFonts w:eastAsia="PragmaticaC"/>
              </w:rPr>
            </w:pPr>
            <w:r w:rsidRPr="00151DC2">
              <w:rPr>
                <w:rFonts w:eastAsia="PragmaticaC"/>
              </w:rPr>
              <w:t>93</w:t>
            </w:r>
          </w:p>
        </w:tc>
        <w:tc>
          <w:tcPr>
            <w:tcW w:w="752" w:type="dxa"/>
            <w:vAlign w:val="center"/>
          </w:tcPr>
          <w:p w:rsidR="00D27174" w:rsidRPr="00151DC2" w:rsidRDefault="00D27174" w:rsidP="00D27174">
            <w:pPr>
              <w:pStyle w:val="af1"/>
              <w:rPr>
                <w:rFonts w:eastAsia="PragmaticaC"/>
              </w:rPr>
            </w:pPr>
            <w:r w:rsidRPr="00151DC2">
              <w:rPr>
                <w:rFonts w:eastAsia="PragmaticaC"/>
              </w:rPr>
              <w:t>3,7</w:t>
            </w:r>
          </w:p>
        </w:tc>
        <w:tc>
          <w:tcPr>
            <w:tcW w:w="752" w:type="dxa"/>
            <w:vAlign w:val="center"/>
          </w:tcPr>
          <w:p w:rsidR="00D27174" w:rsidRPr="00151DC2" w:rsidRDefault="00D27174" w:rsidP="00D27174">
            <w:pPr>
              <w:pStyle w:val="af1"/>
              <w:rPr>
                <w:rFonts w:eastAsia="PragmaticaC"/>
              </w:rPr>
            </w:pPr>
            <w:r w:rsidRPr="00151DC2">
              <w:rPr>
                <w:rFonts w:eastAsia="PragmaticaC"/>
              </w:rPr>
              <w:t>5,1</w:t>
            </w:r>
          </w:p>
        </w:tc>
        <w:tc>
          <w:tcPr>
            <w:tcW w:w="752" w:type="dxa"/>
            <w:vAlign w:val="center"/>
          </w:tcPr>
          <w:p w:rsidR="00D27174" w:rsidRPr="00151DC2" w:rsidRDefault="00D27174" w:rsidP="00D27174">
            <w:pPr>
              <w:pStyle w:val="af1"/>
              <w:rPr>
                <w:rFonts w:eastAsia="PragmaticaC"/>
              </w:rPr>
            </w:pPr>
            <w:r w:rsidRPr="00151DC2">
              <w:rPr>
                <w:rFonts w:eastAsia="PragmaticaC"/>
              </w:rPr>
              <w:t>6,3</w:t>
            </w:r>
          </w:p>
        </w:tc>
        <w:tc>
          <w:tcPr>
            <w:tcW w:w="752" w:type="dxa"/>
            <w:vAlign w:val="center"/>
          </w:tcPr>
          <w:p w:rsidR="00D27174" w:rsidRPr="00151DC2" w:rsidRDefault="00D27174" w:rsidP="00D27174">
            <w:pPr>
              <w:pStyle w:val="af1"/>
              <w:rPr>
                <w:rFonts w:eastAsia="PragmaticaC"/>
              </w:rPr>
            </w:pPr>
            <w:r w:rsidRPr="00151DC2">
              <w:rPr>
                <w:rFonts w:eastAsia="PragmaticaC"/>
              </w:rPr>
              <w:t>7,5</w:t>
            </w:r>
          </w:p>
        </w:tc>
        <w:tc>
          <w:tcPr>
            <w:tcW w:w="740" w:type="dxa"/>
            <w:vAlign w:val="center"/>
          </w:tcPr>
          <w:p w:rsidR="00D27174" w:rsidRPr="00151DC2" w:rsidRDefault="00D27174" w:rsidP="00D27174">
            <w:pPr>
              <w:pStyle w:val="af1"/>
              <w:rPr>
                <w:rFonts w:eastAsia="PragmaticaC"/>
              </w:rPr>
            </w:pPr>
            <w:r w:rsidRPr="00151DC2">
              <w:rPr>
                <w:rFonts w:eastAsia="PragmaticaC"/>
              </w:rPr>
              <w:t>2,8</w:t>
            </w:r>
          </w:p>
        </w:tc>
        <w:tc>
          <w:tcPr>
            <w:tcW w:w="752" w:type="dxa"/>
            <w:vAlign w:val="center"/>
          </w:tcPr>
          <w:p w:rsidR="00D27174" w:rsidRPr="00151DC2" w:rsidRDefault="00D27174" w:rsidP="00D27174">
            <w:pPr>
              <w:pStyle w:val="af1"/>
              <w:rPr>
                <w:rFonts w:eastAsia="PragmaticaC"/>
              </w:rPr>
            </w:pPr>
            <w:r w:rsidRPr="00151DC2">
              <w:rPr>
                <w:rFonts w:eastAsia="PragmaticaC"/>
              </w:rPr>
              <w:t>3,8</w:t>
            </w:r>
          </w:p>
        </w:tc>
        <w:tc>
          <w:tcPr>
            <w:tcW w:w="752" w:type="dxa"/>
            <w:vAlign w:val="center"/>
          </w:tcPr>
          <w:p w:rsidR="00D27174" w:rsidRPr="00151DC2" w:rsidRDefault="00D27174" w:rsidP="00D27174">
            <w:pPr>
              <w:pStyle w:val="af1"/>
              <w:rPr>
                <w:rFonts w:eastAsia="PragmaticaC"/>
              </w:rPr>
            </w:pPr>
            <w:r w:rsidRPr="00151DC2">
              <w:rPr>
                <w:rFonts w:eastAsia="PragmaticaC"/>
              </w:rPr>
              <w:t>4,7</w:t>
            </w:r>
          </w:p>
        </w:tc>
        <w:tc>
          <w:tcPr>
            <w:tcW w:w="752" w:type="dxa"/>
            <w:vAlign w:val="center"/>
          </w:tcPr>
          <w:p w:rsidR="00D27174" w:rsidRPr="00151DC2" w:rsidRDefault="00D27174" w:rsidP="00D27174">
            <w:pPr>
              <w:pStyle w:val="af1"/>
              <w:rPr>
                <w:rFonts w:eastAsia="PragmaticaC"/>
              </w:rPr>
            </w:pPr>
            <w:r w:rsidRPr="00151DC2">
              <w:rPr>
                <w:rFonts w:eastAsia="PragmaticaC"/>
              </w:rPr>
              <w:t>5,6</w:t>
            </w:r>
          </w:p>
        </w:tc>
        <w:tc>
          <w:tcPr>
            <w:tcW w:w="763" w:type="dxa"/>
            <w:vAlign w:val="center"/>
          </w:tcPr>
          <w:p w:rsidR="00D27174" w:rsidRPr="00151DC2" w:rsidRDefault="00D27174" w:rsidP="00D27174">
            <w:pPr>
              <w:pStyle w:val="af1"/>
              <w:rPr>
                <w:rFonts w:eastAsia="PragmaticaC"/>
              </w:rPr>
            </w:pPr>
            <w:r w:rsidRPr="00151DC2">
              <w:rPr>
                <w:rFonts w:eastAsia="PragmaticaC"/>
              </w:rPr>
              <w:t>1,15</w:t>
            </w:r>
          </w:p>
        </w:tc>
        <w:tc>
          <w:tcPr>
            <w:tcW w:w="763" w:type="dxa"/>
            <w:vAlign w:val="center"/>
          </w:tcPr>
          <w:p w:rsidR="00D27174" w:rsidRPr="00151DC2" w:rsidRDefault="00D27174" w:rsidP="00D27174">
            <w:pPr>
              <w:pStyle w:val="af1"/>
              <w:rPr>
                <w:rFonts w:eastAsia="PragmaticaC"/>
              </w:rPr>
            </w:pPr>
            <w:r w:rsidRPr="00151DC2">
              <w:rPr>
                <w:rFonts w:eastAsia="PragmaticaC"/>
              </w:rPr>
              <w:t>1,6</w:t>
            </w:r>
          </w:p>
        </w:tc>
        <w:tc>
          <w:tcPr>
            <w:tcW w:w="763" w:type="dxa"/>
            <w:vAlign w:val="center"/>
          </w:tcPr>
          <w:p w:rsidR="00D27174" w:rsidRPr="00151DC2" w:rsidRDefault="00D27174" w:rsidP="00D27174">
            <w:pPr>
              <w:pStyle w:val="af1"/>
              <w:rPr>
                <w:rFonts w:eastAsia="PragmaticaC"/>
              </w:rPr>
            </w:pPr>
            <w:r w:rsidRPr="00151DC2">
              <w:rPr>
                <w:rFonts w:eastAsia="PragmaticaC"/>
              </w:rPr>
              <w:t>1,9</w:t>
            </w:r>
          </w:p>
        </w:tc>
        <w:tc>
          <w:tcPr>
            <w:tcW w:w="763" w:type="dxa"/>
            <w:vAlign w:val="center"/>
          </w:tcPr>
          <w:p w:rsidR="00D27174" w:rsidRPr="00151DC2" w:rsidRDefault="00D27174" w:rsidP="00D27174">
            <w:pPr>
              <w:pStyle w:val="af1"/>
              <w:rPr>
                <w:rFonts w:eastAsia="PragmaticaC"/>
              </w:rPr>
            </w:pPr>
            <w:r w:rsidRPr="00151DC2">
              <w:rPr>
                <w:rFonts w:eastAsia="PragmaticaC"/>
              </w:rPr>
              <w:t>2,3</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175</w:t>
            </w:r>
          </w:p>
        </w:tc>
        <w:tc>
          <w:tcPr>
            <w:tcW w:w="816" w:type="dxa"/>
            <w:vAlign w:val="center"/>
          </w:tcPr>
          <w:p w:rsidR="00D27174" w:rsidRPr="00151DC2" w:rsidRDefault="00D27174" w:rsidP="00D27174">
            <w:pPr>
              <w:pStyle w:val="af1"/>
              <w:rPr>
                <w:rFonts w:eastAsia="PragmaticaC"/>
              </w:rPr>
            </w:pPr>
            <w:r w:rsidRPr="00151DC2">
              <w:rPr>
                <w:rFonts w:eastAsia="PragmaticaC"/>
              </w:rPr>
              <w:t>79</w:t>
            </w:r>
          </w:p>
        </w:tc>
        <w:tc>
          <w:tcPr>
            <w:tcW w:w="816" w:type="dxa"/>
            <w:vAlign w:val="center"/>
          </w:tcPr>
          <w:p w:rsidR="00D27174" w:rsidRPr="00151DC2" w:rsidRDefault="00D27174" w:rsidP="00D27174">
            <w:pPr>
              <w:pStyle w:val="af1"/>
              <w:rPr>
                <w:rFonts w:eastAsia="PragmaticaC"/>
              </w:rPr>
            </w:pPr>
            <w:r w:rsidRPr="00151DC2">
              <w:rPr>
                <w:rFonts w:eastAsia="PragmaticaC"/>
              </w:rPr>
              <w:t>112</w:t>
            </w:r>
          </w:p>
        </w:tc>
        <w:tc>
          <w:tcPr>
            <w:tcW w:w="816" w:type="dxa"/>
            <w:vAlign w:val="center"/>
          </w:tcPr>
          <w:p w:rsidR="00D27174" w:rsidRPr="00151DC2" w:rsidRDefault="00D27174" w:rsidP="00D27174">
            <w:pPr>
              <w:pStyle w:val="af1"/>
              <w:rPr>
                <w:rFonts w:eastAsia="PragmaticaC"/>
              </w:rPr>
            </w:pPr>
            <w:r w:rsidRPr="00151DC2">
              <w:rPr>
                <w:rFonts w:eastAsia="PragmaticaC"/>
              </w:rPr>
              <w:t>138</w:t>
            </w:r>
          </w:p>
        </w:tc>
        <w:tc>
          <w:tcPr>
            <w:tcW w:w="816" w:type="dxa"/>
            <w:vAlign w:val="center"/>
          </w:tcPr>
          <w:p w:rsidR="00D27174" w:rsidRPr="00151DC2" w:rsidRDefault="00D27174" w:rsidP="00D27174">
            <w:pPr>
              <w:pStyle w:val="af1"/>
              <w:rPr>
                <w:rFonts w:eastAsia="PragmaticaC"/>
              </w:rPr>
            </w:pPr>
            <w:r w:rsidRPr="00151DC2">
              <w:rPr>
                <w:rFonts w:eastAsia="PragmaticaC"/>
              </w:rPr>
              <w:t>157</w:t>
            </w:r>
          </w:p>
        </w:tc>
        <w:tc>
          <w:tcPr>
            <w:tcW w:w="752" w:type="dxa"/>
            <w:vAlign w:val="center"/>
          </w:tcPr>
          <w:p w:rsidR="00D27174" w:rsidRPr="00151DC2" w:rsidRDefault="00D27174" w:rsidP="00D27174">
            <w:pPr>
              <w:pStyle w:val="af1"/>
              <w:rPr>
                <w:rFonts w:eastAsia="PragmaticaC"/>
              </w:rPr>
            </w:pPr>
            <w:r w:rsidRPr="00151DC2">
              <w:rPr>
                <w:rFonts w:eastAsia="PragmaticaC"/>
              </w:rPr>
              <w:t>6,3</w:t>
            </w:r>
          </w:p>
        </w:tc>
        <w:tc>
          <w:tcPr>
            <w:tcW w:w="752" w:type="dxa"/>
            <w:vAlign w:val="center"/>
          </w:tcPr>
          <w:p w:rsidR="00D27174" w:rsidRPr="00151DC2" w:rsidRDefault="00D27174" w:rsidP="00D27174">
            <w:pPr>
              <w:pStyle w:val="af1"/>
              <w:rPr>
                <w:rFonts w:eastAsia="PragmaticaC"/>
              </w:rPr>
            </w:pPr>
            <w:r w:rsidRPr="00151DC2">
              <w:rPr>
                <w:rFonts w:eastAsia="PragmaticaC"/>
              </w:rPr>
              <w:t>9</w:t>
            </w:r>
          </w:p>
        </w:tc>
        <w:tc>
          <w:tcPr>
            <w:tcW w:w="752" w:type="dxa"/>
            <w:vAlign w:val="center"/>
          </w:tcPr>
          <w:p w:rsidR="00D27174" w:rsidRPr="00151DC2" w:rsidRDefault="00D27174" w:rsidP="00D27174">
            <w:pPr>
              <w:pStyle w:val="af1"/>
              <w:rPr>
                <w:rFonts w:eastAsia="PragmaticaC"/>
              </w:rPr>
            </w:pPr>
            <w:r w:rsidRPr="00151DC2">
              <w:rPr>
                <w:rFonts w:eastAsia="PragmaticaC"/>
              </w:rPr>
              <w:t>11</w:t>
            </w:r>
          </w:p>
        </w:tc>
        <w:tc>
          <w:tcPr>
            <w:tcW w:w="752" w:type="dxa"/>
            <w:vAlign w:val="center"/>
          </w:tcPr>
          <w:p w:rsidR="00D27174" w:rsidRPr="00151DC2" w:rsidRDefault="00D27174" w:rsidP="00D27174">
            <w:pPr>
              <w:pStyle w:val="af1"/>
              <w:rPr>
                <w:rFonts w:eastAsia="PragmaticaC"/>
              </w:rPr>
            </w:pPr>
            <w:r w:rsidRPr="00151DC2">
              <w:rPr>
                <w:rFonts w:eastAsia="PragmaticaC"/>
              </w:rPr>
              <w:t>12,5</w:t>
            </w:r>
          </w:p>
        </w:tc>
        <w:tc>
          <w:tcPr>
            <w:tcW w:w="740" w:type="dxa"/>
            <w:vAlign w:val="center"/>
          </w:tcPr>
          <w:p w:rsidR="00D27174" w:rsidRPr="00151DC2" w:rsidRDefault="00D27174" w:rsidP="00D27174">
            <w:pPr>
              <w:pStyle w:val="af1"/>
              <w:rPr>
                <w:rFonts w:eastAsia="PragmaticaC"/>
              </w:rPr>
            </w:pPr>
            <w:r w:rsidRPr="00151DC2">
              <w:rPr>
                <w:rFonts w:eastAsia="PragmaticaC"/>
              </w:rPr>
              <w:t>4,7</w:t>
            </w:r>
          </w:p>
        </w:tc>
        <w:tc>
          <w:tcPr>
            <w:tcW w:w="752" w:type="dxa"/>
            <w:vAlign w:val="center"/>
          </w:tcPr>
          <w:p w:rsidR="00D27174" w:rsidRPr="00151DC2" w:rsidRDefault="00D27174" w:rsidP="00D27174">
            <w:pPr>
              <w:pStyle w:val="af1"/>
              <w:rPr>
                <w:rFonts w:eastAsia="PragmaticaC"/>
              </w:rPr>
            </w:pPr>
            <w:r w:rsidRPr="00151DC2">
              <w:rPr>
                <w:rFonts w:eastAsia="PragmaticaC"/>
              </w:rPr>
              <w:t>6,7</w:t>
            </w:r>
          </w:p>
        </w:tc>
        <w:tc>
          <w:tcPr>
            <w:tcW w:w="752" w:type="dxa"/>
            <w:vAlign w:val="center"/>
          </w:tcPr>
          <w:p w:rsidR="00D27174" w:rsidRPr="00151DC2" w:rsidRDefault="00D27174" w:rsidP="00D27174">
            <w:pPr>
              <w:pStyle w:val="af1"/>
              <w:rPr>
                <w:rFonts w:eastAsia="PragmaticaC"/>
              </w:rPr>
            </w:pPr>
            <w:r w:rsidRPr="00151DC2">
              <w:rPr>
                <w:rFonts w:eastAsia="PragmaticaC"/>
              </w:rPr>
              <w:t>8,3</w:t>
            </w:r>
          </w:p>
        </w:tc>
        <w:tc>
          <w:tcPr>
            <w:tcW w:w="752" w:type="dxa"/>
            <w:vAlign w:val="center"/>
          </w:tcPr>
          <w:p w:rsidR="00D27174" w:rsidRPr="00151DC2" w:rsidRDefault="00D27174" w:rsidP="00D27174">
            <w:pPr>
              <w:pStyle w:val="af1"/>
              <w:rPr>
                <w:rFonts w:eastAsia="PragmaticaC"/>
              </w:rPr>
            </w:pPr>
            <w:r w:rsidRPr="00151DC2">
              <w:rPr>
                <w:rFonts w:eastAsia="PragmaticaC"/>
              </w:rPr>
              <w:t>9,4</w:t>
            </w:r>
          </w:p>
        </w:tc>
        <w:tc>
          <w:tcPr>
            <w:tcW w:w="763" w:type="dxa"/>
            <w:vAlign w:val="center"/>
          </w:tcPr>
          <w:p w:rsidR="00D27174" w:rsidRPr="00151DC2" w:rsidRDefault="00D27174" w:rsidP="00D27174">
            <w:pPr>
              <w:pStyle w:val="af1"/>
              <w:rPr>
                <w:rFonts w:eastAsia="PragmaticaC"/>
              </w:rPr>
            </w:pPr>
            <w:r w:rsidRPr="00151DC2">
              <w:rPr>
                <w:rFonts w:eastAsia="PragmaticaC"/>
              </w:rPr>
              <w:t>0,9</w:t>
            </w:r>
          </w:p>
        </w:tc>
        <w:tc>
          <w:tcPr>
            <w:tcW w:w="763" w:type="dxa"/>
            <w:vAlign w:val="center"/>
          </w:tcPr>
          <w:p w:rsidR="00D27174" w:rsidRPr="00151DC2" w:rsidRDefault="00D27174" w:rsidP="00D27174">
            <w:pPr>
              <w:pStyle w:val="af1"/>
              <w:rPr>
                <w:rFonts w:eastAsia="PragmaticaC"/>
              </w:rPr>
            </w:pPr>
            <w:r w:rsidRPr="00151DC2">
              <w:rPr>
                <w:rFonts w:eastAsia="PragmaticaC"/>
              </w:rPr>
              <w:t>2,8</w:t>
            </w:r>
          </w:p>
        </w:tc>
        <w:tc>
          <w:tcPr>
            <w:tcW w:w="763" w:type="dxa"/>
            <w:vAlign w:val="center"/>
          </w:tcPr>
          <w:p w:rsidR="00D27174" w:rsidRPr="00151DC2" w:rsidRDefault="00D27174" w:rsidP="00D27174">
            <w:pPr>
              <w:pStyle w:val="af1"/>
              <w:rPr>
                <w:rFonts w:eastAsia="PragmaticaC"/>
              </w:rPr>
            </w:pPr>
            <w:r w:rsidRPr="00151DC2">
              <w:rPr>
                <w:rFonts w:eastAsia="PragmaticaC"/>
              </w:rPr>
              <w:t>3,4</w:t>
            </w:r>
          </w:p>
        </w:tc>
        <w:tc>
          <w:tcPr>
            <w:tcW w:w="763" w:type="dxa"/>
            <w:vAlign w:val="center"/>
          </w:tcPr>
          <w:p w:rsidR="00D27174" w:rsidRPr="00151DC2" w:rsidRDefault="00D27174" w:rsidP="00D27174">
            <w:pPr>
              <w:pStyle w:val="af1"/>
              <w:rPr>
                <w:rFonts w:eastAsia="PragmaticaC"/>
              </w:rPr>
            </w:pPr>
            <w:r w:rsidRPr="00151DC2">
              <w:rPr>
                <w:rFonts w:eastAsia="PragmaticaC"/>
              </w:rPr>
              <w:t>3,9</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200</w:t>
            </w:r>
          </w:p>
        </w:tc>
        <w:tc>
          <w:tcPr>
            <w:tcW w:w="816" w:type="dxa"/>
            <w:vAlign w:val="center"/>
          </w:tcPr>
          <w:p w:rsidR="00D27174" w:rsidRPr="00151DC2" w:rsidRDefault="00D27174" w:rsidP="00D27174">
            <w:pPr>
              <w:pStyle w:val="af1"/>
              <w:rPr>
                <w:rFonts w:eastAsia="PragmaticaC"/>
              </w:rPr>
            </w:pPr>
            <w:r w:rsidRPr="00151DC2">
              <w:rPr>
                <w:rFonts w:eastAsia="PragmaticaC"/>
              </w:rPr>
              <w:t>107</w:t>
            </w:r>
          </w:p>
        </w:tc>
        <w:tc>
          <w:tcPr>
            <w:tcW w:w="816" w:type="dxa"/>
            <w:vAlign w:val="center"/>
          </w:tcPr>
          <w:p w:rsidR="00D27174" w:rsidRPr="00151DC2" w:rsidRDefault="00D27174" w:rsidP="00D27174">
            <w:pPr>
              <w:pStyle w:val="af1"/>
              <w:rPr>
                <w:rFonts w:eastAsia="PragmaticaC"/>
              </w:rPr>
            </w:pPr>
            <w:r w:rsidRPr="00151DC2">
              <w:rPr>
                <w:rFonts w:eastAsia="PragmaticaC"/>
              </w:rPr>
              <w:t>152</w:t>
            </w:r>
          </w:p>
        </w:tc>
        <w:tc>
          <w:tcPr>
            <w:tcW w:w="816" w:type="dxa"/>
            <w:vAlign w:val="center"/>
          </w:tcPr>
          <w:p w:rsidR="00D27174" w:rsidRPr="00151DC2" w:rsidRDefault="00D27174" w:rsidP="00D27174">
            <w:pPr>
              <w:pStyle w:val="af1"/>
              <w:rPr>
                <w:rFonts w:eastAsia="PragmaticaC"/>
              </w:rPr>
            </w:pPr>
            <w:r w:rsidRPr="00151DC2">
              <w:rPr>
                <w:rFonts w:eastAsia="PragmaticaC"/>
              </w:rPr>
              <w:t>186</w:t>
            </w:r>
          </w:p>
        </w:tc>
        <w:tc>
          <w:tcPr>
            <w:tcW w:w="816" w:type="dxa"/>
            <w:vAlign w:val="center"/>
          </w:tcPr>
          <w:p w:rsidR="00D27174" w:rsidRPr="00151DC2" w:rsidRDefault="00D27174" w:rsidP="00D27174">
            <w:pPr>
              <w:pStyle w:val="af1"/>
              <w:rPr>
                <w:rFonts w:eastAsia="PragmaticaC"/>
              </w:rPr>
            </w:pPr>
            <w:r w:rsidRPr="00151DC2">
              <w:rPr>
                <w:rFonts w:eastAsia="PragmaticaC"/>
              </w:rPr>
              <w:t>215</w:t>
            </w:r>
          </w:p>
        </w:tc>
        <w:tc>
          <w:tcPr>
            <w:tcW w:w="752" w:type="dxa"/>
            <w:vAlign w:val="center"/>
          </w:tcPr>
          <w:p w:rsidR="00D27174" w:rsidRPr="00151DC2" w:rsidRDefault="00D27174" w:rsidP="00D27174">
            <w:pPr>
              <w:pStyle w:val="af1"/>
              <w:rPr>
                <w:rFonts w:eastAsia="PragmaticaC"/>
              </w:rPr>
            </w:pPr>
            <w:r w:rsidRPr="00151DC2">
              <w:rPr>
                <w:rFonts w:eastAsia="PragmaticaC"/>
              </w:rPr>
              <w:t>8,6</w:t>
            </w:r>
          </w:p>
        </w:tc>
        <w:tc>
          <w:tcPr>
            <w:tcW w:w="752" w:type="dxa"/>
            <w:vAlign w:val="center"/>
          </w:tcPr>
          <w:p w:rsidR="00D27174" w:rsidRPr="00151DC2" w:rsidRDefault="00D27174" w:rsidP="00D27174">
            <w:pPr>
              <w:pStyle w:val="af1"/>
              <w:rPr>
                <w:rFonts w:eastAsia="PragmaticaC"/>
              </w:rPr>
            </w:pPr>
            <w:r w:rsidRPr="00151DC2">
              <w:rPr>
                <w:rFonts w:eastAsia="PragmaticaC"/>
              </w:rPr>
              <w:t>12</w:t>
            </w:r>
          </w:p>
        </w:tc>
        <w:tc>
          <w:tcPr>
            <w:tcW w:w="752" w:type="dxa"/>
            <w:vAlign w:val="center"/>
          </w:tcPr>
          <w:p w:rsidR="00D27174" w:rsidRPr="00151DC2" w:rsidRDefault="00D27174" w:rsidP="00D27174">
            <w:pPr>
              <w:pStyle w:val="af1"/>
              <w:rPr>
                <w:rFonts w:eastAsia="PragmaticaC"/>
              </w:rPr>
            </w:pPr>
            <w:r w:rsidRPr="00151DC2">
              <w:rPr>
                <w:rFonts w:eastAsia="PragmaticaC"/>
              </w:rPr>
              <w:t>15</w:t>
            </w:r>
          </w:p>
        </w:tc>
        <w:tc>
          <w:tcPr>
            <w:tcW w:w="752" w:type="dxa"/>
            <w:vAlign w:val="center"/>
          </w:tcPr>
          <w:p w:rsidR="00D27174" w:rsidRPr="00151DC2" w:rsidRDefault="00D27174" w:rsidP="00D27174">
            <w:pPr>
              <w:pStyle w:val="af1"/>
              <w:rPr>
                <w:rFonts w:eastAsia="PragmaticaC"/>
              </w:rPr>
            </w:pPr>
            <w:r w:rsidRPr="00151DC2">
              <w:rPr>
                <w:rFonts w:eastAsia="PragmaticaC"/>
              </w:rPr>
              <w:t>17</w:t>
            </w:r>
          </w:p>
        </w:tc>
        <w:tc>
          <w:tcPr>
            <w:tcW w:w="740" w:type="dxa"/>
            <w:vAlign w:val="center"/>
          </w:tcPr>
          <w:p w:rsidR="00D27174" w:rsidRPr="00151DC2" w:rsidRDefault="00D27174" w:rsidP="00D27174">
            <w:pPr>
              <w:pStyle w:val="af1"/>
              <w:rPr>
                <w:rFonts w:eastAsia="PragmaticaC"/>
              </w:rPr>
            </w:pPr>
            <w:r w:rsidRPr="00151DC2">
              <w:rPr>
                <w:rFonts w:eastAsia="PragmaticaC"/>
              </w:rPr>
              <w:t>6,4</w:t>
            </w:r>
          </w:p>
        </w:tc>
        <w:tc>
          <w:tcPr>
            <w:tcW w:w="752" w:type="dxa"/>
            <w:vAlign w:val="center"/>
          </w:tcPr>
          <w:p w:rsidR="00D27174" w:rsidRPr="00151DC2" w:rsidRDefault="00D27174" w:rsidP="00D27174">
            <w:pPr>
              <w:pStyle w:val="af1"/>
              <w:rPr>
                <w:rFonts w:eastAsia="PragmaticaC"/>
              </w:rPr>
            </w:pPr>
            <w:r w:rsidRPr="00151DC2">
              <w:rPr>
                <w:rFonts w:eastAsia="PragmaticaC"/>
              </w:rPr>
              <w:t>9,1</w:t>
            </w:r>
          </w:p>
        </w:tc>
        <w:tc>
          <w:tcPr>
            <w:tcW w:w="752" w:type="dxa"/>
            <w:vAlign w:val="center"/>
          </w:tcPr>
          <w:p w:rsidR="00D27174" w:rsidRPr="00151DC2" w:rsidRDefault="00D27174" w:rsidP="00D27174">
            <w:pPr>
              <w:pStyle w:val="af1"/>
              <w:rPr>
                <w:rFonts w:eastAsia="PragmaticaC"/>
              </w:rPr>
            </w:pPr>
            <w:r w:rsidRPr="00151DC2">
              <w:rPr>
                <w:rFonts w:eastAsia="PragmaticaC"/>
              </w:rPr>
              <w:t>11</w:t>
            </w:r>
          </w:p>
        </w:tc>
        <w:tc>
          <w:tcPr>
            <w:tcW w:w="752" w:type="dxa"/>
            <w:vAlign w:val="center"/>
          </w:tcPr>
          <w:p w:rsidR="00D27174" w:rsidRPr="00151DC2" w:rsidRDefault="00D27174" w:rsidP="00D27174">
            <w:pPr>
              <w:pStyle w:val="af1"/>
              <w:rPr>
                <w:rFonts w:eastAsia="PragmaticaC"/>
              </w:rPr>
            </w:pPr>
            <w:r w:rsidRPr="00151DC2">
              <w:rPr>
                <w:rFonts w:eastAsia="PragmaticaC"/>
              </w:rPr>
              <w:t>13</w:t>
            </w:r>
          </w:p>
        </w:tc>
        <w:tc>
          <w:tcPr>
            <w:tcW w:w="763" w:type="dxa"/>
            <w:vAlign w:val="center"/>
          </w:tcPr>
          <w:p w:rsidR="00D27174" w:rsidRPr="00151DC2" w:rsidRDefault="00D27174" w:rsidP="00D27174">
            <w:pPr>
              <w:pStyle w:val="af1"/>
              <w:rPr>
                <w:rFonts w:eastAsia="PragmaticaC"/>
              </w:rPr>
            </w:pPr>
            <w:r w:rsidRPr="00151DC2">
              <w:rPr>
                <w:rFonts w:eastAsia="PragmaticaC"/>
              </w:rPr>
              <w:t>2,7</w:t>
            </w:r>
          </w:p>
        </w:tc>
        <w:tc>
          <w:tcPr>
            <w:tcW w:w="763" w:type="dxa"/>
            <w:vAlign w:val="center"/>
          </w:tcPr>
          <w:p w:rsidR="00D27174" w:rsidRPr="00151DC2" w:rsidRDefault="00D27174" w:rsidP="00D27174">
            <w:pPr>
              <w:pStyle w:val="af1"/>
              <w:rPr>
                <w:rFonts w:eastAsia="PragmaticaC"/>
              </w:rPr>
            </w:pPr>
            <w:r w:rsidRPr="00151DC2">
              <w:rPr>
                <w:rFonts w:eastAsia="PragmaticaC"/>
              </w:rPr>
              <w:t>3,8</w:t>
            </w:r>
          </w:p>
        </w:tc>
        <w:tc>
          <w:tcPr>
            <w:tcW w:w="763" w:type="dxa"/>
            <w:vAlign w:val="center"/>
          </w:tcPr>
          <w:p w:rsidR="00D27174" w:rsidRPr="00151DC2" w:rsidRDefault="00D27174" w:rsidP="00D27174">
            <w:pPr>
              <w:pStyle w:val="af1"/>
              <w:rPr>
                <w:rFonts w:eastAsia="PragmaticaC"/>
              </w:rPr>
            </w:pPr>
            <w:r w:rsidRPr="00151DC2">
              <w:rPr>
                <w:rFonts w:eastAsia="PragmaticaC"/>
              </w:rPr>
              <w:t>4,7</w:t>
            </w:r>
          </w:p>
        </w:tc>
        <w:tc>
          <w:tcPr>
            <w:tcW w:w="763" w:type="dxa"/>
            <w:vAlign w:val="center"/>
          </w:tcPr>
          <w:p w:rsidR="00D27174" w:rsidRPr="00151DC2" w:rsidRDefault="00D27174" w:rsidP="00D27174">
            <w:pPr>
              <w:pStyle w:val="af1"/>
              <w:rPr>
                <w:rFonts w:eastAsia="PragmaticaC"/>
              </w:rPr>
            </w:pPr>
            <w:r w:rsidRPr="00151DC2">
              <w:rPr>
                <w:rFonts w:eastAsia="PragmaticaC"/>
              </w:rPr>
              <w:t>5,4</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250</w:t>
            </w:r>
          </w:p>
        </w:tc>
        <w:tc>
          <w:tcPr>
            <w:tcW w:w="816" w:type="dxa"/>
            <w:vAlign w:val="center"/>
          </w:tcPr>
          <w:p w:rsidR="00D27174" w:rsidRPr="00151DC2" w:rsidRDefault="00D27174" w:rsidP="00D27174">
            <w:pPr>
              <w:pStyle w:val="af1"/>
              <w:rPr>
                <w:rFonts w:eastAsia="PragmaticaC"/>
              </w:rPr>
            </w:pPr>
            <w:r w:rsidRPr="00151DC2">
              <w:rPr>
                <w:rFonts w:eastAsia="PragmaticaC"/>
              </w:rPr>
              <w:t>180</w:t>
            </w:r>
          </w:p>
        </w:tc>
        <w:tc>
          <w:tcPr>
            <w:tcW w:w="816" w:type="dxa"/>
            <w:vAlign w:val="center"/>
          </w:tcPr>
          <w:p w:rsidR="00D27174" w:rsidRPr="00151DC2" w:rsidRDefault="00D27174" w:rsidP="00D27174">
            <w:pPr>
              <w:pStyle w:val="af1"/>
              <w:rPr>
                <w:rFonts w:eastAsia="PragmaticaC"/>
              </w:rPr>
            </w:pPr>
            <w:r w:rsidRPr="00151DC2">
              <w:rPr>
                <w:rFonts w:eastAsia="PragmaticaC"/>
              </w:rPr>
              <w:t>275</w:t>
            </w:r>
          </w:p>
        </w:tc>
        <w:tc>
          <w:tcPr>
            <w:tcW w:w="816" w:type="dxa"/>
            <w:vAlign w:val="center"/>
          </w:tcPr>
          <w:p w:rsidR="00D27174" w:rsidRPr="00151DC2" w:rsidRDefault="00D27174" w:rsidP="00D27174">
            <w:pPr>
              <w:pStyle w:val="af1"/>
              <w:rPr>
                <w:rFonts w:eastAsia="PragmaticaC"/>
              </w:rPr>
            </w:pPr>
            <w:r w:rsidRPr="00151DC2">
              <w:rPr>
                <w:rFonts w:eastAsia="PragmaticaC"/>
              </w:rPr>
              <w:t>330</w:t>
            </w:r>
          </w:p>
        </w:tc>
        <w:tc>
          <w:tcPr>
            <w:tcW w:w="816" w:type="dxa"/>
            <w:vAlign w:val="center"/>
          </w:tcPr>
          <w:p w:rsidR="00D27174" w:rsidRPr="00151DC2" w:rsidRDefault="00D27174" w:rsidP="00D27174">
            <w:pPr>
              <w:pStyle w:val="af1"/>
              <w:rPr>
                <w:rFonts w:eastAsia="PragmaticaC"/>
              </w:rPr>
            </w:pPr>
            <w:r w:rsidRPr="00151DC2">
              <w:rPr>
                <w:rFonts w:eastAsia="PragmaticaC"/>
              </w:rPr>
              <w:t>380</w:t>
            </w:r>
          </w:p>
        </w:tc>
        <w:tc>
          <w:tcPr>
            <w:tcW w:w="752" w:type="dxa"/>
            <w:vAlign w:val="center"/>
          </w:tcPr>
          <w:p w:rsidR="00D27174" w:rsidRPr="00151DC2" w:rsidRDefault="00D27174" w:rsidP="00D27174">
            <w:pPr>
              <w:pStyle w:val="af1"/>
              <w:rPr>
                <w:rFonts w:eastAsia="PragmaticaC"/>
              </w:rPr>
            </w:pPr>
            <w:r w:rsidRPr="00151DC2">
              <w:rPr>
                <w:rFonts w:eastAsia="PragmaticaC"/>
              </w:rPr>
              <w:t>14</w:t>
            </w:r>
          </w:p>
        </w:tc>
        <w:tc>
          <w:tcPr>
            <w:tcW w:w="752" w:type="dxa"/>
            <w:vAlign w:val="center"/>
          </w:tcPr>
          <w:p w:rsidR="00D27174" w:rsidRPr="00151DC2" w:rsidRDefault="00D27174" w:rsidP="00D27174">
            <w:pPr>
              <w:pStyle w:val="af1"/>
              <w:rPr>
                <w:rFonts w:eastAsia="PragmaticaC"/>
              </w:rPr>
            </w:pPr>
            <w:r w:rsidRPr="00151DC2">
              <w:rPr>
                <w:rFonts w:eastAsia="PragmaticaC"/>
              </w:rPr>
              <w:t>22</w:t>
            </w:r>
          </w:p>
        </w:tc>
        <w:tc>
          <w:tcPr>
            <w:tcW w:w="752" w:type="dxa"/>
            <w:vAlign w:val="center"/>
          </w:tcPr>
          <w:p w:rsidR="00D27174" w:rsidRPr="00151DC2" w:rsidRDefault="00D27174" w:rsidP="00D27174">
            <w:pPr>
              <w:pStyle w:val="af1"/>
              <w:rPr>
                <w:rFonts w:eastAsia="PragmaticaC"/>
              </w:rPr>
            </w:pPr>
            <w:r w:rsidRPr="00151DC2">
              <w:rPr>
                <w:rFonts w:eastAsia="PragmaticaC"/>
              </w:rPr>
              <w:t>26</w:t>
            </w:r>
          </w:p>
        </w:tc>
        <w:tc>
          <w:tcPr>
            <w:tcW w:w="752" w:type="dxa"/>
            <w:vAlign w:val="center"/>
          </w:tcPr>
          <w:p w:rsidR="00D27174" w:rsidRPr="00151DC2" w:rsidRDefault="00D27174" w:rsidP="00D27174">
            <w:pPr>
              <w:pStyle w:val="af1"/>
              <w:rPr>
                <w:rFonts w:eastAsia="PragmaticaC"/>
              </w:rPr>
            </w:pPr>
            <w:r w:rsidRPr="00151DC2">
              <w:rPr>
                <w:rFonts w:eastAsia="PragmaticaC"/>
              </w:rPr>
              <w:t>30</w:t>
            </w:r>
          </w:p>
        </w:tc>
        <w:tc>
          <w:tcPr>
            <w:tcW w:w="740" w:type="dxa"/>
            <w:vAlign w:val="center"/>
          </w:tcPr>
          <w:p w:rsidR="00D27174" w:rsidRPr="00151DC2" w:rsidRDefault="00D27174" w:rsidP="00D27174">
            <w:pPr>
              <w:pStyle w:val="af1"/>
              <w:rPr>
                <w:rFonts w:eastAsia="PragmaticaC"/>
              </w:rPr>
            </w:pPr>
            <w:r w:rsidRPr="00151DC2">
              <w:rPr>
                <w:rFonts w:eastAsia="PragmaticaC"/>
              </w:rPr>
              <w:t>11</w:t>
            </w:r>
          </w:p>
        </w:tc>
        <w:tc>
          <w:tcPr>
            <w:tcW w:w="752" w:type="dxa"/>
            <w:vAlign w:val="center"/>
          </w:tcPr>
          <w:p w:rsidR="00D27174" w:rsidRPr="00151DC2" w:rsidRDefault="00D27174" w:rsidP="00D27174">
            <w:pPr>
              <w:pStyle w:val="af1"/>
              <w:rPr>
                <w:rFonts w:eastAsia="PragmaticaC"/>
              </w:rPr>
            </w:pPr>
            <w:r w:rsidRPr="00151DC2">
              <w:rPr>
                <w:rFonts w:eastAsia="PragmaticaC"/>
              </w:rPr>
              <w:t>16</w:t>
            </w:r>
          </w:p>
        </w:tc>
        <w:tc>
          <w:tcPr>
            <w:tcW w:w="752" w:type="dxa"/>
            <w:vAlign w:val="center"/>
          </w:tcPr>
          <w:p w:rsidR="00D27174" w:rsidRPr="00151DC2" w:rsidRDefault="00D27174" w:rsidP="00D27174">
            <w:pPr>
              <w:pStyle w:val="af1"/>
              <w:rPr>
                <w:rFonts w:eastAsia="PragmaticaC"/>
              </w:rPr>
            </w:pPr>
            <w:r w:rsidRPr="00151DC2">
              <w:rPr>
                <w:rFonts w:eastAsia="PragmaticaC"/>
              </w:rPr>
              <w:t>20</w:t>
            </w:r>
          </w:p>
        </w:tc>
        <w:tc>
          <w:tcPr>
            <w:tcW w:w="752" w:type="dxa"/>
            <w:vAlign w:val="center"/>
          </w:tcPr>
          <w:p w:rsidR="00D27174" w:rsidRPr="00151DC2" w:rsidRDefault="00D27174" w:rsidP="00D27174">
            <w:pPr>
              <w:pStyle w:val="af1"/>
              <w:rPr>
                <w:rFonts w:eastAsia="PragmaticaC"/>
              </w:rPr>
            </w:pPr>
            <w:r w:rsidRPr="00151DC2">
              <w:rPr>
                <w:rFonts w:eastAsia="PragmaticaC"/>
              </w:rPr>
              <w:t>23</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300</w:t>
            </w:r>
          </w:p>
        </w:tc>
        <w:tc>
          <w:tcPr>
            <w:tcW w:w="816" w:type="dxa"/>
            <w:vAlign w:val="center"/>
          </w:tcPr>
          <w:p w:rsidR="00D27174" w:rsidRPr="00151DC2" w:rsidRDefault="00D27174" w:rsidP="00D27174">
            <w:pPr>
              <w:pStyle w:val="af1"/>
              <w:rPr>
                <w:rFonts w:eastAsia="PragmaticaC"/>
              </w:rPr>
            </w:pPr>
            <w:r w:rsidRPr="00151DC2">
              <w:rPr>
                <w:rFonts w:eastAsia="PragmaticaC"/>
              </w:rPr>
              <w:t>310</w:t>
            </w:r>
          </w:p>
        </w:tc>
        <w:tc>
          <w:tcPr>
            <w:tcW w:w="816" w:type="dxa"/>
            <w:vAlign w:val="center"/>
          </w:tcPr>
          <w:p w:rsidR="00D27174" w:rsidRPr="00151DC2" w:rsidRDefault="00D27174" w:rsidP="00D27174">
            <w:pPr>
              <w:pStyle w:val="af1"/>
              <w:rPr>
                <w:rFonts w:eastAsia="PragmaticaC"/>
              </w:rPr>
            </w:pPr>
            <w:r w:rsidRPr="00151DC2">
              <w:rPr>
                <w:rFonts w:eastAsia="PragmaticaC"/>
              </w:rPr>
              <w:t>430</w:t>
            </w:r>
          </w:p>
        </w:tc>
        <w:tc>
          <w:tcPr>
            <w:tcW w:w="816" w:type="dxa"/>
            <w:vAlign w:val="center"/>
          </w:tcPr>
          <w:p w:rsidR="00D27174" w:rsidRPr="00151DC2" w:rsidRDefault="00D27174" w:rsidP="00D27174">
            <w:pPr>
              <w:pStyle w:val="af1"/>
              <w:rPr>
                <w:rFonts w:eastAsia="PragmaticaC"/>
              </w:rPr>
            </w:pPr>
            <w:r w:rsidRPr="00151DC2">
              <w:rPr>
                <w:rFonts w:eastAsia="PragmaticaC"/>
              </w:rPr>
              <w:t>530</w:t>
            </w:r>
          </w:p>
        </w:tc>
        <w:tc>
          <w:tcPr>
            <w:tcW w:w="816" w:type="dxa"/>
            <w:vAlign w:val="center"/>
          </w:tcPr>
          <w:p w:rsidR="00D27174" w:rsidRPr="00151DC2" w:rsidRDefault="00D27174" w:rsidP="00D27174">
            <w:pPr>
              <w:pStyle w:val="af1"/>
              <w:rPr>
                <w:rFonts w:eastAsia="PragmaticaC"/>
              </w:rPr>
            </w:pPr>
            <w:r w:rsidRPr="00151DC2">
              <w:rPr>
                <w:rFonts w:eastAsia="PragmaticaC"/>
              </w:rPr>
              <w:t>600</w:t>
            </w:r>
          </w:p>
        </w:tc>
        <w:tc>
          <w:tcPr>
            <w:tcW w:w="752" w:type="dxa"/>
            <w:vAlign w:val="center"/>
          </w:tcPr>
          <w:p w:rsidR="00D27174" w:rsidRPr="00151DC2" w:rsidRDefault="00D27174" w:rsidP="00D27174">
            <w:pPr>
              <w:pStyle w:val="af1"/>
              <w:rPr>
                <w:rFonts w:eastAsia="PragmaticaC"/>
              </w:rPr>
            </w:pPr>
            <w:r w:rsidRPr="00151DC2">
              <w:rPr>
                <w:rFonts w:eastAsia="PragmaticaC"/>
              </w:rPr>
              <w:t>25</w:t>
            </w:r>
          </w:p>
        </w:tc>
        <w:tc>
          <w:tcPr>
            <w:tcW w:w="752" w:type="dxa"/>
            <w:vAlign w:val="center"/>
          </w:tcPr>
          <w:p w:rsidR="00D27174" w:rsidRPr="00151DC2" w:rsidRDefault="00D27174" w:rsidP="00D27174">
            <w:pPr>
              <w:pStyle w:val="af1"/>
              <w:rPr>
                <w:rFonts w:eastAsia="PragmaticaC"/>
              </w:rPr>
            </w:pPr>
            <w:r w:rsidRPr="00151DC2">
              <w:rPr>
                <w:rFonts w:eastAsia="PragmaticaC"/>
              </w:rPr>
              <w:t>34</w:t>
            </w:r>
          </w:p>
        </w:tc>
        <w:tc>
          <w:tcPr>
            <w:tcW w:w="752" w:type="dxa"/>
            <w:vAlign w:val="center"/>
          </w:tcPr>
          <w:p w:rsidR="00D27174" w:rsidRPr="00151DC2" w:rsidRDefault="00D27174" w:rsidP="00D27174">
            <w:pPr>
              <w:pStyle w:val="af1"/>
              <w:rPr>
                <w:rFonts w:eastAsia="PragmaticaC"/>
              </w:rPr>
            </w:pPr>
            <w:r w:rsidRPr="00151DC2">
              <w:rPr>
                <w:rFonts w:eastAsia="PragmaticaC"/>
              </w:rPr>
              <w:t>42</w:t>
            </w:r>
          </w:p>
        </w:tc>
        <w:tc>
          <w:tcPr>
            <w:tcW w:w="752" w:type="dxa"/>
            <w:vAlign w:val="center"/>
          </w:tcPr>
          <w:p w:rsidR="00D27174" w:rsidRPr="00151DC2" w:rsidRDefault="00D27174" w:rsidP="00D27174">
            <w:pPr>
              <w:pStyle w:val="af1"/>
              <w:rPr>
                <w:rFonts w:eastAsia="PragmaticaC"/>
              </w:rPr>
            </w:pPr>
            <w:r w:rsidRPr="00151DC2">
              <w:rPr>
                <w:rFonts w:eastAsia="PragmaticaC"/>
              </w:rPr>
              <w:t>48</w:t>
            </w:r>
          </w:p>
        </w:tc>
        <w:tc>
          <w:tcPr>
            <w:tcW w:w="740" w:type="dxa"/>
            <w:vAlign w:val="center"/>
          </w:tcPr>
          <w:p w:rsidR="00D27174" w:rsidRPr="00151DC2" w:rsidRDefault="00D27174" w:rsidP="00D27174">
            <w:pPr>
              <w:pStyle w:val="af1"/>
              <w:rPr>
                <w:rFonts w:eastAsia="PragmaticaC"/>
              </w:rPr>
            </w:pPr>
            <w:r w:rsidRPr="00151DC2">
              <w:rPr>
                <w:rFonts w:eastAsia="PragmaticaC"/>
              </w:rPr>
              <w:t>19</w:t>
            </w:r>
          </w:p>
        </w:tc>
        <w:tc>
          <w:tcPr>
            <w:tcW w:w="752" w:type="dxa"/>
            <w:vAlign w:val="center"/>
          </w:tcPr>
          <w:p w:rsidR="00D27174" w:rsidRPr="00151DC2" w:rsidRDefault="00D27174" w:rsidP="00D27174">
            <w:pPr>
              <w:pStyle w:val="af1"/>
              <w:rPr>
                <w:rFonts w:eastAsia="PragmaticaC"/>
              </w:rPr>
            </w:pPr>
            <w:r w:rsidRPr="00151DC2">
              <w:rPr>
                <w:rFonts w:eastAsia="PragmaticaC"/>
              </w:rPr>
              <w:t>26</w:t>
            </w:r>
          </w:p>
        </w:tc>
        <w:tc>
          <w:tcPr>
            <w:tcW w:w="752" w:type="dxa"/>
            <w:vAlign w:val="center"/>
          </w:tcPr>
          <w:p w:rsidR="00D27174" w:rsidRPr="00151DC2" w:rsidRDefault="00D27174" w:rsidP="00D27174">
            <w:pPr>
              <w:pStyle w:val="af1"/>
              <w:rPr>
                <w:rFonts w:eastAsia="PragmaticaC"/>
              </w:rPr>
            </w:pPr>
            <w:r w:rsidRPr="00151DC2">
              <w:rPr>
                <w:rFonts w:eastAsia="PragmaticaC"/>
              </w:rPr>
              <w:t>32</w:t>
            </w:r>
          </w:p>
        </w:tc>
        <w:tc>
          <w:tcPr>
            <w:tcW w:w="752" w:type="dxa"/>
            <w:vAlign w:val="center"/>
          </w:tcPr>
          <w:p w:rsidR="00D27174" w:rsidRPr="00151DC2" w:rsidRDefault="00D27174" w:rsidP="00D27174">
            <w:pPr>
              <w:pStyle w:val="af1"/>
              <w:rPr>
                <w:rFonts w:eastAsia="PragmaticaC"/>
              </w:rPr>
            </w:pPr>
            <w:r w:rsidRPr="00151DC2">
              <w:rPr>
                <w:rFonts w:eastAsia="PragmaticaC"/>
              </w:rPr>
              <w:t>36</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350</w:t>
            </w:r>
          </w:p>
        </w:tc>
        <w:tc>
          <w:tcPr>
            <w:tcW w:w="816" w:type="dxa"/>
            <w:vAlign w:val="center"/>
          </w:tcPr>
          <w:p w:rsidR="00D27174" w:rsidRPr="00151DC2" w:rsidRDefault="00D27174" w:rsidP="00D27174">
            <w:pPr>
              <w:pStyle w:val="af1"/>
              <w:rPr>
                <w:rFonts w:eastAsia="PragmaticaC"/>
              </w:rPr>
            </w:pPr>
            <w:r w:rsidRPr="00151DC2">
              <w:rPr>
                <w:rFonts w:eastAsia="PragmaticaC"/>
              </w:rPr>
              <w:t>455</w:t>
            </w:r>
          </w:p>
        </w:tc>
        <w:tc>
          <w:tcPr>
            <w:tcW w:w="816" w:type="dxa"/>
            <w:vAlign w:val="center"/>
          </w:tcPr>
          <w:p w:rsidR="00D27174" w:rsidRPr="00151DC2" w:rsidRDefault="00D27174" w:rsidP="00D27174">
            <w:pPr>
              <w:pStyle w:val="af1"/>
              <w:rPr>
                <w:rFonts w:eastAsia="PragmaticaC"/>
              </w:rPr>
            </w:pPr>
            <w:r w:rsidRPr="00151DC2">
              <w:rPr>
                <w:rFonts w:eastAsia="PragmaticaC"/>
              </w:rPr>
              <w:t>640</w:t>
            </w:r>
          </w:p>
        </w:tc>
        <w:tc>
          <w:tcPr>
            <w:tcW w:w="816" w:type="dxa"/>
            <w:vAlign w:val="center"/>
          </w:tcPr>
          <w:p w:rsidR="00D27174" w:rsidRPr="00151DC2" w:rsidRDefault="00D27174" w:rsidP="00D27174">
            <w:pPr>
              <w:pStyle w:val="af1"/>
              <w:rPr>
                <w:rFonts w:eastAsia="PragmaticaC"/>
              </w:rPr>
            </w:pPr>
            <w:r w:rsidRPr="00151DC2">
              <w:rPr>
                <w:rFonts w:eastAsia="PragmaticaC"/>
              </w:rPr>
              <w:t>790</w:t>
            </w:r>
          </w:p>
        </w:tc>
        <w:tc>
          <w:tcPr>
            <w:tcW w:w="816" w:type="dxa"/>
            <w:vAlign w:val="center"/>
          </w:tcPr>
          <w:p w:rsidR="00D27174" w:rsidRPr="00151DC2" w:rsidRDefault="00D27174" w:rsidP="00D27174">
            <w:pPr>
              <w:pStyle w:val="af1"/>
              <w:rPr>
                <w:rFonts w:eastAsia="PragmaticaC"/>
              </w:rPr>
            </w:pPr>
            <w:r w:rsidRPr="00151DC2">
              <w:rPr>
                <w:rFonts w:eastAsia="PragmaticaC"/>
              </w:rPr>
              <w:t>910</w:t>
            </w:r>
          </w:p>
        </w:tc>
        <w:tc>
          <w:tcPr>
            <w:tcW w:w="752" w:type="dxa"/>
            <w:vAlign w:val="center"/>
          </w:tcPr>
          <w:p w:rsidR="00D27174" w:rsidRPr="00151DC2" w:rsidRDefault="00D27174" w:rsidP="00D27174">
            <w:pPr>
              <w:pStyle w:val="af1"/>
              <w:rPr>
                <w:rFonts w:eastAsia="PragmaticaC"/>
              </w:rPr>
            </w:pPr>
            <w:r w:rsidRPr="00151DC2">
              <w:rPr>
                <w:rFonts w:eastAsia="PragmaticaC"/>
              </w:rPr>
              <w:t>36</w:t>
            </w:r>
          </w:p>
        </w:tc>
        <w:tc>
          <w:tcPr>
            <w:tcW w:w="752" w:type="dxa"/>
            <w:vAlign w:val="center"/>
          </w:tcPr>
          <w:p w:rsidR="00D27174" w:rsidRPr="00151DC2" w:rsidRDefault="00D27174" w:rsidP="00D27174">
            <w:pPr>
              <w:pStyle w:val="af1"/>
              <w:rPr>
                <w:rFonts w:eastAsia="PragmaticaC"/>
              </w:rPr>
            </w:pPr>
            <w:r w:rsidRPr="00151DC2">
              <w:rPr>
                <w:rFonts w:eastAsia="PragmaticaC"/>
              </w:rPr>
              <w:t>51</w:t>
            </w:r>
          </w:p>
        </w:tc>
        <w:tc>
          <w:tcPr>
            <w:tcW w:w="752" w:type="dxa"/>
            <w:vAlign w:val="center"/>
          </w:tcPr>
          <w:p w:rsidR="00D27174" w:rsidRPr="00151DC2" w:rsidRDefault="00D27174" w:rsidP="00D27174">
            <w:pPr>
              <w:pStyle w:val="af1"/>
              <w:rPr>
                <w:rFonts w:eastAsia="PragmaticaC"/>
              </w:rPr>
            </w:pPr>
            <w:r w:rsidRPr="00151DC2">
              <w:rPr>
                <w:rFonts w:eastAsia="PragmaticaC"/>
              </w:rPr>
              <w:t>63</w:t>
            </w:r>
          </w:p>
        </w:tc>
        <w:tc>
          <w:tcPr>
            <w:tcW w:w="752" w:type="dxa"/>
            <w:vAlign w:val="center"/>
          </w:tcPr>
          <w:p w:rsidR="00D27174" w:rsidRPr="00151DC2" w:rsidRDefault="00D27174" w:rsidP="00D27174">
            <w:pPr>
              <w:pStyle w:val="af1"/>
              <w:rPr>
                <w:rFonts w:eastAsia="PragmaticaC"/>
              </w:rPr>
            </w:pPr>
            <w:r w:rsidRPr="00151DC2">
              <w:rPr>
                <w:rFonts w:eastAsia="PragmaticaC"/>
              </w:rPr>
              <w:t>73</w:t>
            </w:r>
          </w:p>
        </w:tc>
        <w:tc>
          <w:tcPr>
            <w:tcW w:w="740" w:type="dxa"/>
            <w:vAlign w:val="center"/>
          </w:tcPr>
          <w:p w:rsidR="00D27174" w:rsidRPr="00151DC2" w:rsidRDefault="00D27174" w:rsidP="00D27174">
            <w:pPr>
              <w:pStyle w:val="af1"/>
              <w:rPr>
                <w:rFonts w:eastAsia="PragmaticaC"/>
              </w:rPr>
            </w:pPr>
            <w:r w:rsidRPr="00151DC2">
              <w:rPr>
                <w:rFonts w:eastAsia="PragmaticaC"/>
              </w:rPr>
              <w:t>27</w:t>
            </w:r>
          </w:p>
        </w:tc>
        <w:tc>
          <w:tcPr>
            <w:tcW w:w="752" w:type="dxa"/>
            <w:vAlign w:val="center"/>
          </w:tcPr>
          <w:p w:rsidR="00D27174" w:rsidRPr="00151DC2" w:rsidRDefault="00D27174" w:rsidP="00D27174">
            <w:pPr>
              <w:pStyle w:val="af1"/>
              <w:rPr>
                <w:rFonts w:eastAsia="PragmaticaC"/>
              </w:rPr>
            </w:pPr>
            <w:r w:rsidRPr="00151DC2">
              <w:rPr>
                <w:rFonts w:eastAsia="PragmaticaC"/>
              </w:rPr>
              <w:t>68</w:t>
            </w:r>
          </w:p>
        </w:tc>
        <w:tc>
          <w:tcPr>
            <w:tcW w:w="752" w:type="dxa"/>
            <w:vAlign w:val="center"/>
          </w:tcPr>
          <w:p w:rsidR="00D27174" w:rsidRPr="00151DC2" w:rsidRDefault="00D27174" w:rsidP="00D27174">
            <w:pPr>
              <w:pStyle w:val="af1"/>
              <w:rPr>
                <w:rFonts w:eastAsia="PragmaticaC"/>
              </w:rPr>
            </w:pPr>
            <w:r w:rsidRPr="00151DC2">
              <w:rPr>
                <w:rFonts w:eastAsia="PragmaticaC"/>
              </w:rPr>
              <w:t>47</w:t>
            </w:r>
          </w:p>
        </w:tc>
        <w:tc>
          <w:tcPr>
            <w:tcW w:w="752" w:type="dxa"/>
            <w:vAlign w:val="center"/>
          </w:tcPr>
          <w:p w:rsidR="00D27174" w:rsidRPr="00151DC2" w:rsidRDefault="00D27174" w:rsidP="00D27174">
            <w:pPr>
              <w:pStyle w:val="af1"/>
              <w:rPr>
                <w:rFonts w:eastAsia="PragmaticaC"/>
              </w:rPr>
            </w:pPr>
            <w:r w:rsidRPr="00151DC2">
              <w:rPr>
                <w:rFonts w:eastAsia="PragmaticaC"/>
              </w:rPr>
              <w:t>55</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400</w:t>
            </w:r>
          </w:p>
        </w:tc>
        <w:tc>
          <w:tcPr>
            <w:tcW w:w="816" w:type="dxa"/>
            <w:vAlign w:val="center"/>
          </w:tcPr>
          <w:p w:rsidR="00D27174" w:rsidRPr="00151DC2" w:rsidRDefault="00D27174" w:rsidP="00D27174">
            <w:pPr>
              <w:pStyle w:val="af1"/>
              <w:rPr>
                <w:rFonts w:eastAsia="PragmaticaC"/>
              </w:rPr>
            </w:pPr>
            <w:r w:rsidRPr="00151DC2">
              <w:rPr>
                <w:rFonts w:eastAsia="PragmaticaC"/>
              </w:rPr>
              <w:t>660</w:t>
            </w:r>
          </w:p>
        </w:tc>
        <w:tc>
          <w:tcPr>
            <w:tcW w:w="816" w:type="dxa"/>
            <w:vAlign w:val="center"/>
          </w:tcPr>
          <w:p w:rsidR="00D27174" w:rsidRPr="00151DC2" w:rsidRDefault="00D27174" w:rsidP="00D27174">
            <w:pPr>
              <w:pStyle w:val="af1"/>
              <w:rPr>
                <w:rFonts w:eastAsia="PragmaticaC"/>
              </w:rPr>
            </w:pPr>
            <w:r w:rsidRPr="00151DC2">
              <w:rPr>
                <w:rFonts w:eastAsia="PragmaticaC"/>
              </w:rPr>
              <w:t>930</w:t>
            </w:r>
          </w:p>
        </w:tc>
        <w:tc>
          <w:tcPr>
            <w:tcW w:w="816" w:type="dxa"/>
            <w:vAlign w:val="center"/>
          </w:tcPr>
          <w:p w:rsidR="00D27174" w:rsidRPr="00151DC2" w:rsidRDefault="00D27174" w:rsidP="00D27174">
            <w:pPr>
              <w:pStyle w:val="af1"/>
              <w:rPr>
                <w:rFonts w:eastAsia="PragmaticaC"/>
              </w:rPr>
            </w:pPr>
            <w:r w:rsidRPr="00151DC2">
              <w:rPr>
                <w:rFonts w:eastAsia="PragmaticaC"/>
              </w:rPr>
              <w:t>1150</w:t>
            </w:r>
          </w:p>
        </w:tc>
        <w:tc>
          <w:tcPr>
            <w:tcW w:w="816" w:type="dxa"/>
            <w:vAlign w:val="center"/>
          </w:tcPr>
          <w:p w:rsidR="00D27174" w:rsidRPr="00151DC2" w:rsidRDefault="00D27174" w:rsidP="00D27174">
            <w:pPr>
              <w:pStyle w:val="af1"/>
              <w:rPr>
                <w:rFonts w:eastAsia="PragmaticaC"/>
              </w:rPr>
            </w:pPr>
            <w:r w:rsidRPr="00151DC2">
              <w:rPr>
                <w:rFonts w:eastAsia="PragmaticaC"/>
              </w:rPr>
              <w:t>1320</w:t>
            </w:r>
          </w:p>
        </w:tc>
        <w:tc>
          <w:tcPr>
            <w:tcW w:w="752" w:type="dxa"/>
            <w:vAlign w:val="center"/>
          </w:tcPr>
          <w:p w:rsidR="00D27174" w:rsidRPr="00151DC2" w:rsidRDefault="00D27174" w:rsidP="00D27174">
            <w:pPr>
              <w:pStyle w:val="af1"/>
              <w:rPr>
                <w:rFonts w:eastAsia="PragmaticaC"/>
              </w:rPr>
            </w:pPr>
            <w:r w:rsidRPr="00151DC2">
              <w:rPr>
                <w:rFonts w:eastAsia="PragmaticaC"/>
              </w:rPr>
              <w:t>53</w:t>
            </w:r>
          </w:p>
        </w:tc>
        <w:tc>
          <w:tcPr>
            <w:tcW w:w="752" w:type="dxa"/>
            <w:vAlign w:val="center"/>
          </w:tcPr>
          <w:p w:rsidR="00D27174" w:rsidRPr="00151DC2" w:rsidRDefault="00D27174" w:rsidP="00D27174">
            <w:pPr>
              <w:pStyle w:val="af1"/>
              <w:rPr>
                <w:rFonts w:eastAsia="PragmaticaC"/>
              </w:rPr>
            </w:pPr>
            <w:r w:rsidRPr="00151DC2">
              <w:rPr>
                <w:rFonts w:eastAsia="PragmaticaC"/>
              </w:rPr>
              <w:t>75</w:t>
            </w:r>
          </w:p>
        </w:tc>
        <w:tc>
          <w:tcPr>
            <w:tcW w:w="752" w:type="dxa"/>
            <w:vAlign w:val="center"/>
          </w:tcPr>
          <w:p w:rsidR="00D27174" w:rsidRPr="00151DC2" w:rsidRDefault="00D27174" w:rsidP="00D27174">
            <w:pPr>
              <w:pStyle w:val="af1"/>
              <w:rPr>
                <w:rFonts w:eastAsia="PragmaticaC"/>
              </w:rPr>
            </w:pPr>
            <w:r w:rsidRPr="00151DC2">
              <w:rPr>
                <w:rFonts w:eastAsia="PragmaticaC"/>
              </w:rPr>
              <w:t>92</w:t>
            </w:r>
          </w:p>
        </w:tc>
        <w:tc>
          <w:tcPr>
            <w:tcW w:w="752" w:type="dxa"/>
            <w:vAlign w:val="center"/>
          </w:tcPr>
          <w:p w:rsidR="00D27174" w:rsidRPr="00151DC2" w:rsidRDefault="00D27174" w:rsidP="00D27174">
            <w:pPr>
              <w:pStyle w:val="af1"/>
              <w:rPr>
                <w:rFonts w:eastAsia="PragmaticaC"/>
              </w:rPr>
            </w:pPr>
            <w:r w:rsidRPr="00151DC2">
              <w:rPr>
                <w:rFonts w:eastAsia="PragmaticaC"/>
              </w:rPr>
              <w:t>106</w:t>
            </w:r>
          </w:p>
        </w:tc>
        <w:tc>
          <w:tcPr>
            <w:tcW w:w="740" w:type="dxa"/>
            <w:vAlign w:val="center"/>
          </w:tcPr>
          <w:p w:rsidR="00D27174" w:rsidRPr="00151DC2" w:rsidRDefault="00D27174" w:rsidP="00D27174">
            <w:pPr>
              <w:pStyle w:val="af1"/>
              <w:rPr>
                <w:rFonts w:eastAsia="PragmaticaC"/>
              </w:rPr>
            </w:pPr>
            <w:r w:rsidRPr="00151DC2">
              <w:rPr>
                <w:rFonts w:eastAsia="PragmaticaC"/>
              </w:rPr>
              <w:t>40</w:t>
            </w:r>
          </w:p>
        </w:tc>
        <w:tc>
          <w:tcPr>
            <w:tcW w:w="752" w:type="dxa"/>
            <w:vAlign w:val="center"/>
          </w:tcPr>
          <w:p w:rsidR="00D27174" w:rsidRPr="00151DC2" w:rsidRDefault="00D27174" w:rsidP="00D27174">
            <w:pPr>
              <w:pStyle w:val="af1"/>
              <w:rPr>
                <w:rFonts w:eastAsia="PragmaticaC"/>
              </w:rPr>
            </w:pPr>
            <w:r w:rsidRPr="00151DC2">
              <w:rPr>
                <w:rFonts w:eastAsia="PragmaticaC"/>
              </w:rPr>
              <w:t>59</w:t>
            </w:r>
          </w:p>
        </w:tc>
        <w:tc>
          <w:tcPr>
            <w:tcW w:w="752" w:type="dxa"/>
            <w:vAlign w:val="center"/>
          </w:tcPr>
          <w:p w:rsidR="00D27174" w:rsidRPr="00151DC2" w:rsidRDefault="00D27174" w:rsidP="00D27174">
            <w:pPr>
              <w:pStyle w:val="af1"/>
              <w:rPr>
                <w:rFonts w:eastAsia="PragmaticaC"/>
              </w:rPr>
            </w:pPr>
            <w:r w:rsidRPr="00151DC2">
              <w:rPr>
                <w:rFonts w:eastAsia="PragmaticaC"/>
              </w:rPr>
              <w:t>69</w:t>
            </w:r>
          </w:p>
        </w:tc>
        <w:tc>
          <w:tcPr>
            <w:tcW w:w="752" w:type="dxa"/>
            <w:vAlign w:val="center"/>
          </w:tcPr>
          <w:p w:rsidR="00D27174" w:rsidRPr="00151DC2" w:rsidRDefault="00D27174" w:rsidP="00D27174">
            <w:pPr>
              <w:pStyle w:val="af1"/>
              <w:rPr>
                <w:rFonts w:eastAsia="PragmaticaC"/>
              </w:rPr>
            </w:pPr>
            <w:r w:rsidRPr="00151DC2">
              <w:rPr>
                <w:rFonts w:eastAsia="PragmaticaC"/>
              </w:rPr>
              <w:t>79</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450</w:t>
            </w:r>
          </w:p>
        </w:tc>
        <w:tc>
          <w:tcPr>
            <w:tcW w:w="816" w:type="dxa"/>
            <w:vAlign w:val="center"/>
          </w:tcPr>
          <w:p w:rsidR="00D27174" w:rsidRPr="00151DC2" w:rsidRDefault="00D27174" w:rsidP="00D27174">
            <w:pPr>
              <w:pStyle w:val="af1"/>
              <w:rPr>
                <w:rFonts w:eastAsia="PragmaticaC"/>
              </w:rPr>
            </w:pPr>
            <w:r w:rsidRPr="00151DC2">
              <w:rPr>
                <w:rFonts w:eastAsia="PragmaticaC"/>
              </w:rPr>
              <w:t>900</w:t>
            </w:r>
          </w:p>
        </w:tc>
        <w:tc>
          <w:tcPr>
            <w:tcW w:w="816" w:type="dxa"/>
            <w:vAlign w:val="center"/>
          </w:tcPr>
          <w:p w:rsidR="00D27174" w:rsidRPr="00151DC2" w:rsidRDefault="00D27174" w:rsidP="00D27174">
            <w:pPr>
              <w:pStyle w:val="af1"/>
              <w:rPr>
                <w:rFonts w:eastAsia="PragmaticaC"/>
              </w:rPr>
            </w:pPr>
            <w:r w:rsidRPr="00151DC2">
              <w:rPr>
                <w:rFonts w:eastAsia="PragmaticaC"/>
              </w:rPr>
              <w:t>1280</w:t>
            </w:r>
          </w:p>
        </w:tc>
        <w:tc>
          <w:tcPr>
            <w:tcW w:w="816" w:type="dxa"/>
            <w:vAlign w:val="center"/>
          </w:tcPr>
          <w:p w:rsidR="00D27174" w:rsidRPr="00151DC2" w:rsidRDefault="00D27174" w:rsidP="00D27174">
            <w:pPr>
              <w:pStyle w:val="af1"/>
              <w:rPr>
                <w:rFonts w:eastAsia="PragmaticaC"/>
              </w:rPr>
            </w:pPr>
            <w:r w:rsidRPr="00151DC2">
              <w:rPr>
                <w:rFonts w:eastAsia="PragmaticaC"/>
              </w:rPr>
              <w:t>1560</w:t>
            </w:r>
          </w:p>
        </w:tc>
        <w:tc>
          <w:tcPr>
            <w:tcW w:w="816" w:type="dxa"/>
            <w:vAlign w:val="center"/>
          </w:tcPr>
          <w:p w:rsidR="00D27174" w:rsidRPr="00151DC2" w:rsidRDefault="00D27174" w:rsidP="00D27174">
            <w:pPr>
              <w:pStyle w:val="af1"/>
              <w:rPr>
                <w:rFonts w:eastAsia="PragmaticaC"/>
              </w:rPr>
            </w:pPr>
            <w:r w:rsidRPr="00151DC2">
              <w:rPr>
                <w:rFonts w:eastAsia="PragmaticaC"/>
              </w:rPr>
              <w:t>1830</w:t>
            </w:r>
          </w:p>
        </w:tc>
        <w:tc>
          <w:tcPr>
            <w:tcW w:w="752" w:type="dxa"/>
            <w:vAlign w:val="center"/>
          </w:tcPr>
          <w:p w:rsidR="00D27174" w:rsidRPr="00151DC2" w:rsidRDefault="00D27174" w:rsidP="00D27174">
            <w:pPr>
              <w:pStyle w:val="af1"/>
              <w:rPr>
                <w:rFonts w:eastAsia="PragmaticaC"/>
              </w:rPr>
            </w:pPr>
            <w:r w:rsidRPr="00151DC2">
              <w:rPr>
                <w:rFonts w:eastAsia="PragmaticaC"/>
              </w:rPr>
              <w:t>72</w:t>
            </w:r>
          </w:p>
        </w:tc>
        <w:tc>
          <w:tcPr>
            <w:tcW w:w="752" w:type="dxa"/>
            <w:vAlign w:val="center"/>
          </w:tcPr>
          <w:p w:rsidR="00D27174" w:rsidRPr="00151DC2" w:rsidRDefault="00D27174" w:rsidP="00D27174">
            <w:pPr>
              <w:pStyle w:val="af1"/>
              <w:rPr>
                <w:rFonts w:eastAsia="PragmaticaC"/>
              </w:rPr>
            </w:pPr>
            <w:r w:rsidRPr="00151DC2">
              <w:rPr>
                <w:rFonts w:eastAsia="PragmaticaC"/>
              </w:rPr>
              <w:t>103</w:t>
            </w:r>
          </w:p>
        </w:tc>
        <w:tc>
          <w:tcPr>
            <w:tcW w:w="752" w:type="dxa"/>
            <w:vAlign w:val="center"/>
          </w:tcPr>
          <w:p w:rsidR="00D27174" w:rsidRPr="00151DC2" w:rsidRDefault="00D27174" w:rsidP="00D27174">
            <w:pPr>
              <w:pStyle w:val="af1"/>
              <w:rPr>
                <w:rFonts w:eastAsia="PragmaticaC"/>
              </w:rPr>
            </w:pPr>
            <w:r w:rsidRPr="00151DC2">
              <w:rPr>
                <w:rFonts w:eastAsia="PragmaticaC"/>
              </w:rPr>
              <w:t>125</w:t>
            </w:r>
          </w:p>
        </w:tc>
        <w:tc>
          <w:tcPr>
            <w:tcW w:w="752" w:type="dxa"/>
            <w:vAlign w:val="center"/>
          </w:tcPr>
          <w:p w:rsidR="00D27174" w:rsidRPr="00151DC2" w:rsidRDefault="00D27174" w:rsidP="00D27174">
            <w:pPr>
              <w:pStyle w:val="af1"/>
              <w:rPr>
                <w:rFonts w:eastAsia="PragmaticaC"/>
              </w:rPr>
            </w:pPr>
            <w:r w:rsidRPr="00151DC2">
              <w:rPr>
                <w:rFonts w:eastAsia="PragmaticaC"/>
              </w:rPr>
              <w:t>147</w:t>
            </w:r>
          </w:p>
        </w:tc>
        <w:tc>
          <w:tcPr>
            <w:tcW w:w="740" w:type="dxa"/>
            <w:vAlign w:val="center"/>
          </w:tcPr>
          <w:p w:rsidR="00D27174" w:rsidRPr="00151DC2" w:rsidRDefault="00D27174" w:rsidP="00D27174">
            <w:pPr>
              <w:pStyle w:val="af1"/>
              <w:rPr>
                <w:rFonts w:eastAsia="PragmaticaC"/>
              </w:rPr>
            </w:pPr>
            <w:r w:rsidRPr="00151DC2">
              <w:rPr>
                <w:rFonts w:eastAsia="PragmaticaC"/>
              </w:rPr>
              <w:t>54</w:t>
            </w:r>
          </w:p>
        </w:tc>
        <w:tc>
          <w:tcPr>
            <w:tcW w:w="752" w:type="dxa"/>
            <w:vAlign w:val="center"/>
          </w:tcPr>
          <w:p w:rsidR="00D27174" w:rsidRPr="00151DC2" w:rsidRDefault="00D27174" w:rsidP="00D27174">
            <w:pPr>
              <w:pStyle w:val="af1"/>
              <w:rPr>
                <w:rFonts w:eastAsia="PragmaticaC"/>
              </w:rPr>
            </w:pPr>
            <w:r w:rsidRPr="00151DC2">
              <w:rPr>
                <w:rFonts w:eastAsia="PragmaticaC"/>
              </w:rPr>
              <w:t>77</w:t>
            </w:r>
          </w:p>
        </w:tc>
        <w:tc>
          <w:tcPr>
            <w:tcW w:w="752" w:type="dxa"/>
            <w:vAlign w:val="center"/>
          </w:tcPr>
          <w:p w:rsidR="00D27174" w:rsidRPr="00151DC2" w:rsidRDefault="00D27174" w:rsidP="00D27174">
            <w:pPr>
              <w:pStyle w:val="af1"/>
              <w:rPr>
                <w:rFonts w:eastAsia="PragmaticaC"/>
              </w:rPr>
            </w:pPr>
            <w:r w:rsidRPr="00151DC2">
              <w:rPr>
                <w:rFonts w:eastAsia="PragmaticaC"/>
              </w:rPr>
              <w:t>93</w:t>
            </w:r>
          </w:p>
        </w:tc>
        <w:tc>
          <w:tcPr>
            <w:tcW w:w="752" w:type="dxa"/>
            <w:vAlign w:val="center"/>
          </w:tcPr>
          <w:p w:rsidR="00D27174" w:rsidRPr="00151DC2" w:rsidRDefault="00D27174" w:rsidP="00D27174">
            <w:pPr>
              <w:pStyle w:val="af1"/>
              <w:rPr>
                <w:rFonts w:eastAsia="PragmaticaC"/>
              </w:rPr>
            </w:pPr>
            <w:r w:rsidRPr="00151DC2">
              <w:rPr>
                <w:rFonts w:eastAsia="PragmaticaC"/>
              </w:rPr>
              <w:t>110</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500</w:t>
            </w:r>
          </w:p>
        </w:tc>
        <w:tc>
          <w:tcPr>
            <w:tcW w:w="816" w:type="dxa"/>
            <w:vAlign w:val="center"/>
          </w:tcPr>
          <w:p w:rsidR="00D27174" w:rsidRPr="00151DC2" w:rsidRDefault="00D27174" w:rsidP="00D27174">
            <w:pPr>
              <w:pStyle w:val="af1"/>
              <w:rPr>
                <w:rFonts w:eastAsia="PragmaticaC"/>
              </w:rPr>
            </w:pPr>
            <w:r w:rsidRPr="00151DC2">
              <w:rPr>
                <w:rFonts w:eastAsia="PragmaticaC"/>
              </w:rPr>
              <w:t>1200</w:t>
            </w:r>
          </w:p>
        </w:tc>
        <w:tc>
          <w:tcPr>
            <w:tcW w:w="816" w:type="dxa"/>
            <w:vAlign w:val="center"/>
          </w:tcPr>
          <w:p w:rsidR="00D27174" w:rsidRPr="00151DC2" w:rsidRDefault="00D27174" w:rsidP="00D27174">
            <w:pPr>
              <w:pStyle w:val="af1"/>
              <w:rPr>
                <w:rFonts w:eastAsia="PragmaticaC"/>
              </w:rPr>
            </w:pPr>
            <w:r w:rsidRPr="00151DC2">
              <w:rPr>
                <w:rFonts w:eastAsia="PragmaticaC"/>
              </w:rPr>
              <w:t>1690</w:t>
            </w:r>
          </w:p>
        </w:tc>
        <w:tc>
          <w:tcPr>
            <w:tcW w:w="816" w:type="dxa"/>
            <w:vAlign w:val="center"/>
          </w:tcPr>
          <w:p w:rsidR="00D27174" w:rsidRPr="00151DC2" w:rsidRDefault="00D27174" w:rsidP="00D27174">
            <w:pPr>
              <w:pStyle w:val="af1"/>
              <w:rPr>
                <w:rFonts w:eastAsia="PragmaticaC"/>
              </w:rPr>
            </w:pPr>
            <w:r w:rsidRPr="00151DC2">
              <w:rPr>
                <w:rFonts w:eastAsia="PragmaticaC"/>
              </w:rPr>
              <w:t>2050</w:t>
            </w:r>
          </w:p>
        </w:tc>
        <w:tc>
          <w:tcPr>
            <w:tcW w:w="816" w:type="dxa"/>
            <w:vAlign w:val="center"/>
          </w:tcPr>
          <w:p w:rsidR="00D27174" w:rsidRPr="00151DC2" w:rsidRDefault="00D27174" w:rsidP="00D27174">
            <w:pPr>
              <w:pStyle w:val="af1"/>
              <w:rPr>
                <w:rFonts w:eastAsia="PragmaticaC"/>
              </w:rPr>
            </w:pPr>
            <w:r w:rsidRPr="00151DC2">
              <w:rPr>
                <w:rFonts w:eastAsia="PragmaticaC"/>
              </w:rPr>
              <w:t>2400</w:t>
            </w:r>
          </w:p>
        </w:tc>
        <w:tc>
          <w:tcPr>
            <w:tcW w:w="752" w:type="dxa"/>
            <w:vAlign w:val="center"/>
          </w:tcPr>
          <w:p w:rsidR="00D27174" w:rsidRPr="00151DC2" w:rsidRDefault="00D27174" w:rsidP="00D27174">
            <w:pPr>
              <w:pStyle w:val="af1"/>
              <w:rPr>
                <w:rFonts w:eastAsia="PragmaticaC"/>
              </w:rPr>
            </w:pPr>
            <w:r w:rsidRPr="00151DC2">
              <w:rPr>
                <w:rFonts w:eastAsia="PragmaticaC"/>
              </w:rPr>
              <w:t>96</w:t>
            </w:r>
          </w:p>
        </w:tc>
        <w:tc>
          <w:tcPr>
            <w:tcW w:w="752" w:type="dxa"/>
            <w:vAlign w:val="center"/>
          </w:tcPr>
          <w:p w:rsidR="00D27174" w:rsidRPr="00151DC2" w:rsidRDefault="00D27174" w:rsidP="00D27174">
            <w:pPr>
              <w:pStyle w:val="af1"/>
              <w:rPr>
                <w:rFonts w:eastAsia="PragmaticaC"/>
              </w:rPr>
            </w:pPr>
            <w:r w:rsidRPr="00151DC2">
              <w:rPr>
                <w:rFonts w:eastAsia="PragmaticaC"/>
              </w:rPr>
              <w:t>135</w:t>
            </w:r>
          </w:p>
        </w:tc>
        <w:tc>
          <w:tcPr>
            <w:tcW w:w="752" w:type="dxa"/>
            <w:vAlign w:val="center"/>
          </w:tcPr>
          <w:p w:rsidR="00D27174" w:rsidRPr="00151DC2" w:rsidRDefault="00D27174" w:rsidP="00D27174">
            <w:pPr>
              <w:pStyle w:val="af1"/>
              <w:rPr>
                <w:rFonts w:eastAsia="PragmaticaC"/>
              </w:rPr>
            </w:pPr>
            <w:r w:rsidRPr="00151DC2">
              <w:rPr>
                <w:rFonts w:eastAsia="PragmaticaC"/>
              </w:rPr>
              <w:t>164</w:t>
            </w:r>
          </w:p>
        </w:tc>
        <w:tc>
          <w:tcPr>
            <w:tcW w:w="752" w:type="dxa"/>
            <w:vAlign w:val="center"/>
          </w:tcPr>
          <w:p w:rsidR="00D27174" w:rsidRPr="00151DC2" w:rsidRDefault="00D27174" w:rsidP="00D27174">
            <w:pPr>
              <w:pStyle w:val="af1"/>
              <w:rPr>
                <w:rFonts w:eastAsia="PragmaticaC"/>
              </w:rPr>
            </w:pPr>
            <w:r w:rsidRPr="00151DC2">
              <w:rPr>
                <w:rFonts w:eastAsia="PragmaticaC"/>
              </w:rPr>
              <w:t>192</w:t>
            </w:r>
          </w:p>
        </w:tc>
        <w:tc>
          <w:tcPr>
            <w:tcW w:w="740" w:type="dxa"/>
            <w:vAlign w:val="center"/>
          </w:tcPr>
          <w:p w:rsidR="00D27174" w:rsidRPr="00151DC2" w:rsidRDefault="00D27174" w:rsidP="00D27174">
            <w:pPr>
              <w:pStyle w:val="af1"/>
              <w:rPr>
                <w:rFonts w:eastAsia="PragmaticaC"/>
              </w:rPr>
            </w:pPr>
            <w:r w:rsidRPr="00151DC2">
              <w:rPr>
                <w:rFonts w:eastAsia="PragmaticaC"/>
              </w:rPr>
              <w:t>72</w:t>
            </w:r>
          </w:p>
        </w:tc>
        <w:tc>
          <w:tcPr>
            <w:tcW w:w="752" w:type="dxa"/>
            <w:vAlign w:val="center"/>
          </w:tcPr>
          <w:p w:rsidR="00D27174" w:rsidRPr="00151DC2" w:rsidRDefault="00D27174" w:rsidP="00D27174">
            <w:pPr>
              <w:pStyle w:val="af1"/>
              <w:rPr>
                <w:rFonts w:eastAsia="PragmaticaC"/>
              </w:rPr>
            </w:pPr>
            <w:r w:rsidRPr="00151DC2">
              <w:rPr>
                <w:rFonts w:eastAsia="PragmaticaC"/>
              </w:rPr>
              <w:t>102</w:t>
            </w:r>
          </w:p>
        </w:tc>
        <w:tc>
          <w:tcPr>
            <w:tcW w:w="752" w:type="dxa"/>
            <w:vAlign w:val="center"/>
          </w:tcPr>
          <w:p w:rsidR="00D27174" w:rsidRPr="00151DC2" w:rsidRDefault="00D27174" w:rsidP="00D27174">
            <w:pPr>
              <w:pStyle w:val="af1"/>
              <w:rPr>
                <w:rFonts w:eastAsia="PragmaticaC"/>
              </w:rPr>
            </w:pPr>
            <w:r w:rsidRPr="00151DC2">
              <w:rPr>
                <w:rFonts w:eastAsia="PragmaticaC"/>
              </w:rPr>
              <w:t>123</w:t>
            </w:r>
          </w:p>
        </w:tc>
        <w:tc>
          <w:tcPr>
            <w:tcW w:w="752" w:type="dxa"/>
            <w:vAlign w:val="center"/>
          </w:tcPr>
          <w:p w:rsidR="00D27174" w:rsidRPr="00151DC2" w:rsidRDefault="00D27174" w:rsidP="00D27174">
            <w:pPr>
              <w:pStyle w:val="af1"/>
              <w:rPr>
                <w:rFonts w:eastAsia="PragmaticaC"/>
              </w:rPr>
            </w:pPr>
            <w:r w:rsidRPr="00151DC2">
              <w:rPr>
                <w:rFonts w:eastAsia="PragmaticaC"/>
              </w:rPr>
              <w:t>144</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600</w:t>
            </w:r>
          </w:p>
        </w:tc>
        <w:tc>
          <w:tcPr>
            <w:tcW w:w="816" w:type="dxa"/>
            <w:vAlign w:val="center"/>
          </w:tcPr>
          <w:p w:rsidR="00D27174" w:rsidRPr="00151DC2" w:rsidRDefault="00D27174" w:rsidP="00D27174">
            <w:pPr>
              <w:pStyle w:val="af1"/>
              <w:rPr>
                <w:rFonts w:eastAsia="PragmaticaC"/>
              </w:rPr>
            </w:pPr>
            <w:r w:rsidRPr="00151DC2">
              <w:rPr>
                <w:rFonts w:eastAsia="PragmaticaC"/>
              </w:rPr>
              <w:t>1880</w:t>
            </w:r>
          </w:p>
        </w:tc>
        <w:tc>
          <w:tcPr>
            <w:tcW w:w="816" w:type="dxa"/>
            <w:vAlign w:val="center"/>
          </w:tcPr>
          <w:p w:rsidR="00D27174" w:rsidRPr="00151DC2" w:rsidRDefault="00D27174" w:rsidP="00D27174">
            <w:pPr>
              <w:pStyle w:val="af1"/>
              <w:rPr>
                <w:rFonts w:eastAsia="PragmaticaC"/>
              </w:rPr>
            </w:pPr>
            <w:r w:rsidRPr="00151DC2">
              <w:rPr>
                <w:rFonts w:eastAsia="PragmaticaC"/>
              </w:rPr>
              <w:t>2650</w:t>
            </w:r>
          </w:p>
        </w:tc>
        <w:tc>
          <w:tcPr>
            <w:tcW w:w="816" w:type="dxa"/>
            <w:vAlign w:val="center"/>
          </w:tcPr>
          <w:p w:rsidR="00D27174" w:rsidRPr="00151DC2" w:rsidRDefault="00D27174" w:rsidP="00D27174">
            <w:pPr>
              <w:pStyle w:val="af1"/>
              <w:rPr>
                <w:rFonts w:eastAsia="PragmaticaC"/>
              </w:rPr>
            </w:pPr>
            <w:r w:rsidRPr="00151DC2">
              <w:rPr>
                <w:rFonts w:eastAsia="PragmaticaC"/>
              </w:rPr>
              <w:t>3250</w:t>
            </w:r>
          </w:p>
        </w:tc>
        <w:tc>
          <w:tcPr>
            <w:tcW w:w="816" w:type="dxa"/>
            <w:vAlign w:val="center"/>
          </w:tcPr>
          <w:p w:rsidR="00D27174" w:rsidRPr="00151DC2" w:rsidRDefault="00D27174" w:rsidP="00D27174">
            <w:pPr>
              <w:pStyle w:val="af1"/>
              <w:rPr>
                <w:rFonts w:eastAsia="PragmaticaC"/>
              </w:rPr>
            </w:pPr>
            <w:r w:rsidRPr="00151DC2">
              <w:rPr>
                <w:rFonts w:eastAsia="PragmaticaC"/>
              </w:rPr>
              <w:t>3800</w:t>
            </w:r>
          </w:p>
        </w:tc>
        <w:tc>
          <w:tcPr>
            <w:tcW w:w="752" w:type="dxa"/>
            <w:vAlign w:val="center"/>
          </w:tcPr>
          <w:p w:rsidR="00D27174" w:rsidRPr="00151DC2" w:rsidRDefault="00D27174" w:rsidP="00D27174">
            <w:pPr>
              <w:pStyle w:val="af1"/>
              <w:rPr>
                <w:rFonts w:eastAsia="PragmaticaC"/>
              </w:rPr>
            </w:pPr>
            <w:r w:rsidRPr="00151DC2">
              <w:rPr>
                <w:rFonts w:eastAsia="PragmaticaC"/>
              </w:rPr>
              <w:t>150</w:t>
            </w:r>
          </w:p>
        </w:tc>
        <w:tc>
          <w:tcPr>
            <w:tcW w:w="752" w:type="dxa"/>
            <w:vAlign w:val="center"/>
          </w:tcPr>
          <w:p w:rsidR="00D27174" w:rsidRPr="00151DC2" w:rsidRDefault="00D27174" w:rsidP="00D27174">
            <w:pPr>
              <w:pStyle w:val="af1"/>
              <w:rPr>
                <w:rFonts w:eastAsia="PragmaticaC"/>
              </w:rPr>
            </w:pPr>
            <w:r w:rsidRPr="00151DC2">
              <w:rPr>
                <w:rFonts w:eastAsia="PragmaticaC"/>
              </w:rPr>
              <w:t>212</w:t>
            </w:r>
          </w:p>
        </w:tc>
        <w:tc>
          <w:tcPr>
            <w:tcW w:w="752" w:type="dxa"/>
            <w:vAlign w:val="center"/>
          </w:tcPr>
          <w:p w:rsidR="00D27174" w:rsidRPr="00151DC2" w:rsidRDefault="00D27174" w:rsidP="00D27174">
            <w:pPr>
              <w:pStyle w:val="af1"/>
              <w:rPr>
                <w:rFonts w:eastAsia="PragmaticaC"/>
              </w:rPr>
            </w:pPr>
            <w:r w:rsidRPr="00151DC2">
              <w:rPr>
                <w:rFonts w:eastAsia="PragmaticaC"/>
              </w:rPr>
              <w:t>260</w:t>
            </w:r>
          </w:p>
        </w:tc>
        <w:tc>
          <w:tcPr>
            <w:tcW w:w="752" w:type="dxa"/>
            <w:vAlign w:val="center"/>
          </w:tcPr>
          <w:p w:rsidR="00D27174" w:rsidRPr="00151DC2" w:rsidRDefault="00D27174" w:rsidP="00D27174">
            <w:pPr>
              <w:pStyle w:val="af1"/>
              <w:rPr>
                <w:rFonts w:eastAsia="PragmaticaC"/>
              </w:rPr>
            </w:pPr>
            <w:r w:rsidRPr="00151DC2">
              <w:rPr>
                <w:rFonts w:eastAsia="PragmaticaC"/>
              </w:rPr>
              <w:t>304</w:t>
            </w:r>
          </w:p>
        </w:tc>
        <w:tc>
          <w:tcPr>
            <w:tcW w:w="740" w:type="dxa"/>
            <w:vAlign w:val="center"/>
          </w:tcPr>
          <w:p w:rsidR="00D27174" w:rsidRPr="00151DC2" w:rsidRDefault="00D27174" w:rsidP="00D27174">
            <w:pPr>
              <w:pStyle w:val="af1"/>
              <w:rPr>
                <w:rFonts w:eastAsia="PragmaticaC"/>
              </w:rPr>
            </w:pPr>
            <w:r w:rsidRPr="00151DC2">
              <w:rPr>
                <w:rFonts w:eastAsia="PragmaticaC"/>
              </w:rPr>
              <w:t>113</w:t>
            </w:r>
          </w:p>
        </w:tc>
        <w:tc>
          <w:tcPr>
            <w:tcW w:w="752" w:type="dxa"/>
            <w:vAlign w:val="center"/>
          </w:tcPr>
          <w:p w:rsidR="00D27174" w:rsidRPr="00151DC2" w:rsidRDefault="00D27174" w:rsidP="00D27174">
            <w:pPr>
              <w:pStyle w:val="af1"/>
              <w:rPr>
                <w:rFonts w:eastAsia="PragmaticaC"/>
              </w:rPr>
            </w:pPr>
            <w:r w:rsidRPr="00151DC2">
              <w:rPr>
                <w:rFonts w:eastAsia="PragmaticaC"/>
              </w:rPr>
              <w:t>159</w:t>
            </w:r>
          </w:p>
        </w:tc>
        <w:tc>
          <w:tcPr>
            <w:tcW w:w="752" w:type="dxa"/>
            <w:vAlign w:val="center"/>
          </w:tcPr>
          <w:p w:rsidR="00D27174" w:rsidRPr="00151DC2" w:rsidRDefault="00D27174" w:rsidP="00D27174">
            <w:pPr>
              <w:pStyle w:val="af1"/>
              <w:rPr>
                <w:rFonts w:eastAsia="PragmaticaC"/>
              </w:rPr>
            </w:pPr>
            <w:r w:rsidRPr="00151DC2">
              <w:rPr>
                <w:rFonts w:eastAsia="PragmaticaC"/>
              </w:rPr>
              <w:t>195</w:t>
            </w:r>
          </w:p>
        </w:tc>
        <w:tc>
          <w:tcPr>
            <w:tcW w:w="752" w:type="dxa"/>
            <w:vAlign w:val="center"/>
          </w:tcPr>
          <w:p w:rsidR="00D27174" w:rsidRPr="00151DC2" w:rsidRDefault="00D27174" w:rsidP="00D27174">
            <w:pPr>
              <w:pStyle w:val="af1"/>
              <w:rPr>
                <w:rFonts w:eastAsia="PragmaticaC"/>
              </w:rPr>
            </w:pPr>
            <w:r w:rsidRPr="00151DC2">
              <w:rPr>
                <w:rFonts w:eastAsia="PragmaticaC"/>
              </w:rPr>
              <w:t>228</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700</w:t>
            </w:r>
          </w:p>
        </w:tc>
        <w:tc>
          <w:tcPr>
            <w:tcW w:w="816" w:type="dxa"/>
            <w:vAlign w:val="center"/>
          </w:tcPr>
          <w:p w:rsidR="00D27174" w:rsidRPr="00151DC2" w:rsidRDefault="00D27174" w:rsidP="00D27174">
            <w:pPr>
              <w:pStyle w:val="af1"/>
              <w:rPr>
                <w:rFonts w:eastAsia="PragmaticaC"/>
              </w:rPr>
            </w:pPr>
            <w:r w:rsidRPr="00151DC2">
              <w:rPr>
                <w:rFonts w:eastAsia="PragmaticaC"/>
              </w:rPr>
              <w:t>2700</w:t>
            </w:r>
          </w:p>
        </w:tc>
        <w:tc>
          <w:tcPr>
            <w:tcW w:w="816" w:type="dxa"/>
            <w:vAlign w:val="center"/>
          </w:tcPr>
          <w:p w:rsidR="00D27174" w:rsidRPr="00151DC2" w:rsidRDefault="00D27174" w:rsidP="00D27174">
            <w:pPr>
              <w:pStyle w:val="af1"/>
              <w:rPr>
                <w:rFonts w:eastAsia="PragmaticaC"/>
              </w:rPr>
            </w:pPr>
            <w:r w:rsidRPr="00151DC2">
              <w:rPr>
                <w:rFonts w:eastAsia="PragmaticaC"/>
              </w:rPr>
              <w:t>3800</w:t>
            </w:r>
          </w:p>
        </w:tc>
        <w:tc>
          <w:tcPr>
            <w:tcW w:w="816" w:type="dxa"/>
            <w:vAlign w:val="center"/>
          </w:tcPr>
          <w:p w:rsidR="00D27174" w:rsidRPr="00151DC2" w:rsidRDefault="00D27174" w:rsidP="00D27174">
            <w:pPr>
              <w:pStyle w:val="af1"/>
              <w:rPr>
                <w:rFonts w:eastAsia="PragmaticaC"/>
              </w:rPr>
            </w:pPr>
            <w:r w:rsidRPr="00151DC2">
              <w:rPr>
                <w:rFonts w:eastAsia="PragmaticaC"/>
              </w:rPr>
              <w:t>4600</w:t>
            </w:r>
          </w:p>
        </w:tc>
        <w:tc>
          <w:tcPr>
            <w:tcW w:w="816" w:type="dxa"/>
            <w:vAlign w:val="center"/>
          </w:tcPr>
          <w:p w:rsidR="00D27174" w:rsidRPr="00151DC2" w:rsidRDefault="00D27174" w:rsidP="00D27174">
            <w:pPr>
              <w:pStyle w:val="af1"/>
              <w:rPr>
                <w:rFonts w:eastAsia="PragmaticaC"/>
              </w:rPr>
            </w:pPr>
            <w:r w:rsidRPr="00151DC2">
              <w:rPr>
                <w:rFonts w:eastAsia="PragmaticaC"/>
              </w:rPr>
              <w:t>5400</w:t>
            </w:r>
          </w:p>
        </w:tc>
        <w:tc>
          <w:tcPr>
            <w:tcW w:w="752" w:type="dxa"/>
            <w:vAlign w:val="center"/>
          </w:tcPr>
          <w:p w:rsidR="00D27174" w:rsidRPr="00151DC2" w:rsidRDefault="00D27174" w:rsidP="00D27174">
            <w:pPr>
              <w:pStyle w:val="af1"/>
              <w:rPr>
                <w:rFonts w:eastAsia="PragmaticaC"/>
              </w:rPr>
            </w:pPr>
            <w:r w:rsidRPr="00151DC2">
              <w:rPr>
                <w:rFonts w:eastAsia="PragmaticaC"/>
              </w:rPr>
              <w:t>216</w:t>
            </w:r>
          </w:p>
        </w:tc>
        <w:tc>
          <w:tcPr>
            <w:tcW w:w="752" w:type="dxa"/>
            <w:vAlign w:val="center"/>
          </w:tcPr>
          <w:p w:rsidR="00D27174" w:rsidRPr="00151DC2" w:rsidRDefault="00D27174" w:rsidP="00D27174">
            <w:pPr>
              <w:pStyle w:val="af1"/>
              <w:rPr>
                <w:rFonts w:eastAsia="PragmaticaC"/>
              </w:rPr>
            </w:pPr>
            <w:r w:rsidRPr="00151DC2">
              <w:rPr>
                <w:rFonts w:eastAsia="PragmaticaC"/>
              </w:rPr>
              <w:t>304</w:t>
            </w:r>
          </w:p>
        </w:tc>
        <w:tc>
          <w:tcPr>
            <w:tcW w:w="752" w:type="dxa"/>
            <w:vAlign w:val="center"/>
          </w:tcPr>
          <w:p w:rsidR="00D27174" w:rsidRPr="00151DC2" w:rsidRDefault="00D27174" w:rsidP="00D27174">
            <w:pPr>
              <w:pStyle w:val="af1"/>
              <w:rPr>
                <w:rFonts w:eastAsia="PragmaticaC"/>
              </w:rPr>
            </w:pPr>
            <w:r w:rsidRPr="00151DC2">
              <w:rPr>
                <w:rFonts w:eastAsia="PragmaticaC"/>
              </w:rPr>
              <w:t>368</w:t>
            </w:r>
          </w:p>
        </w:tc>
        <w:tc>
          <w:tcPr>
            <w:tcW w:w="752" w:type="dxa"/>
            <w:vAlign w:val="center"/>
          </w:tcPr>
          <w:p w:rsidR="00D27174" w:rsidRPr="00151DC2" w:rsidRDefault="00D27174" w:rsidP="00D27174">
            <w:pPr>
              <w:pStyle w:val="af1"/>
              <w:rPr>
                <w:rFonts w:eastAsia="PragmaticaC"/>
              </w:rPr>
            </w:pPr>
            <w:r w:rsidRPr="00151DC2">
              <w:rPr>
                <w:rFonts w:eastAsia="PragmaticaC"/>
              </w:rPr>
              <w:t>432</w:t>
            </w:r>
          </w:p>
        </w:tc>
        <w:tc>
          <w:tcPr>
            <w:tcW w:w="740" w:type="dxa"/>
            <w:vAlign w:val="center"/>
          </w:tcPr>
          <w:p w:rsidR="00D27174" w:rsidRPr="00151DC2" w:rsidRDefault="00D27174" w:rsidP="00D27174">
            <w:pPr>
              <w:pStyle w:val="af1"/>
              <w:rPr>
                <w:rFonts w:eastAsia="PragmaticaC"/>
              </w:rPr>
            </w:pPr>
            <w:r w:rsidRPr="00151DC2">
              <w:rPr>
                <w:rFonts w:eastAsia="PragmaticaC"/>
              </w:rPr>
              <w:t>162</w:t>
            </w:r>
          </w:p>
        </w:tc>
        <w:tc>
          <w:tcPr>
            <w:tcW w:w="752" w:type="dxa"/>
            <w:vAlign w:val="center"/>
          </w:tcPr>
          <w:p w:rsidR="00D27174" w:rsidRPr="00151DC2" w:rsidRDefault="00D27174" w:rsidP="00D27174">
            <w:pPr>
              <w:pStyle w:val="af1"/>
              <w:rPr>
                <w:rFonts w:eastAsia="PragmaticaC"/>
              </w:rPr>
            </w:pPr>
            <w:r w:rsidRPr="00151DC2">
              <w:rPr>
                <w:rFonts w:eastAsia="PragmaticaC"/>
              </w:rPr>
              <w:t>228</w:t>
            </w:r>
          </w:p>
        </w:tc>
        <w:tc>
          <w:tcPr>
            <w:tcW w:w="752" w:type="dxa"/>
            <w:vAlign w:val="center"/>
          </w:tcPr>
          <w:p w:rsidR="00D27174" w:rsidRPr="00151DC2" w:rsidRDefault="00D27174" w:rsidP="00D27174">
            <w:pPr>
              <w:pStyle w:val="af1"/>
              <w:rPr>
                <w:rFonts w:eastAsia="PragmaticaC"/>
              </w:rPr>
            </w:pPr>
            <w:r w:rsidRPr="00151DC2">
              <w:rPr>
                <w:rFonts w:eastAsia="PragmaticaC"/>
              </w:rPr>
              <w:t>276</w:t>
            </w:r>
          </w:p>
        </w:tc>
        <w:tc>
          <w:tcPr>
            <w:tcW w:w="752" w:type="dxa"/>
            <w:vAlign w:val="center"/>
          </w:tcPr>
          <w:p w:rsidR="00D27174" w:rsidRPr="00151DC2" w:rsidRDefault="00D27174" w:rsidP="00D27174">
            <w:pPr>
              <w:pStyle w:val="af1"/>
              <w:rPr>
                <w:rFonts w:eastAsia="PragmaticaC"/>
              </w:rPr>
            </w:pPr>
            <w:r w:rsidRPr="00151DC2">
              <w:rPr>
                <w:rFonts w:eastAsia="PragmaticaC"/>
              </w:rPr>
              <w:t>324</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lastRenderedPageBreak/>
              <w:t>800</w:t>
            </w:r>
          </w:p>
        </w:tc>
        <w:tc>
          <w:tcPr>
            <w:tcW w:w="816" w:type="dxa"/>
            <w:vAlign w:val="center"/>
          </w:tcPr>
          <w:p w:rsidR="00D27174" w:rsidRPr="00151DC2" w:rsidRDefault="00D27174" w:rsidP="00D27174">
            <w:pPr>
              <w:pStyle w:val="af1"/>
              <w:rPr>
                <w:rFonts w:eastAsia="PragmaticaC"/>
              </w:rPr>
            </w:pPr>
            <w:r w:rsidRPr="00151DC2">
              <w:rPr>
                <w:rFonts w:eastAsia="PragmaticaC"/>
              </w:rPr>
              <w:t>3800</w:t>
            </w:r>
          </w:p>
        </w:tc>
        <w:tc>
          <w:tcPr>
            <w:tcW w:w="816" w:type="dxa"/>
            <w:vAlign w:val="center"/>
          </w:tcPr>
          <w:p w:rsidR="00D27174" w:rsidRPr="00151DC2" w:rsidRDefault="00D27174" w:rsidP="00D27174">
            <w:pPr>
              <w:pStyle w:val="af1"/>
              <w:rPr>
                <w:rFonts w:eastAsia="PragmaticaC"/>
              </w:rPr>
            </w:pPr>
            <w:r w:rsidRPr="00151DC2">
              <w:rPr>
                <w:rFonts w:eastAsia="PragmaticaC"/>
              </w:rPr>
              <w:t>5400</w:t>
            </w:r>
          </w:p>
        </w:tc>
        <w:tc>
          <w:tcPr>
            <w:tcW w:w="816" w:type="dxa"/>
            <w:vAlign w:val="center"/>
          </w:tcPr>
          <w:p w:rsidR="00D27174" w:rsidRPr="00151DC2" w:rsidRDefault="00D27174" w:rsidP="00D27174">
            <w:pPr>
              <w:pStyle w:val="af1"/>
              <w:rPr>
                <w:rFonts w:eastAsia="PragmaticaC"/>
              </w:rPr>
            </w:pPr>
            <w:r w:rsidRPr="00151DC2">
              <w:rPr>
                <w:rFonts w:eastAsia="PragmaticaC"/>
              </w:rPr>
              <w:t>6500</w:t>
            </w:r>
          </w:p>
        </w:tc>
        <w:tc>
          <w:tcPr>
            <w:tcW w:w="816" w:type="dxa"/>
            <w:vAlign w:val="center"/>
          </w:tcPr>
          <w:p w:rsidR="00D27174" w:rsidRPr="00151DC2" w:rsidRDefault="00D27174" w:rsidP="00D27174">
            <w:pPr>
              <w:pStyle w:val="af1"/>
              <w:rPr>
                <w:rFonts w:eastAsia="PragmaticaC"/>
              </w:rPr>
            </w:pPr>
            <w:r w:rsidRPr="00151DC2">
              <w:rPr>
                <w:rFonts w:eastAsia="PragmaticaC"/>
              </w:rPr>
              <w:t>7700</w:t>
            </w:r>
          </w:p>
        </w:tc>
        <w:tc>
          <w:tcPr>
            <w:tcW w:w="752" w:type="dxa"/>
            <w:vAlign w:val="center"/>
          </w:tcPr>
          <w:p w:rsidR="00D27174" w:rsidRPr="00151DC2" w:rsidRDefault="00D27174" w:rsidP="00D27174">
            <w:pPr>
              <w:pStyle w:val="af1"/>
              <w:rPr>
                <w:rFonts w:eastAsia="PragmaticaC"/>
              </w:rPr>
            </w:pPr>
            <w:r w:rsidRPr="00151DC2">
              <w:rPr>
                <w:rFonts w:eastAsia="PragmaticaC"/>
              </w:rPr>
              <w:t>304</w:t>
            </w:r>
          </w:p>
        </w:tc>
        <w:tc>
          <w:tcPr>
            <w:tcW w:w="752" w:type="dxa"/>
            <w:vAlign w:val="center"/>
          </w:tcPr>
          <w:p w:rsidR="00D27174" w:rsidRPr="00151DC2" w:rsidRDefault="00D27174" w:rsidP="00D27174">
            <w:pPr>
              <w:pStyle w:val="af1"/>
              <w:rPr>
                <w:rFonts w:eastAsia="PragmaticaC"/>
              </w:rPr>
            </w:pPr>
            <w:r w:rsidRPr="00151DC2">
              <w:rPr>
                <w:rFonts w:eastAsia="PragmaticaC"/>
              </w:rPr>
              <w:t>443</w:t>
            </w:r>
          </w:p>
        </w:tc>
        <w:tc>
          <w:tcPr>
            <w:tcW w:w="752" w:type="dxa"/>
            <w:vAlign w:val="center"/>
          </w:tcPr>
          <w:p w:rsidR="00D27174" w:rsidRPr="00151DC2" w:rsidRDefault="00D27174" w:rsidP="00D27174">
            <w:pPr>
              <w:pStyle w:val="af1"/>
              <w:rPr>
                <w:rFonts w:eastAsia="PragmaticaC"/>
              </w:rPr>
            </w:pPr>
            <w:r w:rsidRPr="00151DC2">
              <w:rPr>
                <w:rFonts w:eastAsia="PragmaticaC"/>
              </w:rPr>
              <w:t>520</w:t>
            </w:r>
          </w:p>
        </w:tc>
        <w:tc>
          <w:tcPr>
            <w:tcW w:w="752" w:type="dxa"/>
            <w:vAlign w:val="center"/>
          </w:tcPr>
          <w:p w:rsidR="00D27174" w:rsidRPr="00151DC2" w:rsidRDefault="00D27174" w:rsidP="00D27174">
            <w:pPr>
              <w:pStyle w:val="af1"/>
              <w:rPr>
                <w:rFonts w:eastAsia="PragmaticaC"/>
              </w:rPr>
            </w:pPr>
            <w:r w:rsidRPr="00151DC2">
              <w:rPr>
                <w:rFonts w:eastAsia="PragmaticaC"/>
              </w:rPr>
              <w:t>615</w:t>
            </w:r>
          </w:p>
        </w:tc>
        <w:tc>
          <w:tcPr>
            <w:tcW w:w="740" w:type="dxa"/>
            <w:vAlign w:val="center"/>
          </w:tcPr>
          <w:p w:rsidR="00D27174" w:rsidRPr="00151DC2" w:rsidRDefault="00D27174" w:rsidP="00D27174">
            <w:pPr>
              <w:pStyle w:val="af1"/>
              <w:rPr>
                <w:rFonts w:eastAsia="PragmaticaC"/>
              </w:rPr>
            </w:pPr>
            <w:r w:rsidRPr="00151DC2">
              <w:rPr>
                <w:rFonts w:eastAsia="PragmaticaC"/>
              </w:rPr>
              <w:t>228</w:t>
            </w:r>
          </w:p>
        </w:tc>
        <w:tc>
          <w:tcPr>
            <w:tcW w:w="752" w:type="dxa"/>
            <w:vAlign w:val="center"/>
          </w:tcPr>
          <w:p w:rsidR="00D27174" w:rsidRPr="00151DC2" w:rsidRDefault="00D27174" w:rsidP="00D27174">
            <w:pPr>
              <w:pStyle w:val="af1"/>
              <w:rPr>
                <w:rFonts w:eastAsia="PragmaticaC"/>
              </w:rPr>
            </w:pPr>
            <w:r w:rsidRPr="00151DC2">
              <w:rPr>
                <w:rFonts w:eastAsia="PragmaticaC"/>
              </w:rPr>
              <w:t>324</w:t>
            </w:r>
          </w:p>
        </w:tc>
        <w:tc>
          <w:tcPr>
            <w:tcW w:w="752" w:type="dxa"/>
            <w:vAlign w:val="center"/>
          </w:tcPr>
          <w:p w:rsidR="00D27174" w:rsidRPr="00151DC2" w:rsidRDefault="00D27174" w:rsidP="00D27174">
            <w:pPr>
              <w:pStyle w:val="af1"/>
              <w:rPr>
                <w:rFonts w:eastAsia="PragmaticaC"/>
              </w:rPr>
            </w:pPr>
            <w:r w:rsidRPr="00151DC2">
              <w:rPr>
                <w:rFonts w:eastAsia="PragmaticaC"/>
              </w:rPr>
              <w:t>390</w:t>
            </w:r>
          </w:p>
        </w:tc>
        <w:tc>
          <w:tcPr>
            <w:tcW w:w="752" w:type="dxa"/>
            <w:vAlign w:val="center"/>
          </w:tcPr>
          <w:p w:rsidR="00D27174" w:rsidRPr="00151DC2" w:rsidRDefault="00D27174" w:rsidP="00D27174">
            <w:pPr>
              <w:pStyle w:val="af1"/>
              <w:rPr>
                <w:rFonts w:eastAsia="PragmaticaC"/>
              </w:rPr>
            </w:pPr>
            <w:r w:rsidRPr="00151DC2">
              <w:rPr>
                <w:rFonts w:eastAsia="PragmaticaC"/>
              </w:rPr>
              <w:t>460</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900</w:t>
            </w:r>
          </w:p>
        </w:tc>
        <w:tc>
          <w:tcPr>
            <w:tcW w:w="816" w:type="dxa"/>
            <w:vAlign w:val="center"/>
          </w:tcPr>
          <w:p w:rsidR="00D27174" w:rsidRPr="00151DC2" w:rsidRDefault="00D27174" w:rsidP="00D27174">
            <w:pPr>
              <w:pStyle w:val="af1"/>
              <w:rPr>
                <w:rFonts w:eastAsia="PragmaticaC"/>
              </w:rPr>
            </w:pPr>
            <w:r w:rsidRPr="00151DC2">
              <w:rPr>
                <w:rFonts w:eastAsia="PragmaticaC"/>
              </w:rPr>
              <w:t>5150</w:t>
            </w:r>
          </w:p>
        </w:tc>
        <w:tc>
          <w:tcPr>
            <w:tcW w:w="816" w:type="dxa"/>
            <w:vAlign w:val="center"/>
          </w:tcPr>
          <w:p w:rsidR="00D27174" w:rsidRPr="00151DC2" w:rsidRDefault="00D27174" w:rsidP="00D27174">
            <w:pPr>
              <w:pStyle w:val="af1"/>
              <w:rPr>
                <w:rFonts w:eastAsia="PragmaticaC"/>
              </w:rPr>
            </w:pPr>
            <w:r w:rsidRPr="00151DC2">
              <w:rPr>
                <w:rFonts w:eastAsia="PragmaticaC"/>
              </w:rPr>
              <w:t>7300</w:t>
            </w:r>
          </w:p>
        </w:tc>
        <w:tc>
          <w:tcPr>
            <w:tcW w:w="816" w:type="dxa"/>
            <w:vAlign w:val="center"/>
          </w:tcPr>
          <w:p w:rsidR="00D27174" w:rsidRPr="00151DC2" w:rsidRDefault="00D27174" w:rsidP="00D27174">
            <w:pPr>
              <w:pStyle w:val="af1"/>
              <w:rPr>
                <w:rFonts w:eastAsia="PragmaticaC"/>
              </w:rPr>
            </w:pPr>
            <w:r w:rsidRPr="00151DC2">
              <w:rPr>
                <w:rFonts w:eastAsia="PragmaticaC"/>
              </w:rPr>
              <w:t>8800</w:t>
            </w:r>
          </w:p>
        </w:tc>
        <w:tc>
          <w:tcPr>
            <w:tcW w:w="816" w:type="dxa"/>
            <w:vAlign w:val="center"/>
          </w:tcPr>
          <w:p w:rsidR="00D27174" w:rsidRPr="00151DC2" w:rsidRDefault="00D27174" w:rsidP="00D27174">
            <w:pPr>
              <w:pStyle w:val="af1"/>
              <w:rPr>
                <w:rFonts w:eastAsia="PragmaticaC"/>
              </w:rPr>
            </w:pPr>
            <w:r w:rsidRPr="00151DC2">
              <w:rPr>
                <w:rFonts w:eastAsia="PragmaticaC"/>
              </w:rPr>
              <w:t>10300</w:t>
            </w:r>
          </w:p>
        </w:tc>
        <w:tc>
          <w:tcPr>
            <w:tcW w:w="752" w:type="dxa"/>
            <w:vAlign w:val="center"/>
          </w:tcPr>
          <w:p w:rsidR="00D27174" w:rsidRPr="00151DC2" w:rsidRDefault="00D27174" w:rsidP="00D27174">
            <w:pPr>
              <w:pStyle w:val="af1"/>
              <w:rPr>
                <w:rFonts w:eastAsia="PragmaticaC"/>
              </w:rPr>
            </w:pPr>
            <w:r w:rsidRPr="00151DC2">
              <w:rPr>
                <w:rFonts w:eastAsia="PragmaticaC"/>
              </w:rPr>
              <w:t>415</w:t>
            </w:r>
          </w:p>
        </w:tc>
        <w:tc>
          <w:tcPr>
            <w:tcW w:w="752" w:type="dxa"/>
            <w:vAlign w:val="center"/>
          </w:tcPr>
          <w:p w:rsidR="00D27174" w:rsidRPr="00151DC2" w:rsidRDefault="00D27174" w:rsidP="00D27174">
            <w:pPr>
              <w:pStyle w:val="af1"/>
              <w:rPr>
                <w:rFonts w:eastAsia="PragmaticaC"/>
              </w:rPr>
            </w:pPr>
            <w:r w:rsidRPr="00151DC2">
              <w:rPr>
                <w:rFonts w:eastAsia="PragmaticaC"/>
              </w:rPr>
              <w:t>585</w:t>
            </w:r>
          </w:p>
        </w:tc>
        <w:tc>
          <w:tcPr>
            <w:tcW w:w="752" w:type="dxa"/>
            <w:vAlign w:val="center"/>
          </w:tcPr>
          <w:p w:rsidR="00D27174" w:rsidRPr="00151DC2" w:rsidRDefault="00D27174" w:rsidP="00D27174">
            <w:pPr>
              <w:pStyle w:val="af1"/>
              <w:rPr>
                <w:rFonts w:eastAsia="PragmaticaC"/>
              </w:rPr>
            </w:pPr>
            <w:r w:rsidRPr="00151DC2">
              <w:rPr>
                <w:rFonts w:eastAsia="PragmaticaC"/>
              </w:rPr>
              <w:t>705</w:t>
            </w:r>
          </w:p>
        </w:tc>
        <w:tc>
          <w:tcPr>
            <w:tcW w:w="752" w:type="dxa"/>
            <w:vAlign w:val="center"/>
          </w:tcPr>
          <w:p w:rsidR="00D27174" w:rsidRPr="00151DC2" w:rsidRDefault="00D27174" w:rsidP="00D27174">
            <w:pPr>
              <w:pStyle w:val="af1"/>
              <w:rPr>
                <w:rFonts w:eastAsia="PragmaticaC"/>
              </w:rPr>
            </w:pPr>
            <w:r w:rsidRPr="00151DC2">
              <w:rPr>
                <w:rFonts w:eastAsia="PragmaticaC"/>
              </w:rPr>
              <w:t>825</w:t>
            </w:r>
          </w:p>
        </w:tc>
        <w:tc>
          <w:tcPr>
            <w:tcW w:w="740" w:type="dxa"/>
            <w:vAlign w:val="center"/>
          </w:tcPr>
          <w:p w:rsidR="00D27174" w:rsidRPr="00151DC2" w:rsidRDefault="00D27174" w:rsidP="00D27174">
            <w:pPr>
              <w:pStyle w:val="af1"/>
              <w:rPr>
                <w:rFonts w:eastAsia="PragmaticaC"/>
              </w:rPr>
            </w:pPr>
            <w:r w:rsidRPr="00151DC2">
              <w:rPr>
                <w:rFonts w:eastAsia="PragmaticaC"/>
              </w:rPr>
              <w:t>310</w:t>
            </w:r>
          </w:p>
        </w:tc>
        <w:tc>
          <w:tcPr>
            <w:tcW w:w="752" w:type="dxa"/>
            <w:vAlign w:val="center"/>
          </w:tcPr>
          <w:p w:rsidR="00D27174" w:rsidRPr="00151DC2" w:rsidRDefault="00D27174" w:rsidP="00D27174">
            <w:pPr>
              <w:pStyle w:val="af1"/>
              <w:rPr>
                <w:rFonts w:eastAsia="PragmaticaC"/>
              </w:rPr>
            </w:pPr>
            <w:r w:rsidRPr="00151DC2">
              <w:rPr>
                <w:rFonts w:eastAsia="PragmaticaC"/>
              </w:rPr>
              <w:t>437</w:t>
            </w:r>
          </w:p>
        </w:tc>
        <w:tc>
          <w:tcPr>
            <w:tcW w:w="752" w:type="dxa"/>
            <w:vAlign w:val="center"/>
          </w:tcPr>
          <w:p w:rsidR="00D27174" w:rsidRPr="00151DC2" w:rsidRDefault="00D27174" w:rsidP="00D27174">
            <w:pPr>
              <w:pStyle w:val="af1"/>
              <w:rPr>
                <w:rFonts w:eastAsia="PragmaticaC"/>
              </w:rPr>
            </w:pPr>
            <w:r w:rsidRPr="00151DC2">
              <w:rPr>
                <w:rFonts w:eastAsia="PragmaticaC"/>
              </w:rPr>
              <w:t>527</w:t>
            </w:r>
          </w:p>
        </w:tc>
        <w:tc>
          <w:tcPr>
            <w:tcW w:w="752" w:type="dxa"/>
            <w:vAlign w:val="center"/>
          </w:tcPr>
          <w:p w:rsidR="00D27174" w:rsidRPr="00151DC2" w:rsidRDefault="00D27174" w:rsidP="00D27174">
            <w:pPr>
              <w:pStyle w:val="af1"/>
              <w:rPr>
                <w:rFonts w:eastAsia="PragmaticaC"/>
              </w:rPr>
            </w:pPr>
            <w:r w:rsidRPr="00151DC2">
              <w:rPr>
                <w:rFonts w:eastAsia="PragmaticaC"/>
              </w:rPr>
              <w:t>617</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1000</w:t>
            </w:r>
          </w:p>
        </w:tc>
        <w:tc>
          <w:tcPr>
            <w:tcW w:w="816" w:type="dxa"/>
            <w:vAlign w:val="center"/>
          </w:tcPr>
          <w:p w:rsidR="00D27174" w:rsidRPr="00151DC2" w:rsidRDefault="00D27174" w:rsidP="00D27174">
            <w:pPr>
              <w:pStyle w:val="af1"/>
              <w:rPr>
                <w:rFonts w:eastAsia="PragmaticaC"/>
              </w:rPr>
            </w:pPr>
            <w:r w:rsidRPr="00151DC2">
              <w:rPr>
                <w:rFonts w:eastAsia="PragmaticaC"/>
              </w:rPr>
              <w:t>6750</w:t>
            </w:r>
          </w:p>
        </w:tc>
        <w:tc>
          <w:tcPr>
            <w:tcW w:w="816" w:type="dxa"/>
            <w:vAlign w:val="center"/>
          </w:tcPr>
          <w:p w:rsidR="00D27174" w:rsidRPr="00151DC2" w:rsidRDefault="00D27174" w:rsidP="00D27174">
            <w:pPr>
              <w:pStyle w:val="af1"/>
              <w:rPr>
                <w:rFonts w:eastAsia="PragmaticaC"/>
              </w:rPr>
            </w:pPr>
            <w:r w:rsidRPr="00151DC2">
              <w:rPr>
                <w:rFonts w:eastAsia="PragmaticaC"/>
              </w:rPr>
              <w:t>9500</w:t>
            </w:r>
          </w:p>
        </w:tc>
        <w:tc>
          <w:tcPr>
            <w:tcW w:w="816" w:type="dxa"/>
            <w:vAlign w:val="center"/>
          </w:tcPr>
          <w:p w:rsidR="00D27174" w:rsidRPr="00151DC2" w:rsidRDefault="00D27174" w:rsidP="00D27174">
            <w:pPr>
              <w:pStyle w:val="af1"/>
              <w:rPr>
                <w:rFonts w:eastAsia="PragmaticaC"/>
              </w:rPr>
            </w:pPr>
            <w:r w:rsidRPr="00151DC2">
              <w:rPr>
                <w:rFonts w:eastAsia="PragmaticaC"/>
              </w:rPr>
              <w:t>11600</w:t>
            </w:r>
          </w:p>
        </w:tc>
        <w:tc>
          <w:tcPr>
            <w:tcW w:w="816" w:type="dxa"/>
            <w:vAlign w:val="center"/>
          </w:tcPr>
          <w:p w:rsidR="00D27174" w:rsidRPr="00151DC2" w:rsidRDefault="00D27174" w:rsidP="00D27174">
            <w:pPr>
              <w:pStyle w:val="af1"/>
              <w:rPr>
                <w:rFonts w:eastAsia="PragmaticaC"/>
              </w:rPr>
            </w:pPr>
            <w:r w:rsidRPr="00151DC2">
              <w:rPr>
                <w:rFonts w:eastAsia="PragmaticaC"/>
              </w:rPr>
              <w:t>13500</w:t>
            </w:r>
          </w:p>
        </w:tc>
        <w:tc>
          <w:tcPr>
            <w:tcW w:w="752" w:type="dxa"/>
            <w:vAlign w:val="center"/>
          </w:tcPr>
          <w:p w:rsidR="00D27174" w:rsidRPr="00151DC2" w:rsidRDefault="00D27174" w:rsidP="00D27174">
            <w:pPr>
              <w:pStyle w:val="af1"/>
              <w:rPr>
                <w:rFonts w:eastAsia="PragmaticaC"/>
              </w:rPr>
            </w:pPr>
            <w:r w:rsidRPr="00151DC2">
              <w:rPr>
                <w:rFonts w:eastAsia="PragmaticaC"/>
              </w:rPr>
              <w:t>540</w:t>
            </w:r>
          </w:p>
        </w:tc>
        <w:tc>
          <w:tcPr>
            <w:tcW w:w="752" w:type="dxa"/>
            <w:vAlign w:val="center"/>
          </w:tcPr>
          <w:p w:rsidR="00D27174" w:rsidRPr="00151DC2" w:rsidRDefault="00D27174" w:rsidP="00D27174">
            <w:pPr>
              <w:pStyle w:val="af1"/>
              <w:rPr>
                <w:rFonts w:eastAsia="PragmaticaC"/>
              </w:rPr>
            </w:pPr>
            <w:r w:rsidRPr="00151DC2">
              <w:rPr>
                <w:rFonts w:eastAsia="PragmaticaC"/>
              </w:rPr>
              <w:t>760</w:t>
            </w:r>
          </w:p>
        </w:tc>
        <w:tc>
          <w:tcPr>
            <w:tcW w:w="752" w:type="dxa"/>
            <w:vAlign w:val="center"/>
          </w:tcPr>
          <w:p w:rsidR="00D27174" w:rsidRPr="00151DC2" w:rsidRDefault="00D27174" w:rsidP="00D27174">
            <w:pPr>
              <w:pStyle w:val="af1"/>
              <w:rPr>
                <w:rFonts w:eastAsia="PragmaticaC"/>
              </w:rPr>
            </w:pPr>
            <w:r w:rsidRPr="00151DC2">
              <w:rPr>
                <w:rFonts w:eastAsia="PragmaticaC"/>
              </w:rPr>
              <w:t>930</w:t>
            </w:r>
          </w:p>
        </w:tc>
        <w:tc>
          <w:tcPr>
            <w:tcW w:w="752" w:type="dxa"/>
            <w:vAlign w:val="center"/>
          </w:tcPr>
          <w:p w:rsidR="00D27174" w:rsidRPr="00151DC2" w:rsidRDefault="00D27174" w:rsidP="00D27174">
            <w:pPr>
              <w:pStyle w:val="af1"/>
              <w:rPr>
                <w:rFonts w:eastAsia="PragmaticaC"/>
              </w:rPr>
            </w:pPr>
            <w:r w:rsidRPr="00151DC2">
              <w:rPr>
                <w:rFonts w:eastAsia="PragmaticaC"/>
              </w:rPr>
              <w:t>1080</w:t>
            </w:r>
          </w:p>
        </w:tc>
        <w:tc>
          <w:tcPr>
            <w:tcW w:w="740" w:type="dxa"/>
            <w:vAlign w:val="center"/>
          </w:tcPr>
          <w:p w:rsidR="00D27174" w:rsidRPr="00151DC2" w:rsidRDefault="00D27174" w:rsidP="00D27174">
            <w:pPr>
              <w:pStyle w:val="af1"/>
              <w:rPr>
                <w:rFonts w:eastAsia="PragmaticaC"/>
              </w:rPr>
            </w:pPr>
            <w:r w:rsidRPr="00151DC2">
              <w:rPr>
                <w:rFonts w:eastAsia="PragmaticaC"/>
              </w:rPr>
              <w:t>405</w:t>
            </w:r>
          </w:p>
        </w:tc>
        <w:tc>
          <w:tcPr>
            <w:tcW w:w="752" w:type="dxa"/>
            <w:vAlign w:val="center"/>
          </w:tcPr>
          <w:p w:rsidR="00D27174" w:rsidRPr="00151DC2" w:rsidRDefault="00D27174" w:rsidP="00D27174">
            <w:pPr>
              <w:pStyle w:val="af1"/>
              <w:rPr>
                <w:rFonts w:eastAsia="PragmaticaC"/>
              </w:rPr>
            </w:pPr>
            <w:r w:rsidRPr="00151DC2">
              <w:rPr>
                <w:rFonts w:eastAsia="PragmaticaC"/>
              </w:rPr>
              <w:t>570</w:t>
            </w:r>
          </w:p>
        </w:tc>
        <w:tc>
          <w:tcPr>
            <w:tcW w:w="752" w:type="dxa"/>
            <w:vAlign w:val="center"/>
          </w:tcPr>
          <w:p w:rsidR="00D27174" w:rsidRPr="00151DC2" w:rsidRDefault="00D27174" w:rsidP="00D27174">
            <w:pPr>
              <w:pStyle w:val="af1"/>
              <w:rPr>
                <w:rFonts w:eastAsia="PragmaticaC"/>
              </w:rPr>
            </w:pPr>
            <w:r w:rsidRPr="00151DC2">
              <w:rPr>
                <w:rFonts w:eastAsia="PragmaticaC"/>
              </w:rPr>
              <w:t>558</w:t>
            </w:r>
          </w:p>
        </w:tc>
        <w:tc>
          <w:tcPr>
            <w:tcW w:w="752" w:type="dxa"/>
            <w:vAlign w:val="center"/>
          </w:tcPr>
          <w:p w:rsidR="00D27174" w:rsidRPr="00151DC2" w:rsidRDefault="00D27174" w:rsidP="00D27174">
            <w:pPr>
              <w:pStyle w:val="af1"/>
              <w:rPr>
                <w:rFonts w:eastAsia="PragmaticaC"/>
              </w:rPr>
            </w:pPr>
            <w:r w:rsidRPr="00151DC2">
              <w:rPr>
                <w:rFonts w:eastAsia="PragmaticaC"/>
              </w:rPr>
              <w:t>810</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1200</w:t>
            </w:r>
          </w:p>
        </w:tc>
        <w:tc>
          <w:tcPr>
            <w:tcW w:w="816" w:type="dxa"/>
            <w:vAlign w:val="center"/>
          </w:tcPr>
          <w:p w:rsidR="00D27174" w:rsidRPr="00151DC2" w:rsidRDefault="00D27174" w:rsidP="00D27174">
            <w:pPr>
              <w:pStyle w:val="af1"/>
              <w:rPr>
                <w:rFonts w:eastAsia="PragmaticaC"/>
              </w:rPr>
            </w:pPr>
            <w:r w:rsidRPr="00151DC2">
              <w:rPr>
                <w:rFonts w:eastAsia="PragmaticaC"/>
              </w:rPr>
              <w:t>10700</w:t>
            </w:r>
          </w:p>
        </w:tc>
        <w:tc>
          <w:tcPr>
            <w:tcW w:w="816" w:type="dxa"/>
            <w:vAlign w:val="center"/>
          </w:tcPr>
          <w:p w:rsidR="00D27174" w:rsidRPr="00151DC2" w:rsidRDefault="00D27174" w:rsidP="00D27174">
            <w:pPr>
              <w:pStyle w:val="af1"/>
              <w:rPr>
                <w:rFonts w:eastAsia="PragmaticaC"/>
              </w:rPr>
            </w:pPr>
            <w:r w:rsidRPr="00151DC2">
              <w:rPr>
                <w:rFonts w:eastAsia="PragmaticaC"/>
              </w:rPr>
              <w:t>15000</w:t>
            </w:r>
          </w:p>
        </w:tc>
        <w:tc>
          <w:tcPr>
            <w:tcW w:w="816" w:type="dxa"/>
            <w:vAlign w:val="center"/>
          </w:tcPr>
          <w:p w:rsidR="00D27174" w:rsidRPr="00151DC2" w:rsidRDefault="00D27174" w:rsidP="00D27174">
            <w:pPr>
              <w:pStyle w:val="af1"/>
              <w:rPr>
                <w:rFonts w:eastAsia="PragmaticaC"/>
              </w:rPr>
            </w:pPr>
            <w:r w:rsidRPr="00151DC2">
              <w:rPr>
                <w:rFonts w:eastAsia="PragmaticaC"/>
              </w:rPr>
              <w:t>18600</w:t>
            </w:r>
          </w:p>
        </w:tc>
        <w:tc>
          <w:tcPr>
            <w:tcW w:w="816" w:type="dxa"/>
            <w:vAlign w:val="center"/>
          </w:tcPr>
          <w:p w:rsidR="00D27174" w:rsidRPr="00151DC2" w:rsidRDefault="00D27174" w:rsidP="00D27174">
            <w:pPr>
              <w:pStyle w:val="af1"/>
              <w:rPr>
                <w:rFonts w:eastAsia="PragmaticaC"/>
              </w:rPr>
            </w:pPr>
            <w:r w:rsidRPr="00151DC2">
              <w:rPr>
                <w:rFonts w:eastAsia="PragmaticaC"/>
              </w:rPr>
              <w:t>21500</w:t>
            </w:r>
          </w:p>
        </w:tc>
        <w:tc>
          <w:tcPr>
            <w:tcW w:w="752" w:type="dxa"/>
            <w:vAlign w:val="center"/>
          </w:tcPr>
          <w:p w:rsidR="00D27174" w:rsidRPr="00151DC2" w:rsidRDefault="00D27174" w:rsidP="00D27174">
            <w:pPr>
              <w:pStyle w:val="af1"/>
              <w:rPr>
                <w:rFonts w:eastAsia="PragmaticaC"/>
              </w:rPr>
            </w:pPr>
            <w:r w:rsidRPr="00151DC2">
              <w:rPr>
                <w:rFonts w:eastAsia="PragmaticaC"/>
              </w:rPr>
              <w:t>855</w:t>
            </w:r>
          </w:p>
        </w:tc>
        <w:tc>
          <w:tcPr>
            <w:tcW w:w="752" w:type="dxa"/>
            <w:vAlign w:val="center"/>
          </w:tcPr>
          <w:p w:rsidR="00D27174" w:rsidRPr="00151DC2" w:rsidRDefault="00D27174" w:rsidP="00D27174">
            <w:pPr>
              <w:pStyle w:val="af1"/>
              <w:rPr>
                <w:rFonts w:eastAsia="PragmaticaC"/>
              </w:rPr>
            </w:pPr>
            <w:r w:rsidRPr="00151DC2">
              <w:rPr>
                <w:rFonts w:eastAsia="PragmaticaC"/>
              </w:rPr>
              <w:t>1200</w:t>
            </w:r>
          </w:p>
        </w:tc>
        <w:tc>
          <w:tcPr>
            <w:tcW w:w="752" w:type="dxa"/>
            <w:vAlign w:val="center"/>
          </w:tcPr>
          <w:p w:rsidR="00D27174" w:rsidRPr="00151DC2" w:rsidRDefault="00D27174" w:rsidP="00D27174">
            <w:pPr>
              <w:pStyle w:val="af1"/>
              <w:rPr>
                <w:rFonts w:eastAsia="PragmaticaC"/>
              </w:rPr>
            </w:pPr>
            <w:r w:rsidRPr="00151DC2">
              <w:rPr>
                <w:rFonts w:eastAsia="PragmaticaC"/>
              </w:rPr>
              <w:t>1490</w:t>
            </w:r>
          </w:p>
        </w:tc>
        <w:tc>
          <w:tcPr>
            <w:tcW w:w="752" w:type="dxa"/>
            <w:vAlign w:val="center"/>
          </w:tcPr>
          <w:p w:rsidR="00D27174" w:rsidRPr="00151DC2" w:rsidRDefault="00D27174" w:rsidP="00D27174">
            <w:pPr>
              <w:pStyle w:val="af1"/>
              <w:rPr>
                <w:rFonts w:eastAsia="PragmaticaC"/>
              </w:rPr>
            </w:pPr>
            <w:r w:rsidRPr="00151DC2">
              <w:rPr>
                <w:rFonts w:eastAsia="PragmaticaC"/>
              </w:rPr>
              <w:t>1750</w:t>
            </w:r>
          </w:p>
        </w:tc>
        <w:tc>
          <w:tcPr>
            <w:tcW w:w="740" w:type="dxa"/>
            <w:vAlign w:val="center"/>
          </w:tcPr>
          <w:p w:rsidR="00D27174" w:rsidRPr="00151DC2" w:rsidRDefault="00D27174" w:rsidP="00D27174">
            <w:pPr>
              <w:pStyle w:val="af1"/>
              <w:rPr>
                <w:rFonts w:eastAsia="PragmaticaC"/>
              </w:rPr>
            </w:pPr>
            <w:r w:rsidRPr="00151DC2">
              <w:rPr>
                <w:rFonts w:eastAsia="PragmaticaC"/>
              </w:rPr>
              <w:t>640</w:t>
            </w:r>
          </w:p>
        </w:tc>
        <w:tc>
          <w:tcPr>
            <w:tcW w:w="752" w:type="dxa"/>
            <w:vAlign w:val="center"/>
          </w:tcPr>
          <w:p w:rsidR="00D27174" w:rsidRPr="00151DC2" w:rsidRDefault="00D27174" w:rsidP="00D27174">
            <w:pPr>
              <w:pStyle w:val="af1"/>
              <w:rPr>
                <w:rFonts w:eastAsia="PragmaticaC"/>
              </w:rPr>
            </w:pPr>
            <w:r w:rsidRPr="00151DC2">
              <w:rPr>
                <w:rFonts w:eastAsia="PragmaticaC"/>
              </w:rPr>
              <w:t>900</w:t>
            </w:r>
          </w:p>
        </w:tc>
        <w:tc>
          <w:tcPr>
            <w:tcW w:w="752" w:type="dxa"/>
            <w:vAlign w:val="center"/>
          </w:tcPr>
          <w:p w:rsidR="00D27174" w:rsidRPr="00151DC2" w:rsidRDefault="00D27174" w:rsidP="00D27174">
            <w:pPr>
              <w:pStyle w:val="af1"/>
              <w:rPr>
                <w:rFonts w:eastAsia="PragmaticaC"/>
              </w:rPr>
            </w:pPr>
            <w:r w:rsidRPr="00151DC2">
              <w:rPr>
                <w:rFonts w:eastAsia="PragmaticaC"/>
              </w:rPr>
              <w:t>1100</w:t>
            </w:r>
          </w:p>
        </w:tc>
        <w:tc>
          <w:tcPr>
            <w:tcW w:w="752" w:type="dxa"/>
            <w:vAlign w:val="center"/>
          </w:tcPr>
          <w:p w:rsidR="00D27174" w:rsidRPr="00151DC2" w:rsidRDefault="00D27174" w:rsidP="00D27174">
            <w:pPr>
              <w:pStyle w:val="af1"/>
              <w:rPr>
                <w:rFonts w:eastAsia="PragmaticaC"/>
              </w:rPr>
            </w:pPr>
            <w:r w:rsidRPr="00151DC2">
              <w:rPr>
                <w:rFonts w:eastAsia="PragmaticaC"/>
              </w:rPr>
              <w:t>1290</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r w:rsidR="00D27174" w:rsidRPr="00151DC2" w:rsidTr="00D27174">
        <w:trPr>
          <w:trHeight w:val="340"/>
          <w:jc w:val="center"/>
        </w:trPr>
        <w:tc>
          <w:tcPr>
            <w:tcW w:w="1022" w:type="dxa"/>
            <w:vAlign w:val="center"/>
          </w:tcPr>
          <w:p w:rsidR="00D27174" w:rsidRPr="00151DC2" w:rsidRDefault="00D27174" w:rsidP="00D27174">
            <w:pPr>
              <w:pStyle w:val="af1"/>
              <w:rPr>
                <w:rFonts w:eastAsia="PragmaticaC"/>
              </w:rPr>
            </w:pPr>
            <w:r w:rsidRPr="00151DC2">
              <w:rPr>
                <w:rFonts w:eastAsia="PragmaticaC"/>
              </w:rPr>
              <w:t>1400</w:t>
            </w:r>
          </w:p>
        </w:tc>
        <w:tc>
          <w:tcPr>
            <w:tcW w:w="816" w:type="dxa"/>
            <w:vAlign w:val="center"/>
          </w:tcPr>
          <w:p w:rsidR="00D27174" w:rsidRPr="00151DC2" w:rsidRDefault="00D27174" w:rsidP="00D27174">
            <w:pPr>
              <w:pStyle w:val="af1"/>
              <w:rPr>
                <w:rFonts w:eastAsia="PragmaticaC"/>
              </w:rPr>
            </w:pPr>
            <w:r w:rsidRPr="00151DC2">
              <w:rPr>
                <w:rFonts w:eastAsia="PragmaticaC"/>
              </w:rPr>
              <w:t>16000</w:t>
            </w:r>
          </w:p>
        </w:tc>
        <w:tc>
          <w:tcPr>
            <w:tcW w:w="816" w:type="dxa"/>
            <w:vAlign w:val="center"/>
          </w:tcPr>
          <w:p w:rsidR="00D27174" w:rsidRPr="00151DC2" w:rsidRDefault="00D27174" w:rsidP="00D27174">
            <w:pPr>
              <w:pStyle w:val="af1"/>
              <w:rPr>
                <w:rFonts w:eastAsia="PragmaticaC"/>
              </w:rPr>
            </w:pPr>
            <w:r w:rsidRPr="00151DC2">
              <w:rPr>
                <w:rFonts w:eastAsia="PragmaticaC"/>
              </w:rPr>
              <w:t>23000</w:t>
            </w:r>
          </w:p>
        </w:tc>
        <w:tc>
          <w:tcPr>
            <w:tcW w:w="816" w:type="dxa"/>
            <w:vAlign w:val="center"/>
          </w:tcPr>
          <w:p w:rsidR="00D27174" w:rsidRPr="00151DC2" w:rsidRDefault="00D27174" w:rsidP="00D27174">
            <w:pPr>
              <w:pStyle w:val="af1"/>
              <w:rPr>
                <w:rFonts w:eastAsia="PragmaticaC"/>
              </w:rPr>
            </w:pPr>
            <w:r w:rsidRPr="00151DC2">
              <w:rPr>
                <w:rFonts w:eastAsia="PragmaticaC"/>
              </w:rPr>
              <w:t>28000</w:t>
            </w:r>
          </w:p>
        </w:tc>
        <w:tc>
          <w:tcPr>
            <w:tcW w:w="816" w:type="dxa"/>
            <w:vAlign w:val="center"/>
          </w:tcPr>
          <w:p w:rsidR="00D27174" w:rsidRPr="00151DC2" w:rsidRDefault="00D27174" w:rsidP="00D27174">
            <w:pPr>
              <w:pStyle w:val="af1"/>
              <w:rPr>
                <w:rFonts w:eastAsia="PragmaticaC"/>
              </w:rPr>
            </w:pPr>
            <w:r w:rsidRPr="00151DC2">
              <w:rPr>
                <w:rFonts w:eastAsia="PragmaticaC"/>
              </w:rPr>
              <w:t>32000</w:t>
            </w:r>
          </w:p>
        </w:tc>
        <w:tc>
          <w:tcPr>
            <w:tcW w:w="752" w:type="dxa"/>
            <w:vAlign w:val="center"/>
          </w:tcPr>
          <w:p w:rsidR="00D27174" w:rsidRPr="00151DC2" w:rsidRDefault="00D27174" w:rsidP="00D27174">
            <w:pPr>
              <w:pStyle w:val="af1"/>
              <w:rPr>
                <w:rFonts w:eastAsia="PragmaticaC"/>
              </w:rPr>
            </w:pPr>
            <w:r w:rsidRPr="00151DC2">
              <w:rPr>
                <w:rFonts w:eastAsia="PragmaticaC"/>
              </w:rPr>
              <w:t>1280</w:t>
            </w:r>
          </w:p>
        </w:tc>
        <w:tc>
          <w:tcPr>
            <w:tcW w:w="752" w:type="dxa"/>
            <w:vAlign w:val="center"/>
          </w:tcPr>
          <w:p w:rsidR="00D27174" w:rsidRPr="00151DC2" w:rsidRDefault="00D27174" w:rsidP="00D27174">
            <w:pPr>
              <w:pStyle w:val="af1"/>
              <w:rPr>
                <w:rFonts w:eastAsia="PragmaticaC"/>
              </w:rPr>
            </w:pPr>
            <w:r w:rsidRPr="00151DC2">
              <w:rPr>
                <w:rFonts w:eastAsia="PragmaticaC"/>
              </w:rPr>
              <w:t>1840</w:t>
            </w:r>
          </w:p>
        </w:tc>
        <w:tc>
          <w:tcPr>
            <w:tcW w:w="752" w:type="dxa"/>
            <w:vAlign w:val="center"/>
          </w:tcPr>
          <w:p w:rsidR="00D27174" w:rsidRPr="00151DC2" w:rsidRDefault="00D27174" w:rsidP="00D27174">
            <w:pPr>
              <w:pStyle w:val="af1"/>
              <w:rPr>
                <w:rFonts w:eastAsia="PragmaticaC"/>
              </w:rPr>
            </w:pPr>
            <w:r w:rsidRPr="00151DC2">
              <w:rPr>
                <w:rFonts w:eastAsia="PragmaticaC"/>
              </w:rPr>
              <w:t>2240</w:t>
            </w:r>
          </w:p>
        </w:tc>
        <w:tc>
          <w:tcPr>
            <w:tcW w:w="752" w:type="dxa"/>
            <w:vAlign w:val="center"/>
          </w:tcPr>
          <w:p w:rsidR="00D27174" w:rsidRPr="00151DC2" w:rsidRDefault="00D27174" w:rsidP="00D27174">
            <w:pPr>
              <w:pStyle w:val="af1"/>
              <w:rPr>
                <w:rFonts w:eastAsia="PragmaticaC"/>
              </w:rPr>
            </w:pPr>
            <w:r w:rsidRPr="00151DC2">
              <w:rPr>
                <w:rFonts w:eastAsia="PragmaticaC"/>
              </w:rPr>
              <w:t>2560</w:t>
            </w:r>
          </w:p>
        </w:tc>
        <w:tc>
          <w:tcPr>
            <w:tcW w:w="740" w:type="dxa"/>
            <w:vAlign w:val="center"/>
          </w:tcPr>
          <w:p w:rsidR="00D27174" w:rsidRPr="00151DC2" w:rsidRDefault="00D27174" w:rsidP="00D27174">
            <w:pPr>
              <w:pStyle w:val="af1"/>
              <w:rPr>
                <w:rFonts w:eastAsia="PragmaticaC"/>
              </w:rPr>
            </w:pPr>
            <w:r w:rsidRPr="00151DC2">
              <w:rPr>
                <w:rFonts w:eastAsia="PragmaticaC"/>
              </w:rPr>
              <w:t>960</w:t>
            </w:r>
          </w:p>
        </w:tc>
        <w:tc>
          <w:tcPr>
            <w:tcW w:w="752" w:type="dxa"/>
            <w:vAlign w:val="center"/>
          </w:tcPr>
          <w:p w:rsidR="00D27174" w:rsidRPr="00151DC2" w:rsidRDefault="00D27174" w:rsidP="00D27174">
            <w:pPr>
              <w:pStyle w:val="af1"/>
              <w:rPr>
                <w:rFonts w:eastAsia="PragmaticaC"/>
              </w:rPr>
            </w:pPr>
            <w:r w:rsidRPr="00151DC2">
              <w:rPr>
                <w:rFonts w:eastAsia="PragmaticaC"/>
              </w:rPr>
              <w:t>1380</w:t>
            </w:r>
          </w:p>
        </w:tc>
        <w:tc>
          <w:tcPr>
            <w:tcW w:w="752" w:type="dxa"/>
            <w:vAlign w:val="center"/>
          </w:tcPr>
          <w:p w:rsidR="00D27174" w:rsidRPr="00151DC2" w:rsidRDefault="00D27174" w:rsidP="00D27174">
            <w:pPr>
              <w:pStyle w:val="af1"/>
              <w:rPr>
                <w:rFonts w:eastAsia="PragmaticaC"/>
              </w:rPr>
            </w:pPr>
            <w:r w:rsidRPr="00151DC2">
              <w:rPr>
                <w:rFonts w:eastAsia="PragmaticaC"/>
              </w:rPr>
              <w:t>1680</w:t>
            </w:r>
          </w:p>
        </w:tc>
        <w:tc>
          <w:tcPr>
            <w:tcW w:w="752" w:type="dxa"/>
            <w:vAlign w:val="center"/>
          </w:tcPr>
          <w:p w:rsidR="00D27174" w:rsidRPr="00151DC2" w:rsidRDefault="00D27174" w:rsidP="00D27174">
            <w:pPr>
              <w:pStyle w:val="af1"/>
              <w:rPr>
                <w:rFonts w:eastAsia="PragmaticaC"/>
              </w:rPr>
            </w:pPr>
            <w:r w:rsidRPr="00151DC2">
              <w:rPr>
                <w:rFonts w:eastAsia="PragmaticaC"/>
              </w:rPr>
              <w:t>1920</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highlight w:val="yellow"/>
              </w:rPr>
            </w:pPr>
            <w:r w:rsidRPr="00151DC2">
              <w:t>–</w:t>
            </w:r>
          </w:p>
        </w:tc>
        <w:tc>
          <w:tcPr>
            <w:tcW w:w="763" w:type="dxa"/>
            <w:vAlign w:val="center"/>
          </w:tcPr>
          <w:p w:rsidR="00D27174" w:rsidRPr="00151DC2" w:rsidRDefault="00D27174" w:rsidP="00D27174">
            <w:pPr>
              <w:pStyle w:val="af1"/>
              <w:rPr>
                <w:rFonts w:eastAsia="PragmaticaC"/>
              </w:rPr>
            </w:pPr>
            <w:r w:rsidRPr="00151DC2">
              <w:t>–</w:t>
            </w:r>
          </w:p>
        </w:tc>
        <w:tc>
          <w:tcPr>
            <w:tcW w:w="763" w:type="dxa"/>
            <w:vAlign w:val="center"/>
          </w:tcPr>
          <w:p w:rsidR="00D27174" w:rsidRPr="00151DC2" w:rsidRDefault="00D27174" w:rsidP="00D27174">
            <w:pPr>
              <w:pStyle w:val="af1"/>
              <w:rPr>
                <w:rFonts w:eastAsia="PragmaticaC"/>
              </w:rPr>
            </w:pPr>
            <w:r w:rsidRPr="00151DC2">
              <w:t>–</w:t>
            </w:r>
          </w:p>
        </w:tc>
      </w:tr>
    </w:tbl>
    <w:p w:rsidR="00D27174" w:rsidRPr="0093424A" w:rsidRDefault="00D27174" w:rsidP="00D27174">
      <w:pPr>
        <w:pStyle w:val="af7"/>
        <w:ind w:firstLine="0"/>
        <w:sectPr w:rsidR="00D27174" w:rsidRPr="0093424A" w:rsidSect="00D900B9">
          <w:pgSz w:w="16838" w:h="11906" w:orient="landscape" w:code="9"/>
          <w:pgMar w:top="1134" w:right="1134" w:bottom="567" w:left="1134" w:header="567" w:footer="567" w:gutter="0"/>
          <w:cols w:space="708"/>
          <w:docGrid w:linePitch="381"/>
        </w:sectPr>
      </w:pPr>
    </w:p>
    <w:p w:rsidR="00D27174" w:rsidRPr="00D27174" w:rsidRDefault="00D27174" w:rsidP="00D27174">
      <w:pPr>
        <w:pStyle w:val="afff9"/>
        <w:numPr>
          <w:ilvl w:val="0"/>
          <w:numId w:val="0"/>
        </w:numPr>
        <w:tabs>
          <w:tab w:val="left" w:pos="0"/>
          <w:tab w:val="left" w:pos="1418"/>
        </w:tabs>
        <w:ind w:left="709"/>
        <w:jc w:val="left"/>
        <w:rPr>
          <w:rFonts w:asciiTheme="majorHAnsi" w:eastAsiaTheme="majorEastAsia" w:hAnsiTheme="majorHAnsi"/>
          <w:szCs w:val="28"/>
        </w:rPr>
      </w:pPr>
      <w:bookmarkStart w:id="234" w:name="_Toc364345026"/>
      <w:bookmarkStart w:id="235" w:name="_Toc368905952"/>
      <w:bookmarkStart w:id="236" w:name="_Toc48303905"/>
      <w:bookmarkStart w:id="237" w:name="_Toc55550106"/>
      <w:r>
        <w:rPr>
          <w:rFonts w:asciiTheme="majorHAnsi" w:eastAsiaTheme="majorEastAsia" w:hAnsiTheme="majorHAnsi"/>
          <w:szCs w:val="28"/>
        </w:rPr>
        <w:lastRenderedPageBreak/>
        <w:t xml:space="preserve">7.12. </w:t>
      </w:r>
      <w:r w:rsidRPr="00D27174">
        <w:rPr>
          <w:rFonts w:asciiTheme="majorHAnsi" w:eastAsiaTheme="majorEastAsia" w:hAnsiTheme="majorHAnsi"/>
          <w:szCs w:val="28"/>
        </w:rPr>
        <w:t>Предложения по выбытию старых неэффективных мощностей, морально и физически изношенных и/или отработавших свой ресурс</w:t>
      </w:r>
      <w:bookmarkEnd w:id="234"/>
      <w:bookmarkEnd w:id="235"/>
      <w:bookmarkEnd w:id="236"/>
      <w:bookmarkEnd w:id="237"/>
    </w:p>
    <w:p w:rsidR="00D27174" w:rsidRDefault="00D27174" w:rsidP="00D27174">
      <w:pPr>
        <w:spacing w:line="240" w:lineRule="auto"/>
      </w:pPr>
      <w:r>
        <w:t>В существующей системе теплоснабжения отсутств</w:t>
      </w:r>
      <w:r w:rsidR="0027575C">
        <w:t xml:space="preserve">ует </w:t>
      </w:r>
      <w:r>
        <w:t xml:space="preserve">  источник тепловой энергии морально и физически устаревший  или отработавший свой ресурс.</w:t>
      </w:r>
      <w:r w:rsidRPr="00D27174">
        <w:rPr>
          <w:lang w:eastAsia="ru-RU"/>
        </w:rPr>
        <w:t xml:space="preserve"> </w:t>
      </w:r>
    </w:p>
    <w:p w:rsidR="00D27174" w:rsidRDefault="00D27174" w:rsidP="00D27174">
      <w:pPr>
        <w:spacing w:line="240" w:lineRule="auto"/>
      </w:pPr>
    </w:p>
    <w:p w:rsidR="00D27174" w:rsidRDefault="00D27174" w:rsidP="00D27174">
      <w:pPr>
        <w:spacing w:line="240" w:lineRule="auto"/>
        <w:jc w:val="left"/>
        <w:rPr>
          <w:rFonts w:asciiTheme="majorHAnsi" w:eastAsiaTheme="majorEastAsia" w:hAnsiTheme="majorHAnsi"/>
          <w:b/>
          <w:bCs/>
          <w:szCs w:val="28"/>
          <w:lang w:eastAsia="ru-RU"/>
        </w:rPr>
      </w:pPr>
      <w:r w:rsidRPr="00D27174">
        <w:rPr>
          <w:rFonts w:asciiTheme="majorHAnsi" w:eastAsiaTheme="majorEastAsia" w:hAnsiTheme="majorHAnsi"/>
          <w:b/>
          <w:bCs/>
          <w:szCs w:val="28"/>
          <w:lang w:eastAsia="ru-RU"/>
        </w:rPr>
        <w:t>7.13.</w:t>
      </w:r>
      <w:r w:rsidRPr="00D27174">
        <w:rPr>
          <w:rFonts w:asciiTheme="majorHAnsi" w:eastAsiaTheme="majorEastAsia" w:hAnsiTheme="majorHAnsi"/>
          <w:b/>
          <w:bCs/>
          <w:szCs w:val="28"/>
          <w:lang w:eastAsia="ru-RU"/>
        </w:rPr>
        <w:tab/>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27174" w:rsidRDefault="00D27174" w:rsidP="00D27174">
      <w:pPr>
        <w:spacing w:line="240" w:lineRule="auto"/>
        <w:jc w:val="left"/>
        <w:rPr>
          <w:rFonts w:asciiTheme="majorHAnsi" w:eastAsiaTheme="majorEastAsia" w:hAnsiTheme="majorHAnsi"/>
          <w:b/>
          <w:bCs/>
          <w:szCs w:val="28"/>
          <w:lang w:eastAsia="ru-RU"/>
        </w:rPr>
      </w:pPr>
    </w:p>
    <w:p w:rsidR="00D27174" w:rsidRDefault="00D27174" w:rsidP="00D27174">
      <w:pPr>
        <w:spacing w:line="240" w:lineRule="auto"/>
      </w:pPr>
      <w:r w:rsidRPr="00BD48B0">
        <w:t>Представленные в</w:t>
      </w:r>
      <w:r>
        <w:t>ыше</w:t>
      </w:r>
      <w:r w:rsidRPr="00BD48B0">
        <w:t xml:space="preserve"> (</w:t>
      </w:r>
      <w:r>
        <w:t xml:space="preserve">см. </w:t>
      </w:r>
      <w:r>
        <w:fldChar w:fldCharType="begin"/>
      </w:r>
      <w:r>
        <w:instrText xml:space="preserve"> REF _Ref366423691 \h  \* MERGEFORMAT </w:instrText>
      </w:r>
      <w:r>
        <w:fldChar w:fldCharType="separate"/>
      </w:r>
      <w:r w:rsidRPr="006D5466">
        <w:t xml:space="preserve">Таблица </w:t>
      </w:r>
      <w:r>
        <w:t>36</w:t>
      </w:r>
      <w:r>
        <w:fldChar w:fldCharType="end"/>
      </w:r>
      <w:r w:rsidRPr="00BD48B0">
        <w:t xml:space="preserve">) результаты расчета баланса тепловой мощности </w:t>
      </w:r>
      <w:r>
        <w:t xml:space="preserve">показали, что существующая котельная с. </w:t>
      </w:r>
      <w:proofErr w:type="gramStart"/>
      <w:r w:rsidR="001727C0">
        <w:t>Енисейское</w:t>
      </w:r>
      <w:proofErr w:type="gramEnd"/>
      <w:r>
        <w:t xml:space="preserve">  имеет значительный резерв мощности. Величина имеющихся резервов обеспечивает необходимую надежность теплоснабжения в аварийных ситуациях, особенно при отсутствии  в с. </w:t>
      </w:r>
      <w:proofErr w:type="gramStart"/>
      <w:r w:rsidR="001727C0">
        <w:t>Енисейское</w:t>
      </w:r>
      <w:proofErr w:type="gramEnd"/>
      <w:r>
        <w:t xml:space="preserve">    зон перспективной застройки.</w:t>
      </w:r>
    </w:p>
    <w:p w:rsidR="00D27174" w:rsidRDefault="00D27174" w:rsidP="00D27174">
      <w:pPr>
        <w:spacing w:line="240" w:lineRule="auto"/>
      </w:pPr>
    </w:p>
    <w:p w:rsidR="00D27174" w:rsidRDefault="00D27174" w:rsidP="00D27174">
      <w:pPr>
        <w:spacing w:line="240" w:lineRule="auto"/>
      </w:pPr>
    </w:p>
    <w:p w:rsidR="00D27174" w:rsidRDefault="00D27174" w:rsidP="00D27174">
      <w:pPr>
        <w:spacing w:line="240" w:lineRule="auto"/>
        <w:jc w:val="left"/>
        <w:rPr>
          <w:rFonts w:asciiTheme="majorHAnsi" w:eastAsiaTheme="majorEastAsia" w:hAnsiTheme="majorHAnsi"/>
          <w:b/>
          <w:bCs/>
          <w:szCs w:val="28"/>
          <w:lang w:eastAsia="ru-RU"/>
        </w:rPr>
      </w:pPr>
      <w:r w:rsidRPr="00D27174">
        <w:rPr>
          <w:rFonts w:asciiTheme="majorHAnsi" w:eastAsiaTheme="majorEastAsia" w:hAnsiTheme="majorHAnsi"/>
          <w:b/>
          <w:bCs/>
          <w:szCs w:val="28"/>
          <w:lang w:eastAsia="ru-RU"/>
        </w:rPr>
        <w:t>7.14.</w:t>
      </w:r>
      <w:r w:rsidRPr="00D27174">
        <w:rPr>
          <w:rFonts w:asciiTheme="majorHAnsi" w:eastAsiaTheme="majorEastAsia" w:hAnsiTheme="majorHAnsi"/>
          <w:b/>
          <w:bCs/>
          <w:szCs w:val="28"/>
          <w:lang w:eastAsia="ru-RU"/>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D27174" w:rsidRDefault="00D27174" w:rsidP="00D27174">
      <w:pPr>
        <w:spacing w:line="240" w:lineRule="auto"/>
        <w:jc w:val="left"/>
        <w:rPr>
          <w:rFonts w:asciiTheme="majorHAnsi" w:eastAsiaTheme="majorEastAsia" w:hAnsiTheme="majorHAnsi"/>
          <w:b/>
          <w:bCs/>
          <w:szCs w:val="28"/>
          <w:lang w:eastAsia="ru-RU"/>
        </w:rPr>
      </w:pPr>
    </w:p>
    <w:p w:rsidR="00D27174" w:rsidRDefault="0027575C" w:rsidP="00D27174">
      <w:pPr>
        <w:spacing w:line="240" w:lineRule="auto"/>
        <w:rPr>
          <w:lang w:eastAsia="ru-RU"/>
        </w:rPr>
      </w:pPr>
      <w:r>
        <w:t>П</w:t>
      </w:r>
      <w:r w:rsidR="00D27174">
        <w:t>отребность  в реконструкции котельной</w:t>
      </w:r>
      <w:r>
        <w:t xml:space="preserve"> отсутствует в связи с отсутствием </w:t>
      </w:r>
      <w:r w:rsidRPr="0027575C">
        <w:t>перспективн</w:t>
      </w:r>
      <w:r>
        <w:t>ых</w:t>
      </w:r>
      <w:r w:rsidRPr="0027575C">
        <w:t xml:space="preserve"> теплов</w:t>
      </w:r>
      <w:r>
        <w:t>ых</w:t>
      </w:r>
      <w:r w:rsidRPr="0027575C">
        <w:t xml:space="preserve"> нагруз</w:t>
      </w:r>
      <w:r>
        <w:t>ок</w:t>
      </w:r>
      <w:r w:rsidRPr="0027575C">
        <w:t xml:space="preserve"> в существующих зонах действия источник</w:t>
      </w:r>
      <w:r>
        <w:t>а</w:t>
      </w:r>
      <w:r w:rsidRPr="0027575C">
        <w:t xml:space="preserve"> тепловой энергии</w:t>
      </w:r>
      <w:r w:rsidR="00D27174">
        <w:t xml:space="preserve">. </w:t>
      </w:r>
    </w:p>
    <w:p w:rsidR="00D27174" w:rsidRDefault="00D27174" w:rsidP="00D27174">
      <w:pPr>
        <w:spacing w:line="240" w:lineRule="auto"/>
        <w:jc w:val="left"/>
        <w:rPr>
          <w:rFonts w:asciiTheme="majorHAnsi" w:eastAsiaTheme="majorEastAsia" w:hAnsiTheme="majorHAnsi"/>
          <w:b/>
          <w:bCs/>
          <w:szCs w:val="28"/>
          <w:lang w:eastAsia="ru-RU"/>
        </w:rPr>
      </w:pPr>
    </w:p>
    <w:p w:rsidR="00723DC7" w:rsidRDefault="00723DC7" w:rsidP="00D27174">
      <w:pPr>
        <w:spacing w:line="240" w:lineRule="auto"/>
        <w:jc w:val="left"/>
        <w:rPr>
          <w:rFonts w:asciiTheme="majorHAnsi" w:eastAsiaTheme="majorEastAsia" w:hAnsiTheme="majorHAnsi"/>
          <w:b/>
          <w:bCs/>
          <w:szCs w:val="28"/>
          <w:lang w:eastAsia="ru-RU"/>
        </w:rPr>
      </w:pPr>
    </w:p>
    <w:p w:rsidR="00723DC7" w:rsidRDefault="00723DC7" w:rsidP="00D27174">
      <w:pPr>
        <w:spacing w:line="240" w:lineRule="auto"/>
        <w:jc w:val="left"/>
        <w:rPr>
          <w:rFonts w:asciiTheme="majorHAnsi" w:eastAsiaTheme="majorEastAsia" w:hAnsiTheme="majorHAnsi"/>
          <w:b/>
          <w:bCs/>
          <w:szCs w:val="28"/>
          <w:lang w:eastAsia="ru-RU"/>
        </w:rPr>
      </w:pPr>
      <w:r w:rsidRPr="00723DC7">
        <w:rPr>
          <w:rFonts w:asciiTheme="majorHAnsi" w:eastAsiaTheme="majorEastAsia" w:hAnsiTheme="majorHAnsi"/>
          <w:b/>
          <w:bCs/>
          <w:szCs w:val="28"/>
          <w:lang w:eastAsia="ru-RU"/>
        </w:rPr>
        <w:t>7.15.</w:t>
      </w:r>
      <w:r w:rsidRPr="00723DC7">
        <w:rPr>
          <w:rFonts w:asciiTheme="majorHAnsi" w:eastAsiaTheme="majorEastAsia" w:hAnsiTheme="majorHAnsi"/>
          <w:b/>
          <w:bCs/>
          <w:szCs w:val="28"/>
          <w:lang w:eastAsia="ru-RU"/>
        </w:rPr>
        <w:tab/>
        <w:t xml:space="preserve">Предложения по техническому перевооружению источников тепловой энергии с целью </w:t>
      </w:r>
      <w:proofErr w:type="gramStart"/>
      <w:r w:rsidRPr="00723DC7">
        <w:rPr>
          <w:rFonts w:asciiTheme="majorHAnsi" w:eastAsiaTheme="majorEastAsia" w:hAnsiTheme="majorHAnsi"/>
          <w:b/>
          <w:bCs/>
          <w:szCs w:val="28"/>
          <w:lang w:eastAsia="ru-RU"/>
        </w:rPr>
        <w:t>повышения эффективности работы систем теплоснабжения</w:t>
      </w:r>
      <w:proofErr w:type="gramEnd"/>
    </w:p>
    <w:p w:rsidR="00723DC7" w:rsidRDefault="00723DC7" w:rsidP="00D27174">
      <w:pPr>
        <w:spacing w:line="240" w:lineRule="auto"/>
        <w:jc w:val="left"/>
        <w:rPr>
          <w:rFonts w:asciiTheme="majorHAnsi" w:eastAsiaTheme="majorEastAsia" w:hAnsiTheme="majorHAnsi"/>
          <w:b/>
          <w:bCs/>
          <w:szCs w:val="28"/>
          <w:lang w:eastAsia="ru-RU"/>
        </w:rPr>
      </w:pPr>
    </w:p>
    <w:p w:rsidR="00723DC7" w:rsidRDefault="0051162F" w:rsidP="00723DC7">
      <w:pPr>
        <w:spacing w:line="240" w:lineRule="auto"/>
      </w:pPr>
      <w:r>
        <w:t xml:space="preserve">Потребность  </w:t>
      </w:r>
      <w:r w:rsidRPr="0051162F">
        <w:t xml:space="preserve">по техническому перевооружению источников тепловой энергии с целью </w:t>
      </w:r>
      <w:proofErr w:type="gramStart"/>
      <w:r w:rsidRPr="0051162F">
        <w:t>повышения эффективности работы систем теплоснабжения</w:t>
      </w:r>
      <w:proofErr w:type="gramEnd"/>
      <w:r>
        <w:t xml:space="preserve"> не установлена.</w:t>
      </w:r>
    </w:p>
    <w:p w:rsidR="0051162F" w:rsidRDefault="0051162F" w:rsidP="00723DC7">
      <w:pPr>
        <w:spacing w:line="240" w:lineRule="auto"/>
        <w:rPr>
          <w:lang w:eastAsia="ru-RU"/>
        </w:rPr>
      </w:pPr>
    </w:p>
    <w:p w:rsidR="00723DC7" w:rsidRDefault="00723DC7" w:rsidP="00723DC7">
      <w:pPr>
        <w:spacing w:line="240" w:lineRule="auto"/>
        <w:rPr>
          <w:rFonts w:asciiTheme="majorHAnsi" w:eastAsiaTheme="majorEastAsia" w:hAnsiTheme="majorHAnsi"/>
          <w:b/>
          <w:bCs/>
          <w:szCs w:val="28"/>
          <w:lang w:eastAsia="ru-RU"/>
        </w:rPr>
      </w:pPr>
      <w:r w:rsidRPr="00723DC7">
        <w:rPr>
          <w:rFonts w:asciiTheme="majorHAnsi" w:eastAsiaTheme="majorEastAsia" w:hAnsiTheme="majorHAnsi"/>
          <w:b/>
          <w:bCs/>
          <w:szCs w:val="28"/>
          <w:lang w:eastAsia="ru-RU"/>
        </w:rPr>
        <w:t>7.16.</w:t>
      </w:r>
      <w:r w:rsidRPr="00723DC7">
        <w:rPr>
          <w:rFonts w:asciiTheme="majorHAnsi" w:eastAsiaTheme="majorEastAsia" w:hAnsiTheme="majorHAnsi"/>
          <w:b/>
          <w:bCs/>
          <w:szCs w:val="28"/>
          <w:lang w:eastAsia="ru-RU"/>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723DC7" w:rsidRDefault="00723DC7" w:rsidP="00723DC7">
      <w:pPr>
        <w:spacing w:line="240" w:lineRule="auto"/>
        <w:rPr>
          <w:rFonts w:asciiTheme="majorHAnsi" w:eastAsiaTheme="majorEastAsia" w:hAnsiTheme="majorHAnsi"/>
          <w:b/>
          <w:bCs/>
          <w:szCs w:val="28"/>
          <w:lang w:eastAsia="ru-RU"/>
        </w:rPr>
      </w:pPr>
    </w:p>
    <w:p w:rsidR="00723DC7" w:rsidRDefault="00723DC7" w:rsidP="00723DC7">
      <w:pPr>
        <w:spacing w:line="240" w:lineRule="auto"/>
        <w:rPr>
          <w:rFonts w:asciiTheme="majorHAnsi" w:eastAsiaTheme="majorEastAsia" w:hAnsiTheme="majorHAnsi"/>
          <w:b/>
          <w:bCs/>
          <w:szCs w:val="28"/>
          <w:lang w:eastAsia="ru-RU"/>
        </w:rPr>
      </w:pPr>
    </w:p>
    <w:p w:rsidR="00723DC7" w:rsidRDefault="00723DC7" w:rsidP="00723DC7">
      <w:pPr>
        <w:spacing w:line="240" w:lineRule="auto"/>
        <w:rPr>
          <w:lang w:eastAsia="ru-RU"/>
        </w:rPr>
      </w:pPr>
      <w:r>
        <w:t xml:space="preserve">Имеющий в с </w:t>
      </w:r>
      <w:r w:rsidR="001727C0">
        <w:t>Енисейское</w:t>
      </w:r>
      <w:r>
        <w:t xml:space="preserve">   источник энергии </w:t>
      </w:r>
      <w:proofErr w:type="gramStart"/>
      <w:r>
        <w:t>–к</w:t>
      </w:r>
      <w:proofErr w:type="gramEnd"/>
      <w:r>
        <w:t xml:space="preserve">отельная </w:t>
      </w:r>
      <w:r w:rsidR="002E27F5">
        <w:t>ООО «ТВСО»</w:t>
      </w:r>
      <w:r>
        <w:t xml:space="preserve"> обеспечивает 100% нагрузки на отопление потребителей. В связи с отсутствием </w:t>
      </w:r>
      <w:r w:rsidR="0027575C">
        <w:t>Р</w:t>
      </w:r>
      <w:r w:rsidRPr="00723DC7">
        <w:t>ешени</w:t>
      </w:r>
      <w:r>
        <w:t>е</w:t>
      </w:r>
      <w:r w:rsidRPr="00723DC7">
        <w:t xml:space="preserve"> о загрузке источников тепловой энергии, распределении (перераспределении) тепловой нагрузки потребителей тепловой энергии в каждой </w:t>
      </w:r>
      <w:r w:rsidRPr="00723DC7">
        <w:lastRenderedPageBreak/>
        <w:t>зоне действия системы теплоснабжения между источниками тепловой энергии, поставляющими тепловую энергию в данной системе теплоснабжения</w:t>
      </w:r>
      <w:r w:rsidR="0027575C">
        <w:t xml:space="preserve"> </w:t>
      </w:r>
      <w:proofErr w:type="spellStart"/>
      <w:r w:rsidR="0027575C">
        <w:t>нецелесоообразна</w:t>
      </w:r>
      <w:proofErr w:type="spellEnd"/>
      <w:r>
        <w:t>.</w:t>
      </w:r>
      <w:r w:rsidRPr="00723DC7">
        <w:rPr>
          <w:lang w:eastAsia="ru-RU"/>
        </w:rPr>
        <w:t xml:space="preserve"> </w:t>
      </w:r>
    </w:p>
    <w:p w:rsidR="00723DC7" w:rsidRDefault="00723DC7" w:rsidP="00723DC7">
      <w:pPr>
        <w:spacing w:line="240" w:lineRule="auto"/>
        <w:rPr>
          <w:lang w:eastAsia="ru-RU"/>
        </w:rPr>
      </w:pPr>
    </w:p>
    <w:p w:rsidR="00723DC7" w:rsidRPr="00917218" w:rsidRDefault="00723DC7" w:rsidP="00917218">
      <w:pPr>
        <w:pStyle w:val="11"/>
      </w:pPr>
      <w:bookmarkStart w:id="238" w:name="_Toc55550107"/>
      <w:r w:rsidRPr="00917218">
        <w:t>Глава 8</w:t>
      </w:r>
      <w:r w:rsidRPr="00917218">
        <w:tab/>
        <w:t>Предложения по строительству и реконструкции тепловых сетей и сооружений на них</w:t>
      </w:r>
      <w:bookmarkEnd w:id="238"/>
    </w:p>
    <w:p w:rsidR="00723DC7" w:rsidRPr="00917218" w:rsidRDefault="00723DC7" w:rsidP="00917218">
      <w:pPr>
        <w:pStyle w:val="11"/>
      </w:pPr>
    </w:p>
    <w:p w:rsidR="00723DC7" w:rsidRDefault="00723DC7" w:rsidP="00723DC7">
      <w:pPr>
        <w:spacing w:line="240" w:lineRule="auto"/>
        <w:jc w:val="center"/>
        <w:rPr>
          <w:rFonts w:asciiTheme="majorHAnsi" w:eastAsiaTheme="majorEastAsia" w:hAnsiTheme="majorHAnsi"/>
          <w:b/>
          <w:bCs/>
          <w:szCs w:val="28"/>
          <w:lang w:eastAsia="ru-RU"/>
        </w:rPr>
      </w:pPr>
    </w:p>
    <w:p w:rsidR="00723DC7" w:rsidRPr="00E5417C" w:rsidRDefault="00723DC7" w:rsidP="00176B45">
      <w:pPr>
        <w:spacing w:line="240" w:lineRule="auto"/>
      </w:pPr>
      <w:r w:rsidRPr="00E5417C">
        <w:t>Предложения по строительству и реконструкции тепловых сетей и</w:t>
      </w:r>
      <w:r>
        <w:t xml:space="preserve"> </w:t>
      </w:r>
      <w:r w:rsidRPr="00E5417C">
        <w:t>сооружений на них разрабатываются в соответствии с подпунктом «д» пункта 4,</w:t>
      </w:r>
      <w:r>
        <w:t xml:space="preserve"> </w:t>
      </w:r>
      <w:r w:rsidRPr="00E5417C">
        <w:t>пунктом 11 и пунктом 43 Требований к схемам теплоснабжения.</w:t>
      </w:r>
    </w:p>
    <w:p w:rsidR="00723DC7" w:rsidRPr="00E5417C" w:rsidRDefault="00723DC7" w:rsidP="00176B45">
      <w:pPr>
        <w:spacing w:line="240" w:lineRule="auto"/>
      </w:pPr>
      <w:r w:rsidRPr="00E5417C">
        <w:t>В результате разработки в соответствии с пунктом 10 Требований к схеме</w:t>
      </w:r>
      <w:r>
        <w:t xml:space="preserve"> </w:t>
      </w:r>
      <w:r w:rsidRPr="00E5417C">
        <w:t>теплоснабжения должны быть решены следующие задачи:</w:t>
      </w:r>
    </w:p>
    <w:p w:rsidR="00723DC7" w:rsidRPr="00E5417C" w:rsidRDefault="00723DC7" w:rsidP="00176B45">
      <w:pPr>
        <w:spacing w:line="240" w:lineRule="auto"/>
      </w:pPr>
      <w:r w:rsidRPr="00E5417C">
        <w:t>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723DC7" w:rsidRPr="00E5417C" w:rsidRDefault="00723DC7" w:rsidP="00176B45">
      <w:pPr>
        <w:spacing w:line="240" w:lineRule="auto"/>
      </w:pPr>
      <w:r w:rsidRPr="00E5417C">
        <w:t>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p>
    <w:p w:rsidR="00723DC7" w:rsidRPr="00E5417C" w:rsidRDefault="00723DC7" w:rsidP="00176B45">
      <w:pPr>
        <w:spacing w:line="240" w:lineRule="auto"/>
      </w:pPr>
      <w:r w:rsidRPr="00E5417C">
        <w:t>обоснование предложений по новому строительству тепловых сетей для обеспечения нормативной надежности теплоснабжения;</w:t>
      </w:r>
    </w:p>
    <w:p w:rsidR="00723DC7" w:rsidRPr="00E5417C" w:rsidRDefault="00723DC7" w:rsidP="00176B45">
      <w:pPr>
        <w:spacing w:line="240" w:lineRule="auto"/>
      </w:pPr>
      <w:r w:rsidRPr="00E5417C">
        <w:t>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w:t>
      </w:r>
    </w:p>
    <w:p w:rsidR="00723DC7" w:rsidRPr="00E5417C" w:rsidRDefault="00723DC7" w:rsidP="00176B45">
      <w:pPr>
        <w:spacing w:line="240" w:lineRule="auto"/>
      </w:pPr>
      <w:r w:rsidRPr="00E5417C">
        <w:t>обоснование предложений по реконструкции тепловых сетей, подлежащих замене в связи с исчерпанием эксплуатационного ресурса;</w:t>
      </w:r>
    </w:p>
    <w:p w:rsidR="00723DC7" w:rsidRDefault="00723DC7" w:rsidP="00176B45">
      <w:pPr>
        <w:spacing w:line="240" w:lineRule="auto"/>
      </w:pPr>
      <w:r w:rsidRPr="00E5417C">
        <w:t>обоснование предложений по новому строительству и реконструкции насосных станций.</w:t>
      </w:r>
    </w:p>
    <w:p w:rsidR="00723DC7" w:rsidRPr="009C1DD6" w:rsidRDefault="00723DC7" w:rsidP="00176B45">
      <w:pPr>
        <w:spacing w:line="240" w:lineRule="auto"/>
      </w:pPr>
      <w:r w:rsidRPr="009C1DD6">
        <w:t xml:space="preserve">Предложения по новому строительству и реконструкции тепловых сетей </w:t>
      </w:r>
      <w:r w:rsidR="006D0C0C">
        <w:t xml:space="preserve">должны быть  </w:t>
      </w:r>
      <w:r>
        <w:t>сформированы в виде одного инвестиционного проекта</w:t>
      </w:r>
      <w:r w:rsidRPr="009C1DD6">
        <w:t>, реализация котор</w:t>
      </w:r>
      <w:r>
        <w:t>ого</w:t>
      </w:r>
      <w:r w:rsidRPr="009C1DD6">
        <w:t xml:space="preserve"> направлена на обеспечение теплоснабжения новы</w:t>
      </w:r>
      <w:r>
        <w:t>х потребителей по существующим</w:t>
      </w:r>
      <w:r w:rsidRPr="009C1DD6">
        <w:t xml:space="preserve"> тепловым сетям и сохранение теплоснабжения существующих потребителей от сущес</w:t>
      </w:r>
      <w:r>
        <w:t>твующих тепловых сетей при усло</w:t>
      </w:r>
      <w:r w:rsidRPr="009C1DD6">
        <w:t>вии надежности системы теплоснабжения.</w:t>
      </w:r>
    </w:p>
    <w:p w:rsidR="00723DC7" w:rsidRDefault="00723DC7" w:rsidP="00176B45">
      <w:pPr>
        <w:spacing w:line="240" w:lineRule="auto"/>
      </w:pPr>
      <w:r w:rsidRPr="009C1DD6">
        <w:t>Основными эффектами от реализации эт</w:t>
      </w:r>
      <w:r>
        <w:t>ого</w:t>
      </w:r>
      <w:r w:rsidRPr="009C1DD6">
        <w:t xml:space="preserve"> проект</w:t>
      </w:r>
      <w:r>
        <w:t>а</w:t>
      </w:r>
      <w:r w:rsidRPr="009C1DD6">
        <w:t xml:space="preserve"> является сохранение теплоснабжения потребителей на уровне современных проектных</w:t>
      </w:r>
      <w:r>
        <w:t xml:space="preserve"> </w:t>
      </w:r>
      <w:r w:rsidRPr="009C1DD6">
        <w:t>требований к надежности и безопасности теплоснабжения.</w:t>
      </w:r>
    </w:p>
    <w:p w:rsidR="00723DC7" w:rsidRDefault="00723DC7" w:rsidP="00723DC7">
      <w:pPr>
        <w:spacing w:line="240" w:lineRule="auto"/>
        <w:rPr>
          <w:rFonts w:asciiTheme="majorHAnsi" w:eastAsiaTheme="majorEastAsia" w:hAnsiTheme="majorHAnsi"/>
          <w:b/>
          <w:bCs/>
          <w:szCs w:val="28"/>
          <w:lang w:eastAsia="ru-RU"/>
        </w:rPr>
      </w:pPr>
    </w:p>
    <w:p w:rsidR="00723DC7" w:rsidRDefault="00723DC7" w:rsidP="00723DC7">
      <w:pPr>
        <w:spacing w:line="240" w:lineRule="auto"/>
        <w:rPr>
          <w:rFonts w:asciiTheme="majorHAnsi" w:eastAsiaTheme="majorEastAsia" w:hAnsiTheme="majorHAnsi"/>
          <w:b/>
          <w:bCs/>
          <w:szCs w:val="28"/>
          <w:lang w:eastAsia="ru-RU"/>
        </w:rPr>
      </w:pPr>
    </w:p>
    <w:p w:rsidR="00176B45" w:rsidRDefault="00723DC7" w:rsidP="00176B45">
      <w:pPr>
        <w:spacing w:line="240" w:lineRule="auto"/>
        <w:rPr>
          <w:rFonts w:asciiTheme="majorHAnsi" w:eastAsiaTheme="majorEastAsia" w:hAnsiTheme="majorHAnsi"/>
          <w:b/>
          <w:bCs/>
          <w:szCs w:val="28"/>
          <w:lang w:eastAsia="ru-RU"/>
        </w:rPr>
      </w:pPr>
      <w:r w:rsidRPr="00723DC7">
        <w:rPr>
          <w:rFonts w:asciiTheme="majorHAnsi" w:eastAsiaTheme="majorEastAsia" w:hAnsiTheme="majorHAnsi"/>
          <w:b/>
          <w:bCs/>
          <w:szCs w:val="28"/>
          <w:lang w:eastAsia="ru-RU"/>
        </w:rPr>
        <w:lastRenderedPageBreak/>
        <w:t>8.1.</w:t>
      </w:r>
      <w:r w:rsidRPr="00723DC7">
        <w:rPr>
          <w:rFonts w:asciiTheme="majorHAnsi" w:eastAsiaTheme="majorEastAsia" w:hAnsiTheme="majorHAnsi"/>
          <w:b/>
          <w:bCs/>
          <w:szCs w:val="28"/>
          <w:lang w:eastAsia="ru-RU"/>
        </w:rPr>
        <w:tab/>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23DC7" w:rsidRDefault="00723DC7" w:rsidP="00176B45">
      <w:pPr>
        <w:spacing w:line="240" w:lineRule="auto"/>
      </w:pPr>
      <w:r>
        <w:t xml:space="preserve">В </w:t>
      </w:r>
      <w:r w:rsidR="00176B45">
        <w:t xml:space="preserve">с. </w:t>
      </w:r>
      <w:r w:rsidR="001727C0">
        <w:t>Енисейское</w:t>
      </w:r>
      <w:r w:rsidR="00176B45">
        <w:t xml:space="preserve"> </w:t>
      </w:r>
      <w:r>
        <w:t xml:space="preserve"> теплоснабжение для нужд отопления осуществляется от одного источника выработки тепловой энергии </w:t>
      </w:r>
      <w:proofErr w:type="gramStart"/>
      <w:r>
        <w:t>–к</w:t>
      </w:r>
      <w:proofErr w:type="gramEnd"/>
      <w:r>
        <w:t xml:space="preserve">отельной </w:t>
      </w:r>
      <w:r w:rsidR="002E27F5">
        <w:t>ООО «ТВСО»</w:t>
      </w:r>
      <w:r>
        <w:t xml:space="preserve">. Все потребители подключены к сетям </w:t>
      </w:r>
      <w:proofErr w:type="spellStart"/>
      <w:r>
        <w:t>тепломагистрали</w:t>
      </w:r>
      <w:proofErr w:type="spellEnd"/>
      <w:r>
        <w:t xml:space="preserve"> указанного источника. </w:t>
      </w:r>
    </w:p>
    <w:p w:rsidR="00723DC7" w:rsidRDefault="00723DC7" w:rsidP="00176B45">
      <w:pPr>
        <w:spacing w:line="240" w:lineRule="auto"/>
      </w:pPr>
      <w:r w:rsidRPr="001B7063">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w:t>
      </w:r>
    </w:p>
    <w:p w:rsidR="00723DC7" w:rsidRDefault="00723DC7" w:rsidP="00723DC7">
      <w:pPr>
        <w:ind w:firstLine="567"/>
      </w:pPr>
    </w:p>
    <w:p w:rsidR="00723DC7" w:rsidRPr="00A36A0C" w:rsidRDefault="00A36A0C" w:rsidP="00723DC7">
      <w:pPr>
        <w:ind w:firstLine="567"/>
        <w:rPr>
          <w:rFonts w:asciiTheme="majorHAnsi" w:eastAsiaTheme="majorEastAsia" w:hAnsiTheme="majorHAnsi"/>
          <w:b/>
          <w:bCs/>
          <w:szCs w:val="28"/>
          <w:lang w:eastAsia="ru-RU"/>
        </w:rPr>
      </w:pPr>
      <w:r w:rsidRPr="00A36A0C">
        <w:rPr>
          <w:b/>
        </w:rPr>
        <w:t>8.2.</w:t>
      </w:r>
      <w:r w:rsidRPr="00A36A0C">
        <w:rPr>
          <w:b/>
        </w:rPr>
        <w:tab/>
      </w:r>
      <w:r w:rsidRPr="00A36A0C">
        <w:rPr>
          <w:rFonts w:asciiTheme="majorHAnsi" w:eastAsiaTheme="majorEastAsia" w:hAnsiTheme="majorHAnsi"/>
          <w:b/>
          <w:bCs/>
          <w:szCs w:val="28"/>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A36A0C" w:rsidRDefault="00A36A0C" w:rsidP="00176B45">
      <w:pPr>
        <w:spacing w:line="240" w:lineRule="auto"/>
      </w:pPr>
      <w:r w:rsidRPr="007A21B0">
        <w:t xml:space="preserve">В данный момент в </w:t>
      </w:r>
      <w:r w:rsidR="00CE5711">
        <w:t>с</w:t>
      </w:r>
      <w:r>
        <w:t xml:space="preserve">. </w:t>
      </w:r>
      <w:proofErr w:type="gramStart"/>
      <w:r w:rsidR="001727C0">
        <w:t>Енисейское</w:t>
      </w:r>
      <w:proofErr w:type="gramEnd"/>
      <w:r>
        <w:t xml:space="preserve"> </w:t>
      </w:r>
      <w:r w:rsidRPr="007A21B0">
        <w:t>тепловая сеть работает по температурн</w:t>
      </w:r>
      <w:r>
        <w:t>ы</w:t>
      </w:r>
      <w:r w:rsidRPr="007A21B0">
        <w:t>м график</w:t>
      </w:r>
      <w:r>
        <w:t xml:space="preserve">у </w:t>
      </w:r>
      <w:r w:rsidR="00171080">
        <w:t xml:space="preserve">95/70 </w:t>
      </w:r>
      <w:r w:rsidRPr="00470E54">
        <w:t xml:space="preserve">°C от </w:t>
      </w:r>
      <w:r>
        <w:t xml:space="preserve">котельной </w:t>
      </w:r>
      <w:r w:rsidRPr="00470E54">
        <w:t xml:space="preserve"> до конечных потребителей</w:t>
      </w:r>
      <w:r>
        <w:t>.</w:t>
      </w:r>
    </w:p>
    <w:p w:rsidR="00A36A0C" w:rsidRDefault="00A36A0C" w:rsidP="00176B45">
      <w:pPr>
        <w:spacing w:line="240" w:lineRule="auto"/>
      </w:pPr>
      <w:r>
        <w:t xml:space="preserve">Таким образом, рекомендации по строительству перемычек, новых теплопроводов и тепловых камер для перераспределения нагрузок потребителей не требуются. </w:t>
      </w:r>
    </w:p>
    <w:p w:rsidR="00BC153C" w:rsidRDefault="00A36A0C" w:rsidP="00A36A0C">
      <w:pPr>
        <w:spacing w:line="240" w:lineRule="auto"/>
      </w:pPr>
      <w:r w:rsidRPr="004755B2">
        <w:t xml:space="preserve">Предложения по строительству и реконструкции тепловых сетей для обеспечения перспективных приростов тепловой нагрузки поселка под социально-общественную застройку </w:t>
      </w:r>
      <w:r>
        <w:t>отсутствуют, т.к. нет необходимости в подключении</w:t>
      </w:r>
      <w:r w:rsidRPr="004755B2">
        <w:t xml:space="preserve"> новых потребителей</w:t>
      </w:r>
      <w:r>
        <w:t xml:space="preserve"> к системе теплоснабжения</w:t>
      </w:r>
      <w:r w:rsidRPr="004755B2">
        <w:t>.</w:t>
      </w:r>
      <w:r>
        <w:t xml:space="preserve"> Поэтому прокладка новых магистральных сетей не требуется.</w:t>
      </w:r>
    </w:p>
    <w:p w:rsidR="00BC153C" w:rsidRDefault="00BC153C" w:rsidP="00BC153C">
      <w:pPr>
        <w:spacing w:line="240" w:lineRule="auto"/>
      </w:pPr>
    </w:p>
    <w:p w:rsidR="00A36A0C" w:rsidRPr="00A36A0C" w:rsidRDefault="00A36A0C" w:rsidP="00A36A0C">
      <w:pPr>
        <w:ind w:firstLine="567"/>
        <w:rPr>
          <w:b/>
        </w:rPr>
      </w:pPr>
      <w:r w:rsidRPr="00A36A0C">
        <w:rPr>
          <w:b/>
        </w:rPr>
        <w:t>8.3.</w:t>
      </w:r>
      <w:r w:rsidRPr="00A36A0C">
        <w:rPr>
          <w:b/>
        </w:rPr>
        <w:tab/>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C153C" w:rsidRDefault="00BC153C" w:rsidP="00A36A0C">
      <w:pPr>
        <w:ind w:firstLine="567"/>
        <w:rPr>
          <w:b/>
        </w:rPr>
      </w:pPr>
    </w:p>
    <w:p w:rsidR="00A36A0C" w:rsidRPr="006F7BDD" w:rsidRDefault="00A36A0C" w:rsidP="009D2E4B">
      <w:pPr>
        <w:spacing w:line="240" w:lineRule="auto"/>
      </w:pPr>
      <w:proofErr w:type="gramStart"/>
      <w:r w:rsidRPr="006F7BDD">
        <w:t xml:space="preserve">В </w:t>
      </w:r>
      <w:r>
        <w:t xml:space="preserve">с. </w:t>
      </w:r>
      <w:r w:rsidR="001727C0">
        <w:t>Енисейское</w:t>
      </w:r>
      <w:r>
        <w:t xml:space="preserve">  существующая система теплоснабжения является единой, подключенной к основному источнику теплоснабжения (котельная </w:t>
      </w:r>
      <w:r w:rsidR="002E27F5">
        <w:t>ООО «ТВСО»</w:t>
      </w:r>
      <w:r>
        <w:t>).</w:t>
      </w:r>
      <w:proofErr w:type="gramEnd"/>
    </w:p>
    <w:p w:rsidR="00A36A0C" w:rsidRDefault="00A36A0C" w:rsidP="009D2E4B">
      <w:pPr>
        <w:spacing w:line="240" w:lineRule="auto"/>
      </w:pPr>
      <w:r w:rsidRPr="006F7BDD">
        <w:t xml:space="preserve">В существующих тепловых сетях </w:t>
      </w:r>
      <w:r>
        <w:t xml:space="preserve">с. </w:t>
      </w:r>
      <w:r w:rsidR="001727C0">
        <w:t>Енисейское</w:t>
      </w:r>
      <w:r>
        <w:t xml:space="preserve">  не разработано строительство перемычек и </w:t>
      </w:r>
      <w:r w:rsidRPr="006F7BDD">
        <w:t>камер переключения, которые дают возможность поставки тепловой энергии потребителям</w:t>
      </w:r>
      <w:r>
        <w:t xml:space="preserve"> при аварийных отключениях участков тепловой сети. Надежность работы системы обеспечивают сети наружного кольцевого </w:t>
      </w:r>
      <w:proofErr w:type="spellStart"/>
      <w:r>
        <w:t>тепловодоснабжения</w:t>
      </w:r>
      <w:proofErr w:type="spellEnd"/>
      <w:r>
        <w:t>.</w:t>
      </w:r>
    </w:p>
    <w:p w:rsidR="00A36A0C" w:rsidRPr="009D2E4B" w:rsidRDefault="00A36A0C" w:rsidP="009D2E4B">
      <w:pPr>
        <w:spacing w:line="240" w:lineRule="auto"/>
      </w:pPr>
      <w:r w:rsidRPr="006F7BDD">
        <w:lastRenderedPageBreak/>
        <w:t xml:space="preserve">На сегодняшний день </w:t>
      </w:r>
      <w:r>
        <w:t xml:space="preserve">с. </w:t>
      </w:r>
      <w:r w:rsidR="001727C0">
        <w:t>Енисейское</w:t>
      </w:r>
      <w:r>
        <w:t xml:space="preserve">  о</w:t>
      </w:r>
      <w:r w:rsidRPr="006F7BDD">
        <w:t>беспечива</w:t>
      </w:r>
      <w:r>
        <w:t>е</w:t>
      </w:r>
      <w:r w:rsidRPr="006F7BDD">
        <w:t>т</w:t>
      </w:r>
      <w:r>
        <w:t>ся</w:t>
      </w:r>
      <w:r w:rsidRPr="006F7BDD">
        <w:t xml:space="preserve"> тепловой энергией </w:t>
      </w:r>
      <w:r>
        <w:t xml:space="preserve">от единственно возможного поставщика – </w:t>
      </w:r>
      <w:r w:rsidR="002E27F5">
        <w:t>ООО «ТВСО»</w:t>
      </w:r>
      <w:r>
        <w:t>.</w:t>
      </w:r>
    </w:p>
    <w:p w:rsidR="00BC153C" w:rsidRDefault="00BC153C" w:rsidP="00BC153C">
      <w:pPr>
        <w:spacing w:line="240" w:lineRule="auto"/>
      </w:pPr>
    </w:p>
    <w:p w:rsidR="00BC153C" w:rsidRDefault="00BC153C" w:rsidP="00BC153C">
      <w:pPr>
        <w:spacing w:line="240" w:lineRule="auto"/>
      </w:pPr>
    </w:p>
    <w:p w:rsidR="00BC153C" w:rsidRPr="00176B45" w:rsidRDefault="00176B45" w:rsidP="00BC153C">
      <w:pPr>
        <w:spacing w:line="240" w:lineRule="auto"/>
        <w:rPr>
          <w:b/>
        </w:rPr>
      </w:pPr>
      <w:r w:rsidRPr="00176B45">
        <w:rPr>
          <w:b/>
        </w:rPr>
        <w:t>8.4.</w:t>
      </w:r>
      <w:r w:rsidRPr="00176B45">
        <w:rPr>
          <w:b/>
        </w:rPr>
        <w:tab/>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C153C" w:rsidRDefault="00BC153C" w:rsidP="00BC153C">
      <w:pPr>
        <w:spacing w:line="240" w:lineRule="auto"/>
      </w:pPr>
    </w:p>
    <w:p w:rsidR="00BC153C" w:rsidRDefault="00176B45" w:rsidP="00BC153C">
      <w:pPr>
        <w:spacing w:line="240" w:lineRule="auto"/>
        <w:rPr>
          <w:lang w:eastAsia="ru-RU"/>
        </w:rPr>
      </w:pPr>
      <w:r>
        <w:t>С</w:t>
      </w:r>
      <w:r w:rsidRPr="003D4C93">
        <w:t>уществующ</w:t>
      </w:r>
      <w:r>
        <w:t>ий источник</w:t>
      </w:r>
      <w:r w:rsidRPr="003D4C93">
        <w:t xml:space="preserve"> теплоснабжения полностью покрыва</w:t>
      </w:r>
      <w:r>
        <w:t>е</w:t>
      </w:r>
      <w:r w:rsidRPr="003D4C93">
        <w:t xml:space="preserve">т тепловые нагрузки на период до </w:t>
      </w:r>
      <w:r w:rsidR="00DC0B1A">
        <w:t xml:space="preserve">2035 </w:t>
      </w:r>
      <w:r>
        <w:t xml:space="preserve"> </w:t>
      </w:r>
      <w:r w:rsidRPr="003D4C93">
        <w:t>г. Согласно Главе 6 «Предложения по строительству, реконструкции и техническому перевооружению источников тепловой энергии» действующ</w:t>
      </w:r>
      <w:r>
        <w:t>ая</w:t>
      </w:r>
      <w:r w:rsidRPr="003D4C93">
        <w:t xml:space="preserve"> котельн</w:t>
      </w:r>
      <w:r>
        <w:t>ая</w:t>
      </w:r>
      <w:r w:rsidRPr="003D4C93">
        <w:t xml:space="preserve">, находящиеся на </w:t>
      </w:r>
      <w:r>
        <w:t xml:space="preserve">балансе </w:t>
      </w:r>
      <w:r w:rsidR="002E27F5">
        <w:t>ООО «ТВСО»</w:t>
      </w:r>
      <w:r w:rsidRPr="003D4C93">
        <w:t>, покрыва</w:t>
      </w:r>
      <w:r>
        <w:t>е</w:t>
      </w:r>
      <w:r w:rsidRPr="003D4C93">
        <w:t>т нагрузки коммунально-бытовой сферы и промышленности в полном объеме, и работа</w:t>
      </w:r>
      <w:r>
        <w:t>е</w:t>
      </w:r>
      <w:r w:rsidRPr="003D4C93">
        <w:t xml:space="preserve">т в основном режиме теплоснабжения. </w:t>
      </w:r>
    </w:p>
    <w:p w:rsidR="00176B45" w:rsidRDefault="00176B45" w:rsidP="00176B45">
      <w:pPr>
        <w:spacing w:line="240" w:lineRule="auto"/>
      </w:pPr>
      <w:r w:rsidRPr="004755B2">
        <w:t xml:space="preserve">Предложения по строительству и реконструкции тепловых сетей </w:t>
      </w:r>
      <w:r w:rsidRPr="00176B45">
        <w:t>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755B2">
        <w:t xml:space="preserve"> </w:t>
      </w:r>
      <w:r>
        <w:t>отсутствуют, т.к. нет необходимости в подключении</w:t>
      </w:r>
      <w:r w:rsidRPr="004755B2">
        <w:t xml:space="preserve"> новых потребителей</w:t>
      </w:r>
      <w:r>
        <w:t xml:space="preserve"> к системе теплоснабжения</w:t>
      </w:r>
      <w:r w:rsidRPr="004755B2">
        <w:t>.</w:t>
      </w:r>
      <w:r>
        <w:t xml:space="preserve"> </w:t>
      </w:r>
    </w:p>
    <w:p w:rsidR="00176B45" w:rsidRDefault="00176B45" w:rsidP="00BC153C">
      <w:pPr>
        <w:spacing w:line="240" w:lineRule="auto"/>
        <w:rPr>
          <w:lang w:eastAsia="ru-RU"/>
        </w:rPr>
      </w:pPr>
    </w:p>
    <w:p w:rsidR="00176B45" w:rsidRDefault="00176B45" w:rsidP="00BC153C">
      <w:pPr>
        <w:spacing w:line="240" w:lineRule="auto"/>
        <w:rPr>
          <w:b/>
        </w:rPr>
      </w:pPr>
      <w:r w:rsidRPr="00176B45">
        <w:rPr>
          <w:b/>
        </w:rPr>
        <w:t>8.5.</w:t>
      </w:r>
      <w:r w:rsidRPr="00176B45">
        <w:rPr>
          <w:b/>
        </w:rPr>
        <w:tab/>
        <w:t>Строительство тепловых сетей для обеспечения нормативной надежности теплоснабжения</w:t>
      </w:r>
    </w:p>
    <w:p w:rsidR="00FC0D1D" w:rsidRDefault="00FC0D1D" w:rsidP="00BC153C">
      <w:pPr>
        <w:spacing w:line="240" w:lineRule="auto"/>
        <w:rPr>
          <w:b/>
        </w:rPr>
      </w:pPr>
    </w:p>
    <w:p w:rsidR="00FC0D1D" w:rsidRDefault="00FC0D1D" w:rsidP="00BC153C">
      <w:pPr>
        <w:spacing w:line="240" w:lineRule="auto"/>
      </w:pPr>
      <w:r w:rsidRPr="005F3DC6">
        <w:t>Согласно проведенным расчетам, Глава 9 «Оценка надежности теплоснабжения», система теплоснабжения</w:t>
      </w:r>
      <w:r>
        <w:t xml:space="preserve">  с.</w:t>
      </w:r>
      <w:r w:rsidR="001727C0">
        <w:t>Енисейское</w:t>
      </w:r>
      <w:r>
        <w:t xml:space="preserve">  является надежной (</w:t>
      </w:r>
      <w:r w:rsidRPr="0022295E">
        <w:t>показатели находятся в промежутке от 0,75 до 0,89</w:t>
      </w:r>
      <w:r>
        <w:t>).</w:t>
      </w:r>
    </w:p>
    <w:p w:rsidR="00FC0D1D" w:rsidRDefault="00FC0D1D" w:rsidP="00BC153C">
      <w:pPr>
        <w:spacing w:line="240" w:lineRule="auto"/>
      </w:pPr>
    </w:p>
    <w:p w:rsidR="00FC0D1D" w:rsidRDefault="00FC0D1D" w:rsidP="00BC153C">
      <w:pPr>
        <w:spacing w:line="240" w:lineRule="auto"/>
        <w:rPr>
          <w:b/>
        </w:rPr>
      </w:pPr>
      <w:r w:rsidRPr="00FC0D1D">
        <w:rPr>
          <w:b/>
        </w:rPr>
        <w:t>8.6.</w:t>
      </w:r>
      <w:r w:rsidRPr="00FC0D1D">
        <w:rPr>
          <w:b/>
        </w:rPr>
        <w:tab/>
        <w:t>Реконструкция тепловых сетей с увеличением диаметра трубопроводов для обеспечения перспективных приростов тепловой нагрузки</w:t>
      </w:r>
    </w:p>
    <w:p w:rsidR="00FC0D1D" w:rsidRDefault="00FC0D1D" w:rsidP="00BC153C">
      <w:pPr>
        <w:spacing w:line="240" w:lineRule="auto"/>
        <w:rPr>
          <w:b/>
        </w:rPr>
      </w:pPr>
    </w:p>
    <w:p w:rsidR="00FC0D1D" w:rsidRPr="00254B36" w:rsidRDefault="00FC0D1D" w:rsidP="00FC0D1D">
      <w:pPr>
        <w:ind w:firstLine="567"/>
      </w:pPr>
      <w:r>
        <w:rPr>
          <w:bCs/>
        </w:rPr>
        <w:t xml:space="preserve">Перекладка тепловых сетей с увеличением диаметров не предусматривается. </w:t>
      </w:r>
    </w:p>
    <w:p w:rsidR="00FC0D1D" w:rsidRDefault="00FC0D1D" w:rsidP="00BC153C">
      <w:pPr>
        <w:spacing w:line="240" w:lineRule="auto"/>
        <w:rPr>
          <w:b/>
        </w:rPr>
      </w:pPr>
      <w:r w:rsidRPr="00FC0D1D">
        <w:rPr>
          <w:b/>
        </w:rPr>
        <w:t>8.7.</w:t>
      </w:r>
      <w:r w:rsidRPr="00FC0D1D">
        <w:rPr>
          <w:b/>
        </w:rPr>
        <w:tab/>
        <w:t>Реконструкция тепловых сетей, подлежащих замене в связи с исчерпанием эксплуатационного ресурса</w:t>
      </w:r>
    </w:p>
    <w:p w:rsidR="00FC0D1D" w:rsidRDefault="00FC0D1D" w:rsidP="00BC153C">
      <w:pPr>
        <w:spacing w:line="240" w:lineRule="auto"/>
        <w:rPr>
          <w:b/>
        </w:rPr>
      </w:pPr>
    </w:p>
    <w:p w:rsidR="008D0CB9" w:rsidRDefault="00FC0D1D" w:rsidP="008D0CB9">
      <w:pPr>
        <w:spacing w:line="240" w:lineRule="auto"/>
        <w:rPr>
          <w:lang w:eastAsia="ru-RU"/>
        </w:rPr>
      </w:pPr>
      <w:r w:rsidRPr="00FC0D1D">
        <w:t>Реконструкция тепловых сетей в связи с исчерпанием эксплуатационного ресурса производится одновременно с мероприятиями по повышению эффективности функционирования системы теплоснабжения и увеличению надежности до нормативного значения. То есть постепенная замена участков магистральных теплопроводов осуществляется с учетом их эксплуатационного ресурса.</w:t>
      </w:r>
      <w:r w:rsidR="008D0CB9">
        <w:t xml:space="preserve"> В связи с отсутствием данных от Заказчика невозможно определить р</w:t>
      </w:r>
      <w:r w:rsidR="008D0CB9" w:rsidRPr="00723DC7">
        <w:t>ешени</w:t>
      </w:r>
      <w:r w:rsidR="008D0CB9">
        <w:t>е</w:t>
      </w:r>
      <w:r w:rsidR="008D0CB9" w:rsidRPr="00723DC7">
        <w:t xml:space="preserve"> о </w:t>
      </w:r>
      <w:r w:rsidR="008D0CB9">
        <w:t>р</w:t>
      </w:r>
      <w:r w:rsidR="008D0CB9" w:rsidRPr="008D0CB9">
        <w:t>еконструкци</w:t>
      </w:r>
      <w:r w:rsidR="008D0CB9">
        <w:t>и</w:t>
      </w:r>
      <w:r w:rsidR="008D0CB9" w:rsidRPr="008D0CB9">
        <w:t xml:space="preserve"> тепловых сетей, подлежащих замене в связи с исчерпанием эксплуатационного ресурса</w:t>
      </w:r>
      <w:r w:rsidR="006D0C0C">
        <w:t>.</w:t>
      </w:r>
      <w:r w:rsidR="008D0CB9" w:rsidRPr="00723DC7">
        <w:rPr>
          <w:lang w:eastAsia="ru-RU"/>
        </w:rPr>
        <w:t xml:space="preserve"> </w:t>
      </w:r>
      <w:r w:rsidR="008D0CB9">
        <w:rPr>
          <w:lang w:eastAsia="ru-RU"/>
        </w:rPr>
        <w:t>Разработка раздела необходима и возможна при очередной актуализации схемы теплоснабжения.</w:t>
      </w:r>
    </w:p>
    <w:p w:rsidR="008D0CB9" w:rsidRDefault="008D0CB9" w:rsidP="008D0CB9">
      <w:pPr>
        <w:spacing w:line="240" w:lineRule="auto"/>
        <w:rPr>
          <w:lang w:eastAsia="ru-RU"/>
        </w:rPr>
      </w:pPr>
    </w:p>
    <w:p w:rsidR="008D0CB9" w:rsidRDefault="008D0CB9" w:rsidP="008D0CB9">
      <w:pPr>
        <w:spacing w:line="240" w:lineRule="auto"/>
        <w:rPr>
          <w:b/>
        </w:rPr>
      </w:pPr>
      <w:r w:rsidRPr="008D0CB9">
        <w:rPr>
          <w:b/>
          <w:lang w:eastAsia="ru-RU"/>
        </w:rPr>
        <w:t>8.8.</w:t>
      </w:r>
      <w:r w:rsidRPr="008D0CB9">
        <w:rPr>
          <w:b/>
          <w:lang w:eastAsia="ru-RU"/>
        </w:rPr>
        <w:tab/>
      </w:r>
      <w:r w:rsidRPr="008D0CB9">
        <w:rPr>
          <w:b/>
        </w:rPr>
        <w:t>Строительство и реконструкция насосных станций</w:t>
      </w:r>
    </w:p>
    <w:p w:rsidR="008D0CB9" w:rsidRDefault="008D0CB9" w:rsidP="008D0CB9">
      <w:pPr>
        <w:spacing w:line="240" w:lineRule="auto"/>
        <w:rPr>
          <w:b/>
        </w:rPr>
      </w:pPr>
    </w:p>
    <w:p w:rsidR="008D0CB9" w:rsidRDefault="008D0CB9" w:rsidP="008D0CB9">
      <w:pPr>
        <w:spacing w:line="240" w:lineRule="auto"/>
      </w:pPr>
      <w:proofErr w:type="gramStart"/>
      <w:r>
        <w:t xml:space="preserve">Насосные станции для повышения (понижения) давления теплоносителя в сети для нужд отопления в с. </w:t>
      </w:r>
      <w:r w:rsidR="001727C0">
        <w:t>Енисейское</w:t>
      </w:r>
      <w:r>
        <w:t xml:space="preserve">  отсутствуют, и их строительство не предусматривается.</w:t>
      </w:r>
      <w:proofErr w:type="gramEnd"/>
    </w:p>
    <w:p w:rsidR="008D0CB9" w:rsidRPr="008D0CB9" w:rsidRDefault="008D0CB9" w:rsidP="008D0CB9">
      <w:pPr>
        <w:spacing w:line="240" w:lineRule="auto"/>
        <w:rPr>
          <w:b/>
        </w:rPr>
      </w:pPr>
    </w:p>
    <w:p w:rsidR="00FC0D1D" w:rsidRDefault="00FC0D1D" w:rsidP="00FC0D1D">
      <w:pPr>
        <w:spacing w:line="240" w:lineRule="auto"/>
        <w:rPr>
          <w:b/>
        </w:rPr>
      </w:pPr>
    </w:p>
    <w:p w:rsidR="008D0CB9" w:rsidRPr="00917218" w:rsidRDefault="008D0CB9" w:rsidP="00917218">
      <w:pPr>
        <w:pStyle w:val="11"/>
      </w:pPr>
      <w:bookmarkStart w:id="239" w:name="_Toc55550108"/>
      <w:r w:rsidRPr="00917218">
        <w:t>Глава 9</w:t>
      </w:r>
      <w:r w:rsidRPr="00917218">
        <w:tab/>
        <w:t>Предложения по переводу открытых систем теплоснабжения (горячего водоснабжения) в закрытые системы горячего водоснабжения</w:t>
      </w:r>
      <w:bookmarkEnd w:id="239"/>
    </w:p>
    <w:p w:rsidR="00FC0D1D" w:rsidRPr="00917218" w:rsidRDefault="00FC0D1D" w:rsidP="00917218">
      <w:pPr>
        <w:pStyle w:val="11"/>
      </w:pPr>
    </w:p>
    <w:p w:rsidR="008D0CB9" w:rsidRDefault="008D0CB9" w:rsidP="008D0CB9">
      <w:pPr>
        <w:spacing w:line="240" w:lineRule="auto"/>
        <w:rPr>
          <w:lang w:eastAsia="ru-RU"/>
        </w:rPr>
      </w:pPr>
      <w:r w:rsidRPr="004C4656">
        <w:rPr>
          <w:lang w:eastAsia="ru-RU"/>
        </w:rPr>
        <w:t>Согласно Федеральному закону от 07.12.2011 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открытые системы теплоснабжения должны бы</w:t>
      </w:r>
      <w:r>
        <w:rPr>
          <w:lang w:eastAsia="ru-RU"/>
        </w:rPr>
        <w:t>ть закрыты в срок до 2022 года.</w:t>
      </w:r>
    </w:p>
    <w:p w:rsidR="008D0CB9" w:rsidRPr="004C4656" w:rsidRDefault="008D0CB9" w:rsidP="008D0CB9">
      <w:pPr>
        <w:spacing w:line="240" w:lineRule="auto"/>
        <w:rPr>
          <w:lang w:eastAsia="ru-RU"/>
        </w:rPr>
      </w:pPr>
      <w:r>
        <w:rPr>
          <w:lang w:eastAsia="ru-RU"/>
        </w:rPr>
        <w:t xml:space="preserve">На территории </w:t>
      </w:r>
      <w:r>
        <w:t xml:space="preserve">с. </w:t>
      </w:r>
      <w:proofErr w:type="gramStart"/>
      <w:r w:rsidR="001727C0">
        <w:t>Енисейское</w:t>
      </w:r>
      <w:proofErr w:type="gramEnd"/>
      <w:r>
        <w:t xml:space="preserve">  </w:t>
      </w:r>
      <w:r w:rsidRPr="004C4656">
        <w:rPr>
          <w:lang w:eastAsia="ru-RU"/>
        </w:rPr>
        <w:t>открыты</w:t>
      </w:r>
      <w:r>
        <w:rPr>
          <w:lang w:eastAsia="ru-RU"/>
        </w:rPr>
        <w:t>е</w:t>
      </w:r>
      <w:r w:rsidRPr="004C4656">
        <w:rPr>
          <w:lang w:eastAsia="ru-RU"/>
        </w:rPr>
        <w:t xml:space="preserve"> систем</w:t>
      </w:r>
      <w:r>
        <w:rPr>
          <w:lang w:eastAsia="ru-RU"/>
        </w:rPr>
        <w:t>ы</w:t>
      </w:r>
      <w:r w:rsidRPr="004C4656">
        <w:rPr>
          <w:lang w:eastAsia="ru-RU"/>
        </w:rPr>
        <w:t xml:space="preserve"> теплоснабжения (горячего водоснабжения)</w:t>
      </w:r>
      <w:r>
        <w:rPr>
          <w:lang w:eastAsia="ru-RU"/>
        </w:rPr>
        <w:t xml:space="preserve"> отсутствуют.</w:t>
      </w:r>
    </w:p>
    <w:p w:rsidR="008D0CB9" w:rsidRDefault="008D0CB9" w:rsidP="00BC153C">
      <w:pPr>
        <w:spacing w:line="240" w:lineRule="auto"/>
        <w:rPr>
          <w:b/>
        </w:rPr>
      </w:pPr>
    </w:p>
    <w:p w:rsidR="008D0CB9" w:rsidRPr="00917218" w:rsidRDefault="008D0CB9" w:rsidP="00917218">
      <w:pPr>
        <w:pStyle w:val="11"/>
      </w:pPr>
      <w:bookmarkStart w:id="240" w:name="_Toc55550109"/>
      <w:r w:rsidRPr="00917218">
        <w:t>Глава 10</w:t>
      </w:r>
      <w:r w:rsidRPr="00917218">
        <w:tab/>
        <w:t>Перспективные топливные балансы</w:t>
      </w:r>
      <w:bookmarkEnd w:id="240"/>
    </w:p>
    <w:p w:rsidR="008D0CB9" w:rsidRDefault="008D0CB9" w:rsidP="00BC153C">
      <w:pPr>
        <w:spacing w:line="240" w:lineRule="auto"/>
        <w:rPr>
          <w:b/>
        </w:rPr>
      </w:pPr>
      <w:r w:rsidRPr="008D0CB9">
        <w:rPr>
          <w:b/>
        </w:rPr>
        <w:t>10.1.</w:t>
      </w:r>
      <w:r w:rsidRPr="008D0CB9">
        <w:rPr>
          <w:b/>
        </w:rPr>
        <w:tab/>
      </w:r>
      <w:proofErr w:type="gramStart"/>
      <w:r w:rsidRPr="008D0CB9">
        <w:rPr>
          <w:b/>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поселка, городского округа</w:t>
      </w:r>
      <w:proofErr w:type="gramEnd"/>
    </w:p>
    <w:p w:rsidR="008D0CB9" w:rsidRDefault="008D0CB9" w:rsidP="00BC153C">
      <w:pPr>
        <w:spacing w:line="240" w:lineRule="auto"/>
        <w:rPr>
          <w:b/>
        </w:rPr>
      </w:pPr>
    </w:p>
    <w:p w:rsidR="008D0CB9" w:rsidRPr="00353E42" w:rsidRDefault="008D0CB9" w:rsidP="008D0CB9">
      <w:pPr>
        <w:spacing w:line="240" w:lineRule="auto"/>
        <w:rPr>
          <w:lang w:eastAsia="ru-RU"/>
        </w:rPr>
      </w:pPr>
      <w:r w:rsidRPr="00353E42">
        <w:rPr>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муниципального образования </w:t>
      </w:r>
      <w:r>
        <w:rPr>
          <w:lang w:eastAsia="ru-RU"/>
        </w:rPr>
        <w:t xml:space="preserve">поселок </w:t>
      </w:r>
      <w:proofErr w:type="gramStart"/>
      <w:r w:rsidR="001727C0">
        <w:rPr>
          <w:lang w:eastAsia="ru-RU"/>
        </w:rPr>
        <w:t>Енисейское</w:t>
      </w:r>
      <w:proofErr w:type="gramEnd"/>
      <w:r w:rsidRPr="00353E42">
        <w:rPr>
          <w:lang w:eastAsia="ru-RU"/>
        </w:rPr>
        <w:t xml:space="preserve"> произведены в соответствии с:</w:t>
      </w:r>
    </w:p>
    <w:p w:rsidR="008D0CB9" w:rsidRPr="00353E42" w:rsidRDefault="008D0CB9" w:rsidP="00C60376">
      <w:pPr>
        <w:pStyle w:val="ad"/>
        <w:keepNext/>
        <w:numPr>
          <w:ilvl w:val="0"/>
          <w:numId w:val="16"/>
        </w:numPr>
        <w:suppressAutoHyphens/>
        <w:spacing w:line="240" w:lineRule="auto"/>
        <w:ind w:left="0" w:firstLine="426"/>
      </w:pPr>
      <w:proofErr w:type="gramStart"/>
      <w:r w:rsidRPr="00353E42">
        <w:lastRenderedPageBreak/>
        <w:t xml:space="preserve">«Инструкцией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w:t>
      </w:r>
      <w:r>
        <w:t>котельной</w:t>
      </w:r>
      <w:r w:rsidRPr="00353E42">
        <w:t xml:space="preserve">», утв. Приказом Минэнерго России от 30.12.2008 № 325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w:t>
      </w:r>
      <w:r>
        <w:t>котельной</w:t>
      </w:r>
      <w:r w:rsidRPr="00353E42">
        <w:t>»;</w:t>
      </w:r>
      <w:proofErr w:type="gramEnd"/>
    </w:p>
    <w:p w:rsidR="008D0CB9" w:rsidRPr="00353E42" w:rsidRDefault="008D0CB9" w:rsidP="00C60376">
      <w:pPr>
        <w:pStyle w:val="ad"/>
        <w:keepNext/>
        <w:numPr>
          <w:ilvl w:val="0"/>
          <w:numId w:val="16"/>
        </w:numPr>
        <w:suppressAutoHyphens/>
        <w:spacing w:line="240" w:lineRule="auto"/>
        <w:ind w:left="0" w:firstLine="426"/>
      </w:pPr>
      <w:r w:rsidRPr="00353E42">
        <w:t>СНиП 23-01-99 «Строительная климатология».</w:t>
      </w:r>
    </w:p>
    <w:p w:rsidR="008D0CB9" w:rsidRPr="00353E42" w:rsidRDefault="008D0CB9" w:rsidP="00C60376">
      <w:pPr>
        <w:pStyle w:val="ad"/>
        <w:keepNext/>
        <w:numPr>
          <w:ilvl w:val="0"/>
          <w:numId w:val="16"/>
        </w:numPr>
        <w:suppressAutoHyphens/>
        <w:spacing w:line="240" w:lineRule="auto"/>
        <w:ind w:left="0" w:firstLine="426"/>
      </w:pPr>
      <w:r w:rsidRPr="00353E42">
        <w:t>Расчет по каждому источнику произведен на основании:</w:t>
      </w:r>
    </w:p>
    <w:p w:rsidR="008D0CB9" w:rsidRPr="00353E42" w:rsidRDefault="008D0CB9" w:rsidP="00C60376">
      <w:pPr>
        <w:pStyle w:val="ad"/>
        <w:keepNext/>
        <w:numPr>
          <w:ilvl w:val="0"/>
          <w:numId w:val="16"/>
        </w:numPr>
        <w:suppressAutoHyphens/>
        <w:spacing w:line="240" w:lineRule="auto"/>
        <w:ind w:left="0" w:firstLine="426"/>
      </w:pPr>
      <w:r w:rsidRPr="00353E42">
        <w:t xml:space="preserve">фактических данных по характеристикам оборудования </w:t>
      </w:r>
      <w:r>
        <w:t>котельной</w:t>
      </w:r>
      <w:r w:rsidRPr="00353E42">
        <w:t>;</w:t>
      </w:r>
    </w:p>
    <w:p w:rsidR="008D0CB9" w:rsidRPr="00353E42" w:rsidRDefault="008D0CB9" w:rsidP="00C60376">
      <w:pPr>
        <w:pStyle w:val="ad"/>
        <w:keepNext/>
        <w:numPr>
          <w:ilvl w:val="0"/>
          <w:numId w:val="16"/>
        </w:numPr>
        <w:suppressAutoHyphens/>
        <w:spacing w:line="240" w:lineRule="auto"/>
        <w:ind w:left="0" w:firstLine="426"/>
      </w:pPr>
      <w:r w:rsidRPr="00353E42">
        <w:t>данных по режимно-наладочным испытаниям котельного оборудования, по среднему КПД котлов;</w:t>
      </w:r>
    </w:p>
    <w:p w:rsidR="008D0CB9" w:rsidRPr="00353E42" w:rsidRDefault="008D0CB9" w:rsidP="00C60376">
      <w:pPr>
        <w:pStyle w:val="ad"/>
        <w:keepNext/>
        <w:numPr>
          <w:ilvl w:val="0"/>
          <w:numId w:val="16"/>
        </w:numPr>
        <w:suppressAutoHyphens/>
        <w:spacing w:line="240" w:lineRule="auto"/>
        <w:ind w:left="0" w:firstLine="426"/>
      </w:pPr>
      <w:r w:rsidRPr="00353E42">
        <w:t>данных по фактическим удельным расходам топлива по каждому источнику за базовый период;</w:t>
      </w:r>
    </w:p>
    <w:p w:rsidR="008D0CB9" w:rsidRPr="00353E42" w:rsidRDefault="008D0CB9" w:rsidP="00C60376">
      <w:pPr>
        <w:pStyle w:val="ad"/>
        <w:keepNext/>
        <w:numPr>
          <w:ilvl w:val="0"/>
          <w:numId w:val="16"/>
        </w:numPr>
        <w:suppressAutoHyphens/>
        <w:spacing w:line="240" w:lineRule="auto"/>
        <w:ind w:left="0" w:firstLine="426"/>
      </w:pPr>
      <w:r w:rsidRPr="00353E42">
        <w:t>прогнозных значений уровня установленной и располагаемой мощности источников тепловой энергии;</w:t>
      </w:r>
    </w:p>
    <w:p w:rsidR="008D0CB9" w:rsidRPr="00353E42" w:rsidRDefault="008D0CB9" w:rsidP="00C60376">
      <w:pPr>
        <w:pStyle w:val="ad"/>
        <w:keepNext/>
        <w:numPr>
          <w:ilvl w:val="0"/>
          <w:numId w:val="16"/>
        </w:numPr>
        <w:suppressAutoHyphens/>
        <w:spacing w:line="240" w:lineRule="auto"/>
        <w:ind w:left="0" w:firstLine="426"/>
      </w:pPr>
      <w:r w:rsidRPr="00353E42">
        <w:t>прогнозных значений подключенной нагрузки потребителей по каждому источнику, включая нагрузку на отопление, вентиляцию, горячее водоснабжение.</w:t>
      </w:r>
    </w:p>
    <w:p w:rsidR="008D0CB9" w:rsidRPr="00353E42" w:rsidRDefault="008D0CB9" w:rsidP="00C60376">
      <w:pPr>
        <w:pStyle w:val="ad"/>
        <w:keepNext/>
        <w:numPr>
          <w:ilvl w:val="0"/>
          <w:numId w:val="16"/>
        </w:numPr>
        <w:suppressAutoHyphens/>
        <w:spacing w:line="240" w:lineRule="auto"/>
        <w:ind w:left="0" w:firstLine="426"/>
      </w:pPr>
      <w:r w:rsidRPr="00353E42">
        <w:t>В расчет приняты следующие параметры, влияющие на определение максима</w:t>
      </w:r>
      <w:r>
        <w:t>льного часового расхода топлива:</w:t>
      </w:r>
    </w:p>
    <w:p w:rsidR="008D0CB9" w:rsidRPr="00353E42" w:rsidRDefault="008D0CB9" w:rsidP="00C60376">
      <w:pPr>
        <w:pStyle w:val="ad"/>
        <w:keepNext/>
        <w:numPr>
          <w:ilvl w:val="0"/>
          <w:numId w:val="16"/>
        </w:numPr>
        <w:suppressAutoHyphens/>
        <w:spacing w:line="240" w:lineRule="auto"/>
        <w:ind w:left="0" w:firstLine="426"/>
      </w:pPr>
      <w:r w:rsidRPr="00353E42">
        <w:t xml:space="preserve">продолжительность отопительного периода </w:t>
      </w:r>
      <w:r>
        <w:t>- 233</w:t>
      </w:r>
      <w:r w:rsidRPr="00353E42">
        <w:t xml:space="preserve"> дн</w:t>
      </w:r>
      <w:r>
        <w:t>я</w:t>
      </w:r>
    </w:p>
    <w:p w:rsidR="008D0CB9" w:rsidRPr="00353E42" w:rsidRDefault="008D0CB9" w:rsidP="00C60376">
      <w:pPr>
        <w:pStyle w:val="ad"/>
        <w:keepNext/>
        <w:numPr>
          <w:ilvl w:val="0"/>
          <w:numId w:val="16"/>
        </w:numPr>
        <w:suppressAutoHyphens/>
        <w:spacing w:line="240" w:lineRule="auto"/>
        <w:ind w:left="0" w:firstLine="426"/>
      </w:pPr>
      <w:r w:rsidRPr="00353E42">
        <w:t>температура воздуха наиболее холодной пятидн</w:t>
      </w:r>
      <w:r>
        <w:t>евки обеспеченностью 0,92 –  -44</w:t>
      </w:r>
      <w:proofErr w:type="gramStart"/>
      <w:r w:rsidRPr="00353E42">
        <w:t>°С</w:t>
      </w:r>
      <w:proofErr w:type="gramEnd"/>
      <w:r w:rsidRPr="00353E42">
        <w:t>;</w:t>
      </w:r>
    </w:p>
    <w:p w:rsidR="008D0CB9" w:rsidRPr="00353E42" w:rsidRDefault="008D0CB9" w:rsidP="00C60376">
      <w:pPr>
        <w:pStyle w:val="ad"/>
        <w:keepNext/>
        <w:numPr>
          <w:ilvl w:val="0"/>
          <w:numId w:val="16"/>
        </w:numPr>
        <w:suppressAutoHyphens/>
        <w:spacing w:line="240" w:lineRule="auto"/>
        <w:ind w:left="0" w:firstLine="426"/>
      </w:pPr>
      <w:r w:rsidRPr="00353E42">
        <w:t xml:space="preserve">средняя температура наружного воздуха за отопительный период – </w:t>
      </w:r>
      <w:r w:rsidRPr="00353E42">
        <w:br/>
        <w:t>-</w:t>
      </w:r>
      <w:r w:rsidR="00525CFB">
        <w:t>5,8</w:t>
      </w:r>
      <w:proofErr w:type="gramStart"/>
      <w:r w:rsidRPr="00353E42">
        <w:t xml:space="preserve"> °С</w:t>
      </w:r>
      <w:proofErr w:type="gramEnd"/>
      <w:r w:rsidRPr="00353E42">
        <w:t>;</w:t>
      </w:r>
    </w:p>
    <w:p w:rsidR="008D0CB9" w:rsidRPr="00353E42" w:rsidRDefault="008D0CB9" w:rsidP="00C60376">
      <w:pPr>
        <w:pStyle w:val="ad"/>
        <w:keepNext/>
        <w:numPr>
          <w:ilvl w:val="0"/>
          <w:numId w:val="16"/>
        </w:numPr>
        <w:suppressAutoHyphens/>
        <w:spacing w:line="240" w:lineRule="auto"/>
        <w:ind w:left="0" w:firstLine="426"/>
      </w:pPr>
      <w:r w:rsidRPr="00353E42">
        <w:t>температура потребляемой холодной воды в водопроводной сети в отопительный период – 5 °C;</w:t>
      </w:r>
    </w:p>
    <w:p w:rsidR="008D0CB9" w:rsidRPr="00353E42" w:rsidRDefault="008D0CB9" w:rsidP="00C60376">
      <w:pPr>
        <w:pStyle w:val="ad"/>
        <w:keepNext/>
        <w:numPr>
          <w:ilvl w:val="0"/>
          <w:numId w:val="16"/>
        </w:numPr>
        <w:suppressAutoHyphens/>
        <w:spacing w:line="240" w:lineRule="auto"/>
        <w:ind w:left="0" w:firstLine="426"/>
      </w:pPr>
      <w:r w:rsidRPr="00353E42">
        <w:t>температура холодной воды в водопроводной сети в неотопительный период  – 15 °C;</w:t>
      </w:r>
    </w:p>
    <w:p w:rsidR="008D0CB9" w:rsidRDefault="008D0CB9" w:rsidP="00C60376">
      <w:pPr>
        <w:pStyle w:val="ad"/>
        <w:keepNext/>
        <w:numPr>
          <w:ilvl w:val="0"/>
          <w:numId w:val="16"/>
        </w:numPr>
        <w:suppressAutoHyphens/>
        <w:spacing w:line="240" w:lineRule="auto"/>
        <w:ind w:left="0" w:firstLine="426"/>
      </w:pPr>
      <w:r w:rsidRPr="00353E42">
        <w:t xml:space="preserve">максимальная температура воздуха переходного периода – </w:t>
      </w:r>
      <w:r w:rsidR="00525CFB">
        <w:t>9,1</w:t>
      </w:r>
      <w:r w:rsidRPr="00353E42">
        <w:t xml:space="preserve"> °С.</w:t>
      </w:r>
    </w:p>
    <w:p w:rsidR="00B43F50" w:rsidRDefault="00B43F50" w:rsidP="00B43F50">
      <w:pPr>
        <w:keepNext/>
        <w:suppressAutoHyphens/>
        <w:spacing w:line="240" w:lineRule="auto"/>
        <w:ind w:left="426" w:firstLine="0"/>
      </w:pPr>
    </w:p>
    <w:p w:rsidR="00B43F50" w:rsidRDefault="00B43F50" w:rsidP="00B43F50">
      <w:pPr>
        <w:tabs>
          <w:tab w:val="left" w:pos="1134"/>
        </w:tabs>
        <w:spacing w:line="240" w:lineRule="auto"/>
        <w:ind w:firstLine="0"/>
        <w:rPr>
          <w:lang w:eastAsia="ru-RU"/>
        </w:rPr>
      </w:pPr>
      <w:r w:rsidRPr="00086B52">
        <w:rPr>
          <w:lang w:eastAsia="ru-RU"/>
        </w:rPr>
        <w:t xml:space="preserve">Характеристики топлива определены в </w:t>
      </w:r>
      <w:proofErr w:type="gramStart"/>
      <w:r w:rsidRPr="00086B52">
        <w:rPr>
          <w:lang w:eastAsia="ru-RU"/>
        </w:rPr>
        <w:t>п</w:t>
      </w:r>
      <w:proofErr w:type="gramEnd"/>
      <w:r w:rsidRPr="00086B52">
        <w:rPr>
          <w:lang w:eastAsia="ru-RU"/>
        </w:rPr>
        <w:t xml:space="preserve"> 2.13 настоящего документа.</w:t>
      </w:r>
    </w:p>
    <w:p w:rsidR="00B43F50" w:rsidRDefault="00B43F50" w:rsidP="00B43F50">
      <w:pPr>
        <w:keepNext/>
        <w:suppressAutoHyphens/>
        <w:spacing w:line="240" w:lineRule="auto"/>
        <w:ind w:left="426" w:firstLine="0"/>
      </w:pPr>
    </w:p>
    <w:p w:rsidR="00B43F50" w:rsidRPr="00B43F50" w:rsidRDefault="00B43F50" w:rsidP="00B43F50">
      <w:pPr>
        <w:spacing w:line="240" w:lineRule="auto"/>
        <w:rPr>
          <w:b/>
        </w:rPr>
      </w:pPr>
      <w:r w:rsidRPr="00B43F50">
        <w:rPr>
          <w:b/>
        </w:rPr>
        <w:t>10.2.</w:t>
      </w:r>
      <w:r w:rsidRPr="00B43F50">
        <w:rPr>
          <w:b/>
        </w:rPr>
        <w:tab/>
        <w:t>Источники комбинированной выработки тепловой и электрической энергии</w:t>
      </w:r>
    </w:p>
    <w:p w:rsidR="008D0CB9" w:rsidRPr="00353E42" w:rsidRDefault="008D0CB9" w:rsidP="008D0CB9">
      <w:pPr>
        <w:pStyle w:val="ad"/>
        <w:spacing w:line="240" w:lineRule="auto"/>
        <w:ind w:left="426" w:firstLine="0"/>
      </w:pPr>
    </w:p>
    <w:p w:rsidR="00B43F50" w:rsidRPr="00353E42" w:rsidRDefault="00B43F50" w:rsidP="00B43F50">
      <w:pPr>
        <w:tabs>
          <w:tab w:val="left" w:pos="1134"/>
        </w:tabs>
        <w:spacing w:line="240" w:lineRule="auto"/>
        <w:rPr>
          <w:lang w:eastAsia="ru-RU"/>
        </w:rPr>
      </w:pPr>
      <w:r w:rsidRPr="00353E42">
        <w:rPr>
          <w:lang w:eastAsia="ru-RU"/>
        </w:rPr>
        <w:t xml:space="preserve">Источники с комбинированной выработкой тепловой и электрической энергии в муниципальном образовании </w:t>
      </w:r>
      <w:r>
        <w:rPr>
          <w:lang w:eastAsia="ru-RU"/>
        </w:rPr>
        <w:t xml:space="preserve">с. </w:t>
      </w:r>
      <w:proofErr w:type="gramStart"/>
      <w:r w:rsidR="001727C0">
        <w:rPr>
          <w:lang w:eastAsia="ru-RU"/>
        </w:rPr>
        <w:t>Енисейское</w:t>
      </w:r>
      <w:proofErr w:type="gramEnd"/>
      <w:r>
        <w:rPr>
          <w:lang w:eastAsia="ru-RU"/>
        </w:rPr>
        <w:t xml:space="preserve"> </w:t>
      </w:r>
      <w:r w:rsidRPr="00353E42">
        <w:rPr>
          <w:lang w:eastAsia="ru-RU"/>
        </w:rPr>
        <w:t xml:space="preserve"> отсутствуют. На перспективу до 2028</w:t>
      </w:r>
      <w:r>
        <w:rPr>
          <w:lang w:eastAsia="ru-RU"/>
        </w:rPr>
        <w:t> </w:t>
      </w:r>
      <w:r w:rsidRPr="00353E42">
        <w:rPr>
          <w:lang w:eastAsia="ru-RU"/>
        </w:rPr>
        <w:t xml:space="preserve">г. строительство источников в режиме </w:t>
      </w:r>
      <w:proofErr w:type="spellStart"/>
      <w:r w:rsidRPr="00353E42">
        <w:rPr>
          <w:lang w:eastAsia="ru-RU"/>
        </w:rPr>
        <w:t>когенерации</w:t>
      </w:r>
      <w:proofErr w:type="spellEnd"/>
      <w:r w:rsidRPr="00353E42">
        <w:rPr>
          <w:lang w:eastAsia="ru-RU"/>
        </w:rPr>
        <w:t xml:space="preserve"> не предусмотрено.</w:t>
      </w:r>
    </w:p>
    <w:p w:rsidR="00B43F50" w:rsidRDefault="00B43F50" w:rsidP="00B43F50">
      <w:pPr>
        <w:spacing w:line="240" w:lineRule="auto"/>
      </w:pPr>
      <w:bookmarkStart w:id="241" w:name="_Toc359506099"/>
      <w:proofErr w:type="gramStart"/>
      <w:r w:rsidRPr="00B72D6F">
        <w:t>Расчеты по каждому источнику тепловой энергии нормативных запасов аварийных видов топлива</w:t>
      </w:r>
      <w:bookmarkEnd w:id="241"/>
      <w:r>
        <w:t>,</w:t>
      </w:r>
      <w:r w:rsidRPr="00984722">
        <w:rPr>
          <w:lang w:eastAsia="ru-RU"/>
        </w:rPr>
        <w:t xml:space="preserve"> </w:t>
      </w:r>
      <w:r>
        <w:rPr>
          <w:lang w:eastAsia="ru-RU"/>
        </w:rPr>
        <w:t>р</w:t>
      </w:r>
      <w:r w:rsidRPr="00353E42">
        <w:rPr>
          <w:lang w:eastAsia="ru-RU"/>
        </w:rPr>
        <w:t xml:space="preserve">асчеты нормативных запасов аварийных видов топлива </w:t>
      </w:r>
      <w:r>
        <w:rPr>
          <w:lang w:eastAsia="ru-RU"/>
        </w:rPr>
        <w:lastRenderedPageBreak/>
        <w:t xml:space="preserve">должны </w:t>
      </w:r>
      <w:r w:rsidRPr="00353E42">
        <w:rPr>
          <w:lang w:eastAsia="ru-RU"/>
        </w:rPr>
        <w:t>пров</w:t>
      </w:r>
      <w:r>
        <w:rPr>
          <w:lang w:eastAsia="ru-RU"/>
        </w:rPr>
        <w:t>о</w:t>
      </w:r>
      <w:r w:rsidRPr="00353E42">
        <w:rPr>
          <w:lang w:eastAsia="ru-RU"/>
        </w:rPr>
        <w:t>д</w:t>
      </w:r>
      <w:r>
        <w:rPr>
          <w:lang w:eastAsia="ru-RU"/>
        </w:rPr>
        <w:t xml:space="preserve">иться </w:t>
      </w:r>
      <w:r w:rsidRPr="00353E42">
        <w:rPr>
          <w:lang w:eastAsia="ru-RU"/>
        </w:rPr>
        <w:t xml:space="preserve"> на основании фактических данных по видам использования аварийного топлива на источниках в соответствии с Приказом Минэнерго Российской Федерации от </w:t>
      </w:r>
      <w:r>
        <w:rPr>
          <w:lang w:eastAsia="ru-RU"/>
        </w:rPr>
        <w:t>22</w:t>
      </w:r>
      <w:r w:rsidRPr="00353E42">
        <w:rPr>
          <w:lang w:eastAsia="ru-RU"/>
        </w:rPr>
        <w:t>.0</w:t>
      </w:r>
      <w:r>
        <w:rPr>
          <w:lang w:eastAsia="ru-RU"/>
        </w:rPr>
        <w:t>8</w:t>
      </w:r>
      <w:r w:rsidRPr="00353E42">
        <w:rPr>
          <w:lang w:eastAsia="ru-RU"/>
        </w:rPr>
        <w:t>.20</w:t>
      </w:r>
      <w:r>
        <w:rPr>
          <w:lang w:eastAsia="ru-RU"/>
        </w:rPr>
        <w:t>13</w:t>
      </w:r>
      <w:r w:rsidRPr="00353E42">
        <w:rPr>
          <w:lang w:eastAsia="ru-RU"/>
        </w:rPr>
        <w:t xml:space="preserve"> № </w:t>
      </w:r>
      <w:r>
        <w:rPr>
          <w:lang w:eastAsia="ru-RU"/>
        </w:rPr>
        <w:t>469</w:t>
      </w:r>
      <w:r w:rsidRPr="00353E42">
        <w:rPr>
          <w:lang w:eastAsia="ru-RU"/>
        </w:rPr>
        <w:t xml:space="preserve"> «</w:t>
      </w:r>
      <w:r>
        <w:rPr>
          <w:lang w:eastAsia="ru-RU"/>
        </w:rPr>
        <w:t>ОБ УТВЕРЖДЕНИИ ПОРЯДКА СОЗДАНИЯ И ИСПОЛЬЗОВАНИЯ ТЕПЛОВЫМИ ЭЛЕКТРОСТАНЦИЯМИ ЗАПАСОВ ТОПЛИВА, В ТОМ ЧИСЛЕ В ОТОПИТЕЛЬНЫЙ СЕЗОН</w:t>
      </w:r>
      <w:r w:rsidRPr="00353E42">
        <w:rPr>
          <w:lang w:eastAsia="ru-RU"/>
        </w:rPr>
        <w:t xml:space="preserve">» </w:t>
      </w:r>
      <w:r>
        <w:t>Зарегистрировано в Минюсте России</w:t>
      </w:r>
      <w:proofErr w:type="gramEnd"/>
      <w:r>
        <w:t xml:space="preserve"> 16 апреля 2014 г. N 31993.</w:t>
      </w:r>
    </w:p>
    <w:p w:rsidR="00B43F50" w:rsidRDefault="00B43F50" w:rsidP="00B43F50">
      <w:pPr>
        <w:spacing w:line="240" w:lineRule="auto"/>
        <w:rPr>
          <w:lang w:eastAsia="ru-RU"/>
        </w:rPr>
      </w:pPr>
    </w:p>
    <w:p w:rsidR="00B43F50" w:rsidRPr="00B43F50" w:rsidRDefault="00B43F50" w:rsidP="00B43F50">
      <w:pPr>
        <w:spacing w:line="240" w:lineRule="auto"/>
        <w:rPr>
          <w:b/>
        </w:rPr>
      </w:pPr>
      <w:r w:rsidRPr="00B43F50">
        <w:rPr>
          <w:b/>
        </w:rPr>
        <w:t>10.3.</w:t>
      </w:r>
      <w:r w:rsidRPr="00B43F50">
        <w:rPr>
          <w:b/>
        </w:rPr>
        <w:tab/>
        <w:t>Норматив создания запасов топлива на котельной является общим нормативным запасом основного и резервного видов топлива, определяется по сумме объемов неснижаемого нормативного запаса топлива и нормативного эксплуатационного запаса топлива.</w:t>
      </w:r>
    </w:p>
    <w:p w:rsidR="008D0CB9" w:rsidRDefault="008D0CB9" w:rsidP="00BC153C">
      <w:pPr>
        <w:spacing w:line="240" w:lineRule="auto"/>
        <w:rPr>
          <w:b/>
        </w:rPr>
      </w:pPr>
    </w:p>
    <w:p w:rsidR="00B43F50" w:rsidRDefault="00B43F50" w:rsidP="00B43F50">
      <w:pPr>
        <w:spacing w:line="240" w:lineRule="auto"/>
        <w:rPr>
          <w:lang w:eastAsia="ru-RU"/>
        </w:rPr>
      </w:pPr>
      <w:proofErr w:type="gramStart"/>
      <w:r w:rsidRPr="00353E42">
        <w:rPr>
          <w:lang w:eastAsia="ru-RU"/>
        </w:rPr>
        <w:t xml:space="preserve">Неснижаемый нормативный запас топлива на отопительных </w:t>
      </w:r>
      <w:r>
        <w:rPr>
          <w:lang w:eastAsia="ru-RU"/>
        </w:rPr>
        <w:t>котельной</w:t>
      </w:r>
      <w:r w:rsidRPr="00353E42">
        <w:rPr>
          <w:lang w:eastAsia="ru-RU"/>
        </w:rPr>
        <w:t xml:space="preserve">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roofErr w:type="gramEnd"/>
    </w:p>
    <w:p w:rsidR="00B43F50" w:rsidRDefault="00B43F50" w:rsidP="00BC153C">
      <w:pPr>
        <w:spacing w:line="240" w:lineRule="auto"/>
        <w:rPr>
          <w:b/>
        </w:rPr>
      </w:pPr>
    </w:p>
    <w:p w:rsidR="00B43F50" w:rsidRDefault="00B43F50" w:rsidP="00BC153C">
      <w:pPr>
        <w:spacing w:line="240" w:lineRule="auto"/>
        <w:rPr>
          <w:b/>
        </w:rPr>
      </w:pPr>
      <w:r w:rsidRPr="00B43F50">
        <w:rPr>
          <w:b/>
        </w:rPr>
        <w:t>10.4.</w:t>
      </w:r>
      <w:r w:rsidRPr="00B43F50">
        <w:rPr>
          <w:b/>
        </w:rPr>
        <w:tab/>
        <w:t>Перспективные топливные балансы по каждому теплоснабжающему предприятию, эксплуатирующему источники тепловой энергии</w:t>
      </w:r>
    </w:p>
    <w:p w:rsidR="00B43F50" w:rsidRDefault="00B43F50" w:rsidP="00BC153C">
      <w:pPr>
        <w:spacing w:line="240" w:lineRule="auto"/>
        <w:rPr>
          <w:b/>
        </w:rPr>
      </w:pPr>
    </w:p>
    <w:p w:rsidR="00B43F50" w:rsidRDefault="00B43F50" w:rsidP="00B43F50">
      <w:pPr>
        <w:spacing w:line="240" w:lineRule="auto"/>
      </w:pPr>
      <w:r w:rsidRPr="00353E42">
        <w:rPr>
          <w:lang w:eastAsia="ru-RU"/>
        </w:rPr>
        <w:t>В результате расчетов сформированы п</w:t>
      </w:r>
      <w:r w:rsidRPr="00353E42">
        <w:t xml:space="preserve">ерспективные топливные балансы по каждому теплоснабжающему предприятию, эксплуатирующему источники тепловой </w:t>
      </w:r>
      <w:r w:rsidRPr="003B0D83">
        <w:t>энергии (</w:t>
      </w:r>
      <w:proofErr w:type="spellStart"/>
      <w:r w:rsidRPr="003B0D83">
        <w:t>см.</w:t>
      </w:r>
      <w:r>
        <w:fldChar w:fldCharType="begin"/>
      </w:r>
      <w:r>
        <w:instrText xml:space="preserve"> REF _Ref367096969 \h  \* MERGEFORMAT </w:instrText>
      </w:r>
      <w:r>
        <w:fldChar w:fldCharType="separate"/>
      </w:r>
      <w:r w:rsidRPr="00553530">
        <w:t>Таблица</w:t>
      </w:r>
      <w:proofErr w:type="spellEnd"/>
      <w:r w:rsidRPr="00553530">
        <w:t xml:space="preserve"> </w:t>
      </w:r>
      <w:r>
        <w:fldChar w:fldCharType="end"/>
      </w:r>
      <w:r w:rsidR="001A3033">
        <w:t>45</w:t>
      </w:r>
      <w:r w:rsidRPr="003B0D83">
        <w:t>).</w:t>
      </w:r>
    </w:p>
    <w:p w:rsidR="001A3033" w:rsidRDefault="001A3033" w:rsidP="00B43F50">
      <w:pPr>
        <w:spacing w:line="240" w:lineRule="auto"/>
      </w:pPr>
    </w:p>
    <w:p w:rsidR="001A3033" w:rsidRDefault="001A3033" w:rsidP="00B43F50">
      <w:pPr>
        <w:spacing w:line="240" w:lineRule="auto"/>
        <w:rPr>
          <w:b/>
        </w:rPr>
      </w:pPr>
      <w:bookmarkStart w:id="242" w:name="_Toc359506101"/>
      <w:bookmarkStart w:id="243" w:name="_Toc48303925"/>
      <w:r>
        <w:rPr>
          <w:b/>
        </w:rPr>
        <w:t xml:space="preserve">10.5. </w:t>
      </w:r>
      <w:r w:rsidRPr="001A3033">
        <w:rPr>
          <w:b/>
        </w:rPr>
        <w:t xml:space="preserve">Перспективные топливные балансы </w:t>
      </w:r>
      <w:bookmarkEnd w:id="242"/>
      <w:bookmarkEnd w:id="243"/>
      <w:r>
        <w:rPr>
          <w:b/>
        </w:rPr>
        <w:t xml:space="preserve"> по с. </w:t>
      </w:r>
      <w:proofErr w:type="gramStart"/>
      <w:r w:rsidR="001727C0">
        <w:rPr>
          <w:b/>
        </w:rPr>
        <w:t>Енисейское</w:t>
      </w:r>
      <w:proofErr w:type="gramEnd"/>
    </w:p>
    <w:p w:rsidR="001A3033" w:rsidRDefault="001A3033" w:rsidP="00B43F50">
      <w:pPr>
        <w:spacing w:line="240" w:lineRule="auto"/>
        <w:rPr>
          <w:b/>
        </w:rPr>
      </w:pPr>
    </w:p>
    <w:p w:rsidR="001A3033" w:rsidRPr="00353E42" w:rsidRDefault="001A3033" w:rsidP="001A3033">
      <w:pPr>
        <w:spacing w:line="240" w:lineRule="auto"/>
        <w:rPr>
          <w:lang w:eastAsia="ru-RU"/>
        </w:rPr>
      </w:pPr>
      <w:r w:rsidRPr="00353E42">
        <w:t>Перспективные топливны</w:t>
      </w:r>
      <w:r>
        <w:t xml:space="preserve">е балансы в целом </w:t>
      </w:r>
      <w:proofErr w:type="gramStart"/>
      <w:r>
        <w:t>по</w:t>
      </w:r>
      <w:proofErr w:type="gramEnd"/>
      <w:r>
        <w:t xml:space="preserve"> </w:t>
      </w:r>
      <w:proofErr w:type="gramStart"/>
      <w:r w:rsidR="00C51411" w:rsidRPr="00C51411">
        <w:t>с</w:t>
      </w:r>
      <w:proofErr w:type="gramEnd"/>
      <w:r w:rsidR="00C51411" w:rsidRPr="00C51411">
        <w:t xml:space="preserve">. </w:t>
      </w:r>
      <w:r w:rsidR="001727C0">
        <w:t>Енисейское</w:t>
      </w:r>
      <w:r>
        <w:t xml:space="preserve"> </w:t>
      </w:r>
      <w:r w:rsidRPr="00353E42">
        <w:t xml:space="preserve">позволят сделать вывод, что  потребление </w:t>
      </w:r>
      <w:r w:rsidRPr="00353E42">
        <w:rPr>
          <w:lang w:eastAsia="ru-RU"/>
        </w:rPr>
        <w:t>топлива по отношению к уровню 201</w:t>
      </w:r>
      <w:r>
        <w:rPr>
          <w:lang w:eastAsia="ru-RU"/>
        </w:rPr>
        <w:t>9</w:t>
      </w:r>
      <w:r w:rsidRPr="00353E42">
        <w:rPr>
          <w:lang w:eastAsia="ru-RU"/>
        </w:rPr>
        <w:t xml:space="preserve"> г. </w:t>
      </w:r>
      <w:r>
        <w:rPr>
          <w:lang w:eastAsia="ru-RU"/>
        </w:rPr>
        <w:t>будет неизменным</w:t>
      </w:r>
    </w:p>
    <w:p w:rsidR="00B43F50" w:rsidRDefault="00B43F50" w:rsidP="00BC153C">
      <w:pPr>
        <w:spacing w:line="240" w:lineRule="auto"/>
        <w:rPr>
          <w:b/>
        </w:rPr>
      </w:pPr>
    </w:p>
    <w:p w:rsidR="001A3033" w:rsidRDefault="001A3033" w:rsidP="001A3033">
      <w:pPr>
        <w:keepLines/>
        <w:outlineLvl w:val="0"/>
        <w:rPr>
          <w:b/>
          <w:sz w:val="20"/>
          <w:szCs w:val="20"/>
        </w:rPr>
      </w:pPr>
      <w:bookmarkStart w:id="244" w:name="_Toc55550110"/>
      <w:r w:rsidRPr="0013656C">
        <w:rPr>
          <w:b/>
          <w:sz w:val="20"/>
          <w:szCs w:val="20"/>
        </w:rPr>
        <w:t xml:space="preserve">Таблица </w:t>
      </w:r>
      <w:r>
        <w:rPr>
          <w:b/>
          <w:sz w:val="20"/>
          <w:szCs w:val="20"/>
        </w:rPr>
        <w:t>43</w:t>
      </w:r>
      <w:r w:rsidRPr="0013656C">
        <w:rPr>
          <w:b/>
          <w:sz w:val="20"/>
          <w:szCs w:val="20"/>
        </w:rPr>
        <w:t>. Перспективный топливный баланс с.</w:t>
      </w:r>
      <w:r w:rsidR="001727C0">
        <w:rPr>
          <w:b/>
          <w:sz w:val="20"/>
          <w:szCs w:val="20"/>
        </w:rPr>
        <w:t>Енисейское</w:t>
      </w:r>
      <w:bookmarkEnd w:id="244"/>
    </w:p>
    <w:tbl>
      <w:tblPr>
        <w:tblW w:w="5021" w:type="pct"/>
        <w:tblLayout w:type="fixed"/>
        <w:tblLook w:val="00A0" w:firstRow="1" w:lastRow="0" w:firstColumn="1" w:lastColumn="0" w:noHBand="0" w:noVBand="0"/>
      </w:tblPr>
      <w:tblGrid>
        <w:gridCol w:w="428"/>
        <w:gridCol w:w="1081"/>
        <w:gridCol w:w="698"/>
        <w:gridCol w:w="703"/>
        <w:gridCol w:w="617"/>
        <w:gridCol w:w="772"/>
        <w:gridCol w:w="770"/>
        <w:gridCol w:w="772"/>
        <w:gridCol w:w="770"/>
        <w:gridCol w:w="772"/>
        <w:gridCol w:w="770"/>
        <w:gridCol w:w="772"/>
        <w:gridCol w:w="772"/>
        <w:gridCol w:w="768"/>
      </w:tblGrid>
      <w:tr w:rsidR="001A3033" w:rsidRPr="006F2C6F" w:rsidTr="004736A4">
        <w:trPr>
          <w:trHeight w:val="20"/>
        </w:trPr>
        <w:tc>
          <w:tcPr>
            <w:tcW w:w="2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 xml:space="preserve">№ </w:t>
            </w:r>
            <w:proofErr w:type="gramStart"/>
            <w:r w:rsidRPr="006F2C6F">
              <w:rPr>
                <w:b/>
                <w:bCs/>
                <w:sz w:val="20"/>
                <w:szCs w:val="20"/>
                <w:lang w:eastAsia="ru-RU"/>
              </w:rPr>
              <w:t>п</w:t>
            </w:r>
            <w:proofErr w:type="gramEnd"/>
            <w:r w:rsidRPr="006F2C6F">
              <w:rPr>
                <w:b/>
                <w:bCs/>
                <w:sz w:val="20"/>
                <w:szCs w:val="20"/>
                <w:lang w:eastAsia="ru-RU"/>
              </w:rPr>
              <w:t>/п</w:t>
            </w:r>
          </w:p>
        </w:tc>
        <w:tc>
          <w:tcPr>
            <w:tcW w:w="51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Наименование источника</w:t>
            </w:r>
          </w:p>
        </w:tc>
        <w:tc>
          <w:tcPr>
            <w:tcW w:w="33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Вид расхода топлива</w:t>
            </w:r>
          </w:p>
        </w:tc>
        <w:tc>
          <w:tcPr>
            <w:tcW w:w="631"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Вид топлива</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Ед. изм.</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4F175B">
            <w:pPr>
              <w:keepLines/>
              <w:spacing w:line="240" w:lineRule="auto"/>
              <w:ind w:left="-57" w:right="-57" w:firstLine="0"/>
              <w:jc w:val="center"/>
              <w:rPr>
                <w:b/>
                <w:bCs/>
                <w:sz w:val="20"/>
                <w:szCs w:val="20"/>
                <w:lang w:eastAsia="ru-RU"/>
              </w:rPr>
            </w:pPr>
            <w:r w:rsidRPr="006F2C6F">
              <w:rPr>
                <w:b/>
                <w:bCs/>
                <w:sz w:val="20"/>
                <w:szCs w:val="20"/>
                <w:lang w:eastAsia="ru-RU"/>
              </w:rPr>
              <w:t>201</w:t>
            </w:r>
            <w:r w:rsidR="004F175B">
              <w:rPr>
                <w:b/>
                <w:bCs/>
                <w:sz w:val="20"/>
                <w:szCs w:val="20"/>
                <w:lang w:eastAsia="ru-RU"/>
              </w:rPr>
              <w:t>9</w:t>
            </w:r>
            <w:r w:rsidRPr="006F2C6F">
              <w:rPr>
                <w:b/>
                <w:bCs/>
                <w:sz w:val="20"/>
                <w:szCs w:val="20"/>
                <w:lang w:eastAsia="ru-RU"/>
              </w:rPr>
              <w:t xml:space="preserve"> г. (факт)</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27575C">
            <w:pPr>
              <w:keepLines/>
              <w:spacing w:line="240" w:lineRule="auto"/>
              <w:ind w:left="-57" w:right="-57" w:firstLine="0"/>
              <w:jc w:val="center"/>
              <w:rPr>
                <w:b/>
                <w:bCs/>
                <w:sz w:val="20"/>
                <w:szCs w:val="20"/>
                <w:lang w:eastAsia="ru-RU"/>
              </w:rPr>
            </w:pPr>
            <w:r w:rsidRPr="006F2C6F">
              <w:rPr>
                <w:b/>
                <w:bCs/>
                <w:sz w:val="20"/>
                <w:szCs w:val="20"/>
                <w:lang w:eastAsia="ru-RU"/>
              </w:rPr>
              <w:t>20</w:t>
            </w:r>
            <w:r w:rsidR="004F175B">
              <w:rPr>
                <w:b/>
                <w:bCs/>
                <w:sz w:val="20"/>
                <w:szCs w:val="20"/>
                <w:lang w:eastAsia="ru-RU"/>
              </w:rPr>
              <w:t>2</w:t>
            </w:r>
            <w:r w:rsidR="0027575C">
              <w:rPr>
                <w:b/>
                <w:bCs/>
                <w:sz w:val="20"/>
                <w:szCs w:val="20"/>
                <w:lang w:eastAsia="ru-RU"/>
              </w:rPr>
              <w:t>1</w:t>
            </w:r>
            <w:r w:rsidRPr="006F2C6F">
              <w:rPr>
                <w:b/>
                <w:bCs/>
                <w:sz w:val="20"/>
                <w:szCs w:val="20"/>
                <w:lang w:eastAsia="ru-RU"/>
              </w:rPr>
              <w:t xml:space="preserve"> г.</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4F175B">
            <w:pPr>
              <w:keepLines/>
              <w:spacing w:line="240" w:lineRule="auto"/>
              <w:ind w:left="-57" w:right="-57" w:firstLine="0"/>
              <w:jc w:val="center"/>
              <w:rPr>
                <w:b/>
                <w:bCs/>
                <w:sz w:val="20"/>
                <w:szCs w:val="20"/>
                <w:lang w:eastAsia="ru-RU"/>
              </w:rPr>
            </w:pPr>
            <w:r w:rsidRPr="006F2C6F">
              <w:rPr>
                <w:b/>
                <w:bCs/>
                <w:sz w:val="20"/>
                <w:szCs w:val="20"/>
                <w:lang w:eastAsia="ru-RU"/>
              </w:rPr>
              <w:t>20</w:t>
            </w:r>
            <w:r w:rsidR="004F175B">
              <w:rPr>
                <w:b/>
                <w:bCs/>
                <w:sz w:val="20"/>
                <w:szCs w:val="20"/>
                <w:lang w:eastAsia="ru-RU"/>
              </w:rPr>
              <w:t>22</w:t>
            </w:r>
            <w:r w:rsidRPr="006F2C6F">
              <w:rPr>
                <w:b/>
                <w:bCs/>
                <w:sz w:val="20"/>
                <w:szCs w:val="20"/>
                <w:lang w:eastAsia="ru-RU"/>
              </w:rPr>
              <w:t xml:space="preserve"> г.</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4F175B">
            <w:pPr>
              <w:keepLines/>
              <w:spacing w:line="240" w:lineRule="auto"/>
              <w:ind w:left="-57" w:right="-57" w:firstLine="0"/>
              <w:jc w:val="center"/>
              <w:rPr>
                <w:b/>
                <w:bCs/>
                <w:sz w:val="20"/>
                <w:szCs w:val="20"/>
                <w:lang w:eastAsia="ru-RU"/>
              </w:rPr>
            </w:pPr>
            <w:r w:rsidRPr="006F2C6F">
              <w:rPr>
                <w:b/>
                <w:bCs/>
                <w:sz w:val="20"/>
                <w:szCs w:val="20"/>
                <w:lang w:eastAsia="ru-RU"/>
              </w:rPr>
              <w:t>20</w:t>
            </w:r>
            <w:r w:rsidR="004F175B">
              <w:rPr>
                <w:b/>
                <w:bCs/>
                <w:sz w:val="20"/>
                <w:szCs w:val="20"/>
                <w:lang w:eastAsia="ru-RU"/>
              </w:rPr>
              <w:t>23</w:t>
            </w:r>
            <w:r w:rsidRPr="006F2C6F">
              <w:rPr>
                <w:b/>
                <w:bCs/>
                <w:sz w:val="20"/>
                <w:szCs w:val="20"/>
                <w:lang w:eastAsia="ru-RU"/>
              </w:rPr>
              <w:t>г.</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4F175B">
            <w:pPr>
              <w:keepLines/>
              <w:spacing w:line="240" w:lineRule="auto"/>
              <w:ind w:left="-57" w:right="-57" w:firstLine="0"/>
              <w:jc w:val="center"/>
              <w:rPr>
                <w:b/>
                <w:bCs/>
                <w:sz w:val="20"/>
                <w:szCs w:val="20"/>
                <w:lang w:eastAsia="ru-RU"/>
              </w:rPr>
            </w:pPr>
            <w:r w:rsidRPr="006F2C6F">
              <w:rPr>
                <w:b/>
                <w:bCs/>
                <w:sz w:val="20"/>
                <w:szCs w:val="20"/>
                <w:lang w:eastAsia="ru-RU"/>
              </w:rPr>
              <w:t>20</w:t>
            </w:r>
            <w:r w:rsidR="004F175B">
              <w:rPr>
                <w:b/>
                <w:bCs/>
                <w:sz w:val="20"/>
                <w:szCs w:val="20"/>
                <w:lang w:eastAsia="ru-RU"/>
              </w:rPr>
              <w:t>24</w:t>
            </w:r>
            <w:r w:rsidRPr="006F2C6F">
              <w:rPr>
                <w:b/>
                <w:bCs/>
                <w:sz w:val="20"/>
                <w:szCs w:val="20"/>
                <w:lang w:eastAsia="ru-RU"/>
              </w:rPr>
              <w:t xml:space="preserve"> г.</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4F175B">
            <w:pPr>
              <w:keepLines/>
              <w:spacing w:line="240" w:lineRule="auto"/>
              <w:ind w:left="-57" w:right="-57" w:firstLine="0"/>
              <w:jc w:val="center"/>
              <w:rPr>
                <w:b/>
                <w:bCs/>
                <w:sz w:val="20"/>
                <w:szCs w:val="20"/>
                <w:lang w:eastAsia="ru-RU"/>
              </w:rPr>
            </w:pPr>
            <w:r w:rsidRPr="006F2C6F">
              <w:rPr>
                <w:b/>
                <w:bCs/>
                <w:sz w:val="20"/>
                <w:szCs w:val="20"/>
                <w:lang w:eastAsia="ru-RU"/>
              </w:rPr>
              <w:t>20</w:t>
            </w:r>
            <w:r w:rsidR="004F175B">
              <w:rPr>
                <w:b/>
                <w:bCs/>
                <w:sz w:val="20"/>
                <w:szCs w:val="20"/>
                <w:lang w:eastAsia="ru-RU"/>
              </w:rPr>
              <w:t>25</w:t>
            </w:r>
            <w:r w:rsidRPr="006F2C6F">
              <w:rPr>
                <w:b/>
                <w:bCs/>
                <w:sz w:val="20"/>
                <w:szCs w:val="20"/>
                <w:lang w:eastAsia="ru-RU"/>
              </w:rPr>
              <w:t xml:space="preserve"> г.</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1A3033" w:rsidP="004F175B">
            <w:pPr>
              <w:keepLines/>
              <w:spacing w:line="240" w:lineRule="auto"/>
              <w:ind w:left="-57" w:right="-57" w:firstLine="0"/>
              <w:jc w:val="center"/>
              <w:rPr>
                <w:b/>
                <w:bCs/>
                <w:sz w:val="20"/>
                <w:szCs w:val="20"/>
                <w:lang w:eastAsia="ru-RU"/>
              </w:rPr>
            </w:pPr>
            <w:r w:rsidRPr="006F2C6F">
              <w:rPr>
                <w:b/>
                <w:bCs/>
                <w:sz w:val="20"/>
                <w:szCs w:val="20"/>
                <w:lang w:eastAsia="ru-RU"/>
              </w:rPr>
              <w:t>20</w:t>
            </w:r>
            <w:r w:rsidR="004F175B">
              <w:rPr>
                <w:b/>
                <w:bCs/>
                <w:sz w:val="20"/>
                <w:szCs w:val="20"/>
                <w:lang w:eastAsia="ru-RU"/>
              </w:rPr>
              <w:t>26</w:t>
            </w:r>
            <w:r w:rsidRPr="006F2C6F">
              <w:rPr>
                <w:b/>
                <w:bCs/>
                <w:sz w:val="20"/>
                <w:szCs w:val="20"/>
                <w:lang w:eastAsia="ru-RU"/>
              </w:rPr>
              <w:t xml:space="preserve"> г.</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1A3033" w:rsidRPr="006F2C6F" w:rsidRDefault="00DC0B1A" w:rsidP="004F175B">
            <w:pPr>
              <w:keepLines/>
              <w:spacing w:line="240" w:lineRule="auto"/>
              <w:ind w:left="-57" w:right="-57" w:firstLine="0"/>
              <w:jc w:val="center"/>
              <w:rPr>
                <w:b/>
                <w:bCs/>
                <w:sz w:val="20"/>
                <w:szCs w:val="20"/>
                <w:lang w:eastAsia="ru-RU"/>
              </w:rPr>
            </w:pPr>
            <w:r>
              <w:rPr>
                <w:b/>
                <w:bCs/>
                <w:sz w:val="20"/>
                <w:szCs w:val="20"/>
                <w:lang w:eastAsia="ru-RU"/>
              </w:rPr>
              <w:t xml:space="preserve">2035 </w:t>
            </w:r>
            <w:r w:rsidR="001A3033" w:rsidRPr="006F2C6F">
              <w:rPr>
                <w:b/>
                <w:bCs/>
                <w:sz w:val="20"/>
                <w:szCs w:val="20"/>
                <w:lang w:eastAsia="ru-RU"/>
              </w:rPr>
              <w:t xml:space="preserve"> г.</w:t>
            </w:r>
          </w:p>
        </w:tc>
      </w:tr>
      <w:tr w:rsidR="001A3033" w:rsidRPr="006F2C6F" w:rsidTr="004736A4">
        <w:trPr>
          <w:trHeight w:val="20"/>
        </w:trPr>
        <w:tc>
          <w:tcPr>
            <w:tcW w:w="204" w:type="pct"/>
            <w:vMerge/>
            <w:tcBorders>
              <w:top w:val="single" w:sz="4" w:space="0" w:color="auto"/>
              <w:left w:val="single" w:sz="4" w:space="0" w:color="auto"/>
              <w:bottom w:val="single" w:sz="4" w:space="0" w:color="000000"/>
              <w:right w:val="single" w:sz="4" w:space="0" w:color="auto"/>
            </w:tcBorders>
            <w:vAlign w:val="center"/>
          </w:tcPr>
          <w:p w:rsidR="001A3033" w:rsidRPr="006F2C6F" w:rsidRDefault="001A3033" w:rsidP="00A63A1B">
            <w:pPr>
              <w:keepLines/>
              <w:spacing w:line="240" w:lineRule="auto"/>
              <w:ind w:left="-57" w:right="-57" w:firstLine="0"/>
              <w:jc w:val="center"/>
              <w:rPr>
                <w:b/>
                <w:bCs/>
                <w:sz w:val="20"/>
                <w:szCs w:val="20"/>
                <w:lang w:eastAsia="ru-RU"/>
              </w:rPr>
            </w:pPr>
          </w:p>
        </w:tc>
        <w:tc>
          <w:tcPr>
            <w:tcW w:w="516" w:type="pct"/>
            <w:vMerge/>
            <w:tcBorders>
              <w:top w:val="single" w:sz="4" w:space="0" w:color="auto"/>
              <w:left w:val="single" w:sz="4" w:space="0" w:color="auto"/>
              <w:bottom w:val="single" w:sz="4" w:space="0" w:color="000000"/>
              <w:right w:val="single" w:sz="4" w:space="0" w:color="auto"/>
            </w:tcBorders>
            <w:vAlign w:val="center"/>
          </w:tcPr>
          <w:p w:rsidR="001A3033" w:rsidRPr="006F2C6F" w:rsidRDefault="001A3033" w:rsidP="00A63A1B">
            <w:pPr>
              <w:keepLines/>
              <w:spacing w:line="240" w:lineRule="auto"/>
              <w:ind w:left="-57" w:right="-57" w:firstLine="0"/>
              <w:jc w:val="center"/>
              <w:rPr>
                <w:b/>
                <w:bCs/>
                <w:sz w:val="20"/>
                <w:szCs w:val="20"/>
                <w:lang w:eastAsia="ru-RU"/>
              </w:rPr>
            </w:pPr>
          </w:p>
        </w:tc>
        <w:tc>
          <w:tcPr>
            <w:tcW w:w="333" w:type="pct"/>
            <w:vMerge/>
            <w:tcBorders>
              <w:top w:val="single" w:sz="4" w:space="0" w:color="auto"/>
              <w:left w:val="single" w:sz="4" w:space="0" w:color="auto"/>
              <w:bottom w:val="single" w:sz="4" w:space="0" w:color="000000"/>
              <w:right w:val="single" w:sz="4" w:space="0" w:color="auto"/>
            </w:tcBorders>
            <w:vAlign w:val="center"/>
          </w:tcPr>
          <w:p w:rsidR="001A3033" w:rsidRPr="006F2C6F" w:rsidRDefault="001A3033" w:rsidP="00A63A1B">
            <w:pPr>
              <w:keepLines/>
              <w:spacing w:line="240" w:lineRule="auto"/>
              <w:ind w:left="-57" w:right="-57" w:firstLine="0"/>
              <w:jc w:val="center"/>
              <w:rPr>
                <w:b/>
                <w:bCs/>
                <w:sz w:val="20"/>
                <w:szCs w:val="20"/>
                <w:lang w:eastAsia="ru-RU"/>
              </w:rPr>
            </w:pPr>
          </w:p>
        </w:tc>
        <w:tc>
          <w:tcPr>
            <w:tcW w:w="631" w:type="pct"/>
            <w:gridSpan w:val="2"/>
            <w:vMerge/>
            <w:tcBorders>
              <w:top w:val="single" w:sz="4" w:space="0" w:color="auto"/>
              <w:left w:val="single" w:sz="4" w:space="0" w:color="auto"/>
              <w:bottom w:val="single" w:sz="4" w:space="0" w:color="000000"/>
              <w:right w:val="single" w:sz="4" w:space="0" w:color="000000"/>
            </w:tcBorders>
            <w:vAlign w:val="center"/>
          </w:tcPr>
          <w:p w:rsidR="001A3033" w:rsidRPr="006F2C6F" w:rsidRDefault="001A3033" w:rsidP="00A63A1B">
            <w:pPr>
              <w:keepLines/>
              <w:spacing w:line="240" w:lineRule="auto"/>
              <w:ind w:left="-57" w:right="-57" w:firstLine="0"/>
              <w:jc w:val="center"/>
              <w:rPr>
                <w:b/>
                <w:bCs/>
                <w:sz w:val="20"/>
                <w:szCs w:val="20"/>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tcPr>
          <w:p w:rsidR="001A3033" w:rsidRPr="006F2C6F" w:rsidRDefault="001A3033" w:rsidP="00A63A1B">
            <w:pPr>
              <w:keepLines/>
              <w:spacing w:line="240" w:lineRule="auto"/>
              <w:ind w:left="-57" w:right="-57" w:firstLine="0"/>
              <w:jc w:val="center"/>
              <w:rPr>
                <w:b/>
                <w:bCs/>
                <w:sz w:val="20"/>
                <w:szCs w:val="20"/>
                <w:lang w:eastAsia="ru-RU"/>
              </w:rPr>
            </w:pPr>
          </w:p>
        </w:tc>
        <w:tc>
          <w:tcPr>
            <w:tcW w:w="2210" w:type="pct"/>
            <w:gridSpan w:val="6"/>
            <w:tcBorders>
              <w:top w:val="single" w:sz="4" w:space="0" w:color="auto"/>
              <w:left w:val="nil"/>
              <w:bottom w:val="single" w:sz="4" w:space="0" w:color="auto"/>
              <w:right w:val="nil"/>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1 этап</w:t>
            </w:r>
          </w:p>
        </w:tc>
        <w:tc>
          <w:tcPr>
            <w:tcW w:w="369" w:type="pct"/>
            <w:tcBorders>
              <w:top w:val="nil"/>
              <w:left w:val="single" w:sz="4" w:space="0" w:color="auto"/>
              <w:bottom w:val="single" w:sz="4" w:space="0" w:color="auto"/>
              <w:right w:val="single" w:sz="4" w:space="0" w:color="auto"/>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2 этап</w:t>
            </w:r>
          </w:p>
        </w:tc>
        <w:tc>
          <w:tcPr>
            <w:tcW w:w="367" w:type="pct"/>
            <w:tcBorders>
              <w:top w:val="nil"/>
              <w:left w:val="nil"/>
              <w:bottom w:val="single" w:sz="4" w:space="0" w:color="auto"/>
              <w:right w:val="single" w:sz="4" w:space="0" w:color="auto"/>
            </w:tcBorders>
            <w:shd w:val="clear" w:color="000000" w:fill="FFFFFF"/>
            <w:vAlign w:val="center"/>
          </w:tcPr>
          <w:p w:rsidR="001A3033" w:rsidRPr="006F2C6F" w:rsidRDefault="001A3033" w:rsidP="00A63A1B">
            <w:pPr>
              <w:keepLines/>
              <w:spacing w:line="240" w:lineRule="auto"/>
              <w:ind w:left="-57" w:right="-57" w:firstLine="0"/>
              <w:jc w:val="center"/>
              <w:rPr>
                <w:b/>
                <w:bCs/>
                <w:sz w:val="20"/>
                <w:szCs w:val="20"/>
                <w:lang w:eastAsia="ru-RU"/>
              </w:rPr>
            </w:pPr>
            <w:r w:rsidRPr="006F2C6F">
              <w:rPr>
                <w:b/>
                <w:bCs/>
                <w:sz w:val="20"/>
                <w:szCs w:val="20"/>
                <w:lang w:eastAsia="ru-RU"/>
              </w:rPr>
              <w:t>3 этап</w:t>
            </w:r>
          </w:p>
        </w:tc>
      </w:tr>
      <w:tr w:rsidR="002032F8" w:rsidRPr="006F2C6F" w:rsidTr="004736A4">
        <w:trPr>
          <w:trHeight w:val="20"/>
        </w:trPr>
        <w:tc>
          <w:tcPr>
            <w:tcW w:w="204" w:type="pct"/>
            <w:vMerge w:val="restart"/>
            <w:tcBorders>
              <w:top w:val="single" w:sz="4" w:space="0" w:color="auto"/>
              <w:left w:val="single" w:sz="4" w:space="0" w:color="auto"/>
              <w:right w:val="single" w:sz="4" w:space="0" w:color="auto"/>
            </w:tcBorders>
            <w:shd w:val="clear" w:color="000000" w:fill="FFFFFF"/>
          </w:tcPr>
          <w:p w:rsidR="002032F8" w:rsidRPr="006F2C6F" w:rsidRDefault="002032F8" w:rsidP="00A63A1B">
            <w:pPr>
              <w:spacing w:line="240" w:lineRule="auto"/>
              <w:ind w:left="-57" w:right="-57" w:firstLine="0"/>
              <w:jc w:val="center"/>
              <w:rPr>
                <w:b/>
                <w:bCs/>
                <w:sz w:val="20"/>
                <w:szCs w:val="20"/>
                <w:lang w:eastAsia="ru-RU"/>
              </w:rPr>
            </w:pPr>
            <w:r>
              <w:rPr>
                <w:b/>
                <w:bCs/>
                <w:sz w:val="20"/>
                <w:szCs w:val="20"/>
                <w:lang w:eastAsia="ru-RU"/>
              </w:rPr>
              <w:t>1.</w:t>
            </w:r>
          </w:p>
        </w:tc>
        <w:tc>
          <w:tcPr>
            <w:tcW w:w="516" w:type="pct"/>
            <w:vMerge w:val="restart"/>
            <w:tcBorders>
              <w:top w:val="single" w:sz="4" w:space="0" w:color="auto"/>
              <w:left w:val="nil"/>
              <w:right w:val="single" w:sz="4" w:space="0" w:color="auto"/>
            </w:tcBorders>
            <w:shd w:val="clear" w:color="000000" w:fill="FFFFFF"/>
          </w:tcPr>
          <w:p w:rsidR="002032F8" w:rsidRPr="006F2C6F" w:rsidRDefault="002032F8" w:rsidP="00C51411">
            <w:pPr>
              <w:spacing w:line="240" w:lineRule="auto"/>
              <w:ind w:left="-57" w:right="-57" w:firstLine="0"/>
              <w:jc w:val="center"/>
              <w:rPr>
                <w:b/>
                <w:bCs/>
                <w:sz w:val="20"/>
                <w:szCs w:val="20"/>
                <w:lang w:eastAsia="ru-RU"/>
              </w:rPr>
            </w:pPr>
            <w:r w:rsidRPr="006F2C6F">
              <w:rPr>
                <w:b/>
                <w:bCs/>
                <w:sz w:val="20"/>
                <w:szCs w:val="20"/>
                <w:lang w:eastAsia="ru-RU"/>
              </w:rPr>
              <w:t>Кот</w:t>
            </w:r>
            <w:proofErr w:type="gramStart"/>
            <w:r w:rsidRPr="006F2C6F">
              <w:rPr>
                <w:b/>
                <w:bCs/>
                <w:sz w:val="20"/>
                <w:szCs w:val="20"/>
                <w:lang w:eastAsia="ru-RU"/>
              </w:rPr>
              <w:t>.</w:t>
            </w:r>
            <w:proofErr w:type="gramEnd"/>
            <w:r w:rsidRPr="006F2C6F">
              <w:rPr>
                <w:b/>
                <w:bCs/>
                <w:sz w:val="20"/>
                <w:szCs w:val="20"/>
                <w:lang w:eastAsia="ru-RU"/>
              </w:rPr>
              <w:t xml:space="preserve"> </w:t>
            </w:r>
            <w:proofErr w:type="gramStart"/>
            <w:r>
              <w:rPr>
                <w:b/>
                <w:bCs/>
                <w:sz w:val="20"/>
                <w:szCs w:val="20"/>
                <w:lang w:eastAsia="ru-RU"/>
              </w:rPr>
              <w:t>с</w:t>
            </w:r>
            <w:proofErr w:type="gramEnd"/>
            <w:r>
              <w:rPr>
                <w:b/>
                <w:bCs/>
                <w:sz w:val="20"/>
                <w:szCs w:val="20"/>
                <w:lang w:eastAsia="ru-RU"/>
              </w:rPr>
              <w:t>. Енисейское</w:t>
            </w:r>
          </w:p>
        </w:tc>
        <w:tc>
          <w:tcPr>
            <w:tcW w:w="333" w:type="pct"/>
            <w:vMerge w:val="restart"/>
            <w:tcBorders>
              <w:top w:val="single" w:sz="4" w:space="0" w:color="auto"/>
              <w:left w:val="nil"/>
              <w:right w:val="single" w:sz="4" w:space="0" w:color="auto"/>
            </w:tcBorders>
            <w:shd w:val="clear" w:color="000000" w:fill="FFFFFF"/>
          </w:tcPr>
          <w:p w:rsidR="002032F8" w:rsidRPr="006F2C6F" w:rsidRDefault="002032F8" w:rsidP="00A63A1B">
            <w:pPr>
              <w:spacing w:line="240" w:lineRule="auto"/>
              <w:ind w:left="-57" w:right="-57" w:firstLine="0"/>
              <w:jc w:val="center"/>
              <w:rPr>
                <w:b/>
                <w:bCs/>
                <w:sz w:val="20"/>
                <w:szCs w:val="20"/>
                <w:lang w:eastAsia="ru-RU"/>
              </w:rPr>
            </w:pPr>
            <w:r w:rsidRPr="006F2C6F">
              <w:rPr>
                <w:sz w:val="20"/>
                <w:szCs w:val="20"/>
                <w:lang w:eastAsia="ru-RU"/>
              </w:rPr>
              <w:t>год</w:t>
            </w:r>
            <w:proofErr w:type="gramStart"/>
            <w:r w:rsidRPr="006F2C6F">
              <w:rPr>
                <w:sz w:val="20"/>
                <w:szCs w:val="20"/>
                <w:lang w:eastAsia="ru-RU"/>
              </w:rPr>
              <w:t>.</w:t>
            </w:r>
            <w:proofErr w:type="gramEnd"/>
            <w:r w:rsidRPr="006F2C6F">
              <w:rPr>
                <w:sz w:val="20"/>
                <w:szCs w:val="20"/>
                <w:lang w:eastAsia="ru-RU"/>
              </w:rPr>
              <w:t xml:space="preserve"> </w:t>
            </w:r>
            <w:proofErr w:type="spellStart"/>
            <w:proofErr w:type="gramStart"/>
            <w:r w:rsidRPr="006F2C6F">
              <w:rPr>
                <w:sz w:val="20"/>
                <w:szCs w:val="20"/>
                <w:lang w:eastAsia="ru-RU"/>
              </w:rPr>
              <w:t>р</w:t>
            </w:r>
            <w:proofErr w:type="gramEnd"/>
            <w:r w:rsidRPr="006F2C6F">
              <w:rPr>
                <w:sz w:val="20"/>
                <w:szCs w:val="20"/>
                <w:lang w:eastAsia="ru-RU"/>
              </w:rPr>
              <w:t>асх</w:t>
            </w:r>
            <w:proofErr w:type="spellEnd"/>
            <w:r w:rsidRPr="006F2C6F">
              <w:rPr>
                <w:sz w:val="20"/>
                <w:szCs w:val="20"/>
                <w:lang w:eastAsia="ru-RU"/>
              </w:rPr>
              <w:t>.</w:t>
            </w:r>
          </w:p>
        </w:tc>
        <w:tc>
          <w:tcPr>
            <w:tcW w:w="336" w:type="pct"/>
            <w:vMerge w:val="restart"/>
            <w:tcBorders>
              <w:top w:val="single" w:sz="4" w:space="0" w:color="auto"/>
              <w:left w:val="nil"/>
              <w:right w:val="single" w:sz="4" w:space="0" w:color="auto"/>
            </w:tcBorders>
            <w:shd w:val="clear" w:color="000000" w:fill="FFFFFF"/>
          </w:tcPr>
          <w:p w:rsidR="002032F8" w:rsidRPr="006F2C6F" w:rsidRDefault="002032F8" w:rsidP="00A63A1B">
            <w:pPr>
              <w:spacing w:line="240" w:lineRule="auto"/>
              <w:ind w:left="-57" w:right="-57" w:firstLine="0"/>
              <w:jc w:val="center"/>
              <w:rPr>
                <w:b/>
                <w:bCs/>
                <w:sz w:val="20"/>
                <w:szCs w:val="20"/>
                <w:lang w:eastAsia="ru-RU"/>
              </w:rPr>
            </w:pPr>
            <w:r>
              <w:rPr>
                <w:sz w:val="20"/>
                <w:szCs w:val="20"/>
                <w:lang w:eastAsia="ru-RU"/>
              </w:rPr>
              <w:t>уголь</w:t>
            </w:r>
          </w:p>
        </w:tc>
        <w:tc>
          <w:tcPr>
            <w:tcW w:w="295" w:type="pct"/>
            <w:vMerge w:val="restart"/>
            <w:tcBorders>
              <w:top w:val="single" w:sz="4" w:space="0" w:color="auto"/>
              <w:left w:val="single" w:sz="4" w:space="0" w:color="auto"/>
              <w:right w:val="single" w:sz="4" w:space="0" w:color="auto"/>
            </w:tcBorders>
            <w:shd w:val="clear" w:color="000000" w:fill="FFFFFF"/>
          </w:tcPr>
          <w:p w:rsidR="002032F8" w:rsidRPr="006F2C6F" w:rsidRDefault="002032F8" w:rsidP="00A63A1B">
            <w:pPr>
              <w:spacing w:line="240" w:lineRule="auto"/>
              <w:ind w:left="-57" w:right="-57" w:firstLine="0"/>
              <w:jc w:val="center"/>
              <w:rPr>
                <w:b/>
                <w:bCs/>
                <w:sz w:val="20"/>
                <w:szCs w:val="20"/>
                <w:lang w:eastAsia="ru-RU"/>
              </w:rPr>
            </w:pPr>
            <w:proofErr w:type="spellStart"/>
            <w:r w:rsidRPr="006F2C6F">
              <w:rPr>
                <w:sz w:val="20"/>
                <w:szCs w:val="20"/>
                <w:lang w:eastAsia="ru-RU"/>
              </w:rPr>
              <w:t>осн</w:t>
            </w:r>
            <w:proofErr w:type="spellEnd"/>
            <w:r w:rsidRPr="006F2C6F">
              <w:rPr>
                <w:sz w:val="20"/>
                <w:szCs w:val="20"/>
                <w:lang w:eastAsia="ru-RU"/>
              </w:rPr>
              <w:t>.</w:t>
            </w:r>
          </w:p>
        </w:tc>
        <w:tc>
          <w:tcPr>
            <w:tcW w:w="369" w:type="pct"/>
            <w:tcBorders>
              <w:top w:val="nil"/>
              <w:left w:val="nil"/>
              <w:bottom w:val="single" w:sz="4" w:space="0" w:color="auto"/>
              <w:right w:val="single" w:sz="4" w:space="0" w:color="auto"/>
            </w:tcBorders>
            <w:shd w:val="clear" w:color="000000" w:fill="FFFFFF"/>
            <w:vAlign w:val="center"/>
          </w:tcPr>
          <w:p w:rsidR="002032F8" w:rsidRPr="006F2C6F" w:rsidRDefault="002032F8" w:rsidP="001A3033">
            <w:pPr>
              <w:spacing w:line="240" w:lineRule="auto"/>
              <w:ind w:left="-57" w:right="-57" w:firstLine="0"/>
              <w:jc w:val="center"/>
              <w:rPr>
                <w:b/>
                <w:bCs/>
                <w:sz w:val="20"/>
                <w:szCs w:val="20"/>
                <w:lang w:eastAsia="ru-RU"/>
              </w:rPr>
            </w:pPr>
            <w:r w:rsidRPr="006F2C6F">
              <w:rPr>
                <w:b/>
                <w:bCs/>
                <w:sz w:val="20"/>
                <w:szCs w:val="20"/>
                <w:lang w:eastAsia="ru-RU"/>
              </w:rPr>
              <w:t> </w:t>
            </w:r>
            <w:r w:rsidRPr="006F2C6F">
              <w:rPr>
                <w:sz w:val="20"/>
                <w:szCs w:val="20"/>
                <w:lang w:eastAsia="ru-RU"/>
              </w:rPr>
              <w:t xml:space="preserve">т </w:t>
            </w:r>
            <w:proofErr w:type="spellStart"/>
            <w:r>
              <w:rPr>
                <w:sz w:val="20"/>
                <w:szCs w:val="20"/>
                <w:lang w:eastAsia="ru-RU"/>
              </w:rPr>
              <w:t>у</w:t>
            </w:r>
            <w:r w:rsidRPr="006F2C6F">
              <w:rPr>
                <w:sz w:val="20"/>
                <w:szCs w:val="20"/>
                <w:lang w:eastAsia="ru-RU"/>
              </w:rPr>
              <w:t>.</w:t>
            </w:r>
            <w:proofErr w:type="gramStart"/>
            <w:r w:rsidRPr="006F2C6F">
              <w:rPr>
                <w:sz w:val="20"/>
                <w:szCs w:val="20"/>
                <w:lang w:eastAsia="ru-RU"/>
              </w:rPr>
              <w:t>т</w:t>
            </w:r>
            <w:proofErr w:type="spellEnd"/>
            <w:proofErr w:type="gramEnd"/>
            <w:r w:rsidRPr="006F2C6F">
              <w:rPr>
                <w:sz w:val="20"/>
                <w:szCs w:val="20"/>
                <w:lang w:eastAsia="ru-RU"/>
              </w:rPr>
              <w:t>.</w:t>
            </w:r>
          </w:p>
        </w:tc>
        <w:tc>
          <w:tcPr>
            <w:tcW w:w="368" w:type="pct"/>
            <w:tcBorders>
              <w:top w:val="nil"/>
              <w:left w:val="nil"/>
              <w:bottom w:val="single" w:sz="4" w:space="0" w:color="auto"/>
              <w:right w:val="single" w:sz="4" w:space="0" w:color="auto"/>
            </w:tcBorders>
            <w:shd w:val="clear" w:color="000000" w:fill="FFFFFF"/>
            <w:vAlign w:val="center"/>
          </w:tcPr>
          <w:p w:rsidR="002032F8" w:rsidRPr="006F2C6F" w:rsidRDefault="002032F8" w:rsidP="00A63A1B">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nil"/>
              <w:left w:val="single" w:sz="4" w:space="0" w:color="auto"/>
              <w:bottom w:val="single" w:sz="4" w:space="0" w:color="auto"/>
              <w:right w:val="single" w:sz="4" w:space="0" w:color="auto"/>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c>
          <w:tcPr>
            <w:tcW w:w="368" w:type="pct"/>
            <w:tcBorders>
              <w:top w:val="nil"/>
              <w:left w:val="single" w:sz="4" w:space="0" w:color="auto"/>
              <w:bottom w:val="single" w:sz="4" w:space="0" w:color="auto"/>
              <w:right w:val="single" w:sz="4" w:space="0" w:color="auto"/>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single" w:sz="4" w:space="0" w:color="auto"/>
              <w:left w:val="single" w:sz="4" w:space="0" w:color="auto"/>
              <w:right w:val="single" w:sz="4" w:space="0" w:color="auto"/>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c>
          <w:tcPr>
            <w:tcW w:w="368" w:type="pct"/>
            <w:tcBorders>
              <w:top w:val="single" w:sz="4" w:space="0" w:color="auto"/>
              <w:left w:val="single" w:sz="4" w:space="0" w:color="auto"/>
              <w:right w:val="single" w:sz="4" w:space="0" w:color="auto"/>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single" w:sz="4" w:space="0" w:color="auto"/>
              <w:left w:val="single" w:sz="4" w:space="0" w:color="auto"/>
              <w:right w:val="nil"/>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single" w:sz="4" w:space="0" w:color="auto"/>
              <w:left w:val="single" w:sz="4" w:space="0" w:color="auto"/>
              <w:right w:val="single" w:sz="4" w:space="0" w:color="auto"/>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c>
          <w:tcPr>
            <w:tcW w:w="367" w:type="pct"/>
            <w:tcBorders>
              <w:top w:val="single" w:sz="4" w:space="0" w:color="auto"/>
              <w:left w:val="nil"/>
              <w:right w:val="single" w:sz="4" w:space="0" w:color="auto"/>
            </w:tcBorders>
            <w:shd w:val="clear" w:color="000000" w:fill="FFFFFF"/>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510</w:t>
            </w:r>
          </w:p>
        </w:tc>
      </w:tr>
      <w:tr w:rsidR="002032F8" w:rsidRPr="006F2C6F" w:rsidTr="004736A4">
        <w:trPr>
          <w:trHeight w:val="20"/>
        </w:trPr>
        <w:tc>
          <w:tcPr>
            <w:tcW w:w="204" w:type="pct"/>
            <w:vMerge/>
            <w:tcBorders>
              <w:left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516" w:type="pct"/>
            <w:vMerge/>
            <w:tcBorders>
              <w:left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333" w:type="pct"/>
            <w:vMerge/>
            <w:tcBorders>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
        </w:tc>
        <w:tc>
          <w:tcPr>
            <w:tcW w:w="336" w:type="pct"/>
            <w:vMerge/>
            <w:tcBorders>
              <w:left w:val="single" w:sz="4" w:space="0" w:color="auto"/>
              <w:bottom w:val="single" w:sz="4" w:space="0" w:color="000000"/>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
        </w:tc>
        <w:tc>
          <w:tcPr>
            <w:tcW w:w="295" w:type="pct"/>
            <w:vMerge/>
            <w:tcBorders>
              <w:left w:val="single" w:sz="4" w:space="0" w:color="auto"/>
              <w:bottom w:val="single" w:sz="4" w:space="0" w:color="000000"/>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
        </w:tc>
        <w:tc>
          <w:tcPr>
            <w:tcW w:w="369" w:type="pct"/>
            <w:tcBorders>
              <w:top w:val="nil"/>
              <w:left w:val="nil"/>
              <w:bottom w:val="single" w:sz="4" w:space="0" w:color="auto"/>
              <w:right w:val="single" w:sz="4" w:space="0" w:color="auto"/>
            </w:tcBorders>
            <w:shd w:val="clear" w:color="000000" w:fill="FFFFFF"/>
            <w:noWrap/>
            <w:vAlign w:val="center"/>
          </w:tcPr>
          <w:p w:rsidR="002032F8" w:rsidRPr="006F2C6F" w:rsidRDefault="002032F8" w:rsidP="001A3033">
            <w:pPr>
              <w:spacing w:line="240" w:lineRule="auto"/>
              <w:ind w:left="-57" w:right="-57" w:firstLine="0"/>
              <w:jc w:val="center"/>
              <w:rPr>
                <w:sz w:val="20"/>
                <w:szCs w:val="20"/>
                <w:vertAlign w:val="superscript"/>
                <w:lang w:eastAsia="ru-RU"/>
              </w:rPr>
            </w:pPr>
            <w:r w:rsidRPr="006F2C6F">
              <w:rPr>
                <w:sz w:val="20"/>
                <w:szCs w:val="20"/>
                <w:lang w:eastAsia="ru-RU"/>
              </w:rPr>
              <w:t xml:space="preserve">т </w:t>
            </w:r>
            <w:proofErr w:type="spellStart"/>
            <w:r>
              <w:rPr>
                <w:sz w:val="20"/>
                <w:szCs w:val="20"/>
                <w:lang w:eastAsia="ru-RU"/>
              </w:rPr>
              <w:t>н</w:t>
            </w:r>
            <w:r w:rsidRPr="006F2C6F">
              <w:rPr>
                <w:sz w:val="20"/>
                <w:szCs w:val="20"/>
                <w:lang w:eastAsia="ru-RU"/>
              </w:rPr>
              <w:t>.</w:t>
            </w:r>
            <w:proofErr w:type="gramStart"/>
            <w:r w:rsidRPr="006F2C6F">
              <w:rPr>
                <w:sz w:val="20"/>
                <w:szCs w:val="20"/>
                <w:lang w:eastAsia="ru-RU"/>
              </w:rPr>
              <w:t>т</w:t>
            </w:r>
            <w:proofErr w:type="spellEnd"/>
            <w:proofErr w:type="gramEnd"/>
            <w:r w:rsidRPr="006F2C6F">
              <w:rPr>
                <w:sz w:val="20"/>
                <w:szCs w:val="20"/>
                <w:lang w:eastAsia="ru-RU"/>
              </w:rPr>
              <w:t>.</w:t>
            </w:r>
          </w:p>
        </w:tc>
        <w:tc>
          <w:tcPr>
            <w:tcW w:w="368" w:type="pct"/>
            <w:tcBorders>
              <w:top w:val="nil"/>
              <w:left w:val="nil"/>
              <w:bottom w:val="single" w:sz="4" w:space="0" w:color="auto"/>
              <w:right w:val="single" w:sz="4" w:space="0" w:color="auto"/>
            </w:tcBorders>
            <w:shd w:val="clear" w:color="000000" w:fill="FFFFFF"/>
            <w:noWrap/>
            <w:vAlign w:val="center"/>
          </w:tcPr>
          <w:p w:rsidR="002032F8" w:rsidRPr="006F2C6F" w:rsidRDefault="002032F8" w:rsidP="00A63A1B">
            <w:pPr>
              <w:spacing w:line="240" w:lineRule="auto"/>
              <w:ind w:left="-57" w:right="-57" w:firstLine="0"/>
              <w:jc w:val="right"/>
              <w:rPr>
                <w:color w:val="000000"/>
                <w:sz w:val="18"/>
                <w:szCs w:val="18"/>
              </w:rPr>
            </w:pPr>
            <w:r>
              <w:rPr>
                <w:color w:val="000000"/>
                <w:sz w:val="18"/>
                <w:szCs w:val="18"/>
              </w:rPr>
              <w:t>698</w:t>
            </w:r>
          </w:p>
        </w:tc>
        <w:tc>
          <w:tcPr>
            <w:tcW w:w="369" w:type="pct"/>
            <w:tcBorders>
              <w:top w:val="nil"/>
              <w:left w:val="nil"/>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c>
          <w:tcPr>
            <w:tcW w:w="368" w:type="pct"/>
            <w:tcBorders>
              <w:top w:val="nil"/>
              <w:left w:val="nil"/>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c>
          <w:tcPr>
            <w:tcW w:w="36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c>
          <w:tcPr>
            <w:tcW w:w="3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032F8" w:rsidRPr="006F2C6F" w:rsidRDefault="002032F8" w:rsidP="006901E0">
            <w:pPr>
              <w:spacing w:line="240" w:lineRule="auto"/>
              <w:ind w:left="-57" w:right="-57" w:firstLine="0"/>
              <w:jc w:val="right"/>
              <w:rPr>
                <w:color w:val="000000"/>
                <w:sz w:val="18"/>
                <w:szCs w:val="18"/>
              </w:rPr>
            </w:pPr>
            <w:r>
              <w:rPr>
                <w:color w:val="000000"/>
                <w:sz w:val="18"/>
                <w:szCs w:val="18"/>
              </w:rPr>
              <w:t>698</w:t>
            </w:r>
          </w:p>
        </w:tc>
      </w:tr>
      <w:tr w:rsidR="002032F8" w:rsidRPr="006F2C6F" w:rsidTr="004736A4">
        <w:trPr>
          <w:trHeight w:val="20"/>
        </w:trPr>
        <w:tc>
          <w:tcPr>
            <w:tcW w:w="204" w:type="pct"/>
            <w:vMerge/>
            <w:tcBorders>
              <w:left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516" w:type="pct"/>
            <w:vMerge/>
            <w:tcBorders>
              <w:left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333" w:type="pct"/>
            <w:tcBorders>
              <w:top w:val="nil"/>
              <w:left w:val="nil"/>
              <w:bottom w:val="single" w:sz="4" w:space="0" w:color="auto"/>
              <w:right w:val="single" w:sz="4" w:space="0" w:color="auto"/>
            </w:tcBorders>
            <w:shd w:val="clear" w:color="000000" w:fill="FFFFFF"/>
            <w:vAlign w:val="center"/>
          </w:tcPr>
          <w:p w:rsidR="002032F8" w:rsidRPr="006F2C6F" w:rsidRDefault="002032F8" w:rsidP="00A63A1B">
            <w:pPr>
              <w:spacing w:line="240" w:lineRule="auto"/>
              <w:ind w:left="-57" w:right="-57" w:firstLine="0"/>
              <w:jc w:val="center"/>
              <w:rPr>
                <w:sz w:val="20"/>
                <w:szCs w:val="20"/>
                <w:lang w:eastAsia="ru-RU"/>
              </w:rPr>
            </w:pPr>
            <w:r w:rsidRPr="006F2C6F">
              <w:rPr>
                <w:sz w:val="20"/>
                <w:szCs w:val="20"/>
                <w:lang w:eastAsia="ru-RU"/>
              </w:rPr>
              <w:t>ННЗТ</w:t>
            </w:r>
          </w:p>
        </w:tc>
        <w:tc>
          <w:tcPr>
            <w:tcW w:w="336" w:type="pct"/>
            <w:vMerge w:val="restart"/>
            <w:tcBorders>
              <w:top w:val="nil"/>
              <w:left w:val="single" w:sz="4" w:space="0" w:color="auto"/>
              <w:bottom w:val="single" w:sz="4" w:space="0" w:color="000000"/>
              <w:right w:val="single" w:sz="4" w:space="0" w:color="auto"/>
            </w:tcBorders>
            <w:shd w:val="clear" w:color="000000" w:fill="FFFFFF"/>
            <w:noWrap/>
            <w:vAlign w:val="center"/>
          </w:tcPr>
          <w:p w:rsidR="002032F8" w:rsidRPr="006F2C6F" w:rsidRDefault="002032F8" w:rsidP="00A63A1B">
            <w:pPr>
              <w:spacing w:line="240" w:lineRule="auto"/>
              <w:ind w:left="-57" w:right="-57" w:firstLine="0"/>
              <w:jc w:val="center"/>
              <w:rPr>
                <w:sz w:val="20"/>
                <w:szCs w:val="20"/>
                <w:lang w:eastAsia="ru-RU"/>
              </w:rPr>
            </w:pPr>
            <w:r>
              <w:rPr>
                <w:sz w:val="20"/>
                <w:szCs w:val="20"/>
                <w:lang w:eastAsia="ru-RU"/>
              </w:rPr>
              <w:t>уголь</w:t>
            </w:r>
            <w:r w:rsidRPr="006F2C6F">
              <w:rPr>
                <w:sz w:val="20"/>
                <w:szCs w:val="20"/>
                <w:lang w:eastAsia="ru-RU"/>
              </w:rPr>
              <w:t>.</w:t>
            </w:r>
          </w:p>
        </w:tc>
        <w:tc>
          <w:tcPr>
            <w:tcW w:w="295" w:type="pct"/>
            <w:vMerge w:val="restart"/>
            <w:tcBorders>
              <w:top w:val="nil"/>
              <w:left w:val="single" w:sz="4" w:space="0" w:color="auto"/>
              <w:bottom w:val="single" w:sz="4" w:space="0" w:color="000000"/>
              <w:right w:val="single" w:sz="4" w:space="0" w:color="auto"/>
            </w:tcBorders>
            <w:noWrap/>
            <w:vAlign w:val="center"/>
          </w:tcPr>
          <w:p w:rsidR="002032F8" w:rsidRPr="006F2C6F" w:rsidRDefault="002032F8" w:rsidP="00A63A1B">
            <w:pPr>
              <w:spacing w:line="240" w:lineRule="auto"/>
              <w:ind w:left="-57" w:right="-57" w:firstLine="0"/>
              <w:jc w:val="center"/>
              <w:rPr>
                <w:sz w:val="20"/>
                <w:szCs w:val="20"/>
                <w:lang w:eastAsia="ru-RU"/>
              </w:rPr>
            </w:pPr>
            <w:proofErr w:type="spellStart"/>
            <w:r w:rsidRPr="006F2C6F">
              <w:rPr>
                <w:sz w:val="20"/>
                <w:szCs w:val="20"/>
                <w:lang w:eastAsia="ru-RU"/>
              </w:rPr>
              <w:t>резервн</w:t>
            </w:r>
            <w:proofErr w:type="spellEnd"/>
            <w:r w:rsidRPr="006F2C6F">
              <w:rPr>
                <w:sz w:val="20"/>
                <w:szCs w:val="20"/>
                <w:lang w:eastAsia="ru-RU"/>
              </w:rPr>
              <w:t>.</w:t>
            </w:r>
          </w:p>
        </w:tc>
        <w:tc>
          <w:tcPr>
            <w:tcW w:w="369" w:type="pct"/>
            <w:tcBorders>
              <w:top w:val="nil"/>
              <w:left w:val="nil"/>
              <w:bottom w:val="single" w:sz="4" w:space="0" w:color="auto"/>
              <w:right w:val="single" w:sz="4" w:space="0" w:color="auto"/>
            </w:tcBorders>
            <w:shd w:val="clear" w:color="000000" w:fill="FFFFFF"/>
            <w:noWrap/>
            <w:vAlign w:val="center"/>
          </w:tcPr>
          <w:p w:rsidR="002032F8" w:rsidRPr="006F2C6F" w:rsidRDefault="002032F8" w:rsidP="00A63A1B">
            <w:pPr>
              <w:spacing w:line="240" w:lineRule="auto"/>
              <w:ind w:left="-57" w:right="-57" w:firstLine="0"/>
              <w:jc w:val="center"/>
              <w:rPr>
                <w:b/>
                <w:bCs/>
                <w:sz w:val="20"/>
                <w:szCs w:val="20"/>
                <w:lang w:eastAsia="ru-RU"/>
              </w:rPr>
            </w:pPr>
            <w:r w:rsidRPr="006F2C6F">
              <w:rPr>
                <w:b/>
                <w:bCs/>
                <w:sz w:val="20"/>
                <w:szCs w:val="20"/>
                <w:lang w:eastAsia="ru-RU"/>
              </w:rPr>
              <w:t> </w:t>
            </w:r>
            <w:r w:rsidRPr="006F2C6F">
              <w:rPr>
                <w:sz w:val="20"/>
                <w:szCs w:val="20"/>
                <w:lang w:eastAsia="ru-RU"/>
              </w:rPr>
              <w:t xml:space="preserve">т </w:t>
            </w:r>
            <w:proofErr w:type="spellStart"/>
            <w:r w:rsidRPr="006F2C6F">
              <w:rPr>
                <w:sz w:val="20"/>
                <w:szCs w:val="20"/>
                <w:lang w:eastAsia="ru-RU"/>
              </w:rPr>
              <w:t>у.</w:t>
            </w:r>
            <w:proofErr w:type="gramStart"/>
            <w:r w:rsidRPr="006F2C6F">
              <w:rPr>
                <w:sz w:val="20"/>
                <w:szCs w:val="20"/>
                <w:lang w:eastAsia="ru-RU"/>
              </w:rPr>
              <w:t>т</w:t>
            </w:r>
            <w:proofErr w:type="spellEnd"/>
            <w:proofErr w:type="gramEnd"/>
            <w:r w:rsidRPr="006F2C6F">
              <w:rPr>
                <w:sz w:val="20"/>
                <w:szCs w:val="20"/>
                <w:lang w:eastAsia="ru-RU"/>
              </w:rPr>
              <w:t>.</w:t>
            </w:r>
          </w:p>
        </w:tc>
        <w:tc>
          <w:tcPr>
            <w:tcW w:w="368" w:type="pct"/>
            <w:tcBorders>
              <w:top w:val="nil"/>
              <w:left w:val="nil"/>
              <w:bottom w:val="single" w:sz="4" w:space="0" w:color="auto"/>
              <w:right w:val="single" w:sz="4" w:space="0" w:color="auto"/>
            </w:tcBorders>
            <w:noWrap/>
            <w:vAlign w:val="center"/>
          </w:tcPr>
          <w:p w:rsidR="002032F8" w:rsidRPr="004F175B" w:rsidRDefault="002032F8" w:rsidP="004F175B">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7"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r>
      <w:tr w:rsidR="002032F8" w:rsidRPr="006F2C6F" w:rsidTr="004736A4">
        <w:trPr>
          <w:trHeight w:val="20"/>
        </w:trPr>
        <w:tc>
          <w:tcPr>
            <w:tcW w:w="204" w:type="pct"/>
            <w:vMerge/>
            <w:tcBorders>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516" w:type="pct"/>
            <w:vMerge/>
            <w:tcBorders>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333" w:type="pct"/>
            <w:tcBorders>
              <w:top w:val="nil"/>
              <w:left w:val="nil"/>
              <w:bottom w:val="single" w:sz="4" w:space="0" w:color="auto"/>
              <w:right w:val="single" w:sz="4" w:space="0" w:color="auto"/>
            </w:tcBorders>
            <w:shd w:val="clear" w:color="000000" w:fill="FFFFFF"/>
            <w:vAlign w:val="center"/>
          </w:tcPr>
          <w:p w:rsidR="002032F8" w:rsidRPr="006F2C6F" w:rsidRDefault="002032F8" w:rsidP="00A63A1B">
            <w:pPr>
              <w:spacing w:line="240" w:lineRule="auto"/>
              <w:ind w:left="-57" w:right="-57" w:firstLine="0"/>
              <w:jc w:val="center"/>
              <w:rPr>
                <w:sz w:val="20"/>
                <w:szCs w:val="20"/>
                <w:lang w:eastAsia="ru-RU"/>
              </w:rPr>
            </w:pPr>
            <w:r w:rsidRPr="006F2C6F">
              <w:rPr>
                <w:sz w:val="20"/>
                <w:szCs w:val="20"/>
                <w:lang w:eastAsia="ru-RU"/>
              </w:rPr>
              <w:t>НЭЗТ</w:t>
            </w:r>
          </w:p>
        </w:tc>
        <w:tc>
          <w:tcPr>
            <w:tcW w:w="336" w:type="pct"/>
            <w:vMerge/>
            <w:tcBorders>
              <w:top w:val="nil"/>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
        </w:tc>
        <w:tc>
          <w:tcPr>
            <w:tcW w:w="295" w:type="pct"/>
            <w:vMerge/>
            <w:tcBorders>
              <w:top w:val="nil"/>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
        </w:tc>
        <w:tc>
          <w:tcPr>
            <w:tcW w:w="369" w:type="pct"/>
            <w:tcBorders>
              <w:top w:val="nil"/>
              <w:left w:val="nil"/>
              <w:bottom w:val="single" w:sz="4" w:space="0" w:color="auto"/>
              <w:right w:val="single" w:sz="4" w:space="0" w:color="auto"/>
            </w:tcBorders>
            <w:shd w:val="clear" w:color="000000" w:fill="FFFFFF"/>
            <w:noWrap/>
            <w:vAlign w:val="center"/>
          </w:tcPr>
          <w:p w:rsidR="002032F8" w:rsidRPr="006F2C6F" w:rsidRDefault="002032F8" w:rsidP="001A3033">
            <w:pPr>
              <w:spacing w:line="240" w:lineRule="auto"/>
              <w:ind w:left="-57" w:right="-57" w:firstLine="0"/>
              <w:jc w:val="center"/>
              <w:rPr>
                <w:sz w:val="20"/>
                <w:szCs w:val="20"/>
                <w:vertAlign w:val="superscript"/>
                <w:lang w:eastAsia="ru-RU"/>
              </w:rPr>
            </w:pPr>
            <w:r w:rsidRPr="006F2C6F">
              <w:rPr>
                <w:sz w:val="20"/>
                <w:szCs w:val="20"/>
                <w:lang w:eastAsia="ru-RU"/>
              </w:rPr>
              <w:t xml:space="preserve">т </w:t>
            </w:r>
            <w:proofErr w:type="spellStart"/>
            <w:r>
              <w:rPr>
                <w:sz w:val="20"/>
                <w:szCs w:val="20"/>
                <w:lang w:eastAsia="ru-RU"/>
              </w:rPr>
              <w:t>н</w:t>
            </w:r>
            <w:r w:rsidRPr="006F2C6F">
              <w:rPr>
                <w:sz w:val="20"/>
                <w:szCs w:val="20"/>
                <w:lang w:eastAsia="ru-RU"/>
              </w:rPr>
              <w:t>.</w:t>
            </w:r>
            <w:proofErr w:type="gramStart"/>
            <w:r w:rsidRPr="006F2C6F">
              <w:rPr>
                <w:sz w:val="20"/>
                <w:szCs w:val="20"/>
                <w:lang w:eastAsia="ru-RU"/>
              </w:rPr>
              <w:t>т</w:t>
            </w:r>
            <w:proofErr w:type="spellEnd"/>
            <w:proofErr w:type="gramEnd"/>
            <w:r w:rsidRPr="006F2C6F">
              <w:rPr>
                <w:sz w:val="20"/>
                <w:szCs w:val="20"/>
                <w:lang w:eastAsia="ru-RU"/>
              </w:rPr>
              <w:t>.</w:t>
            </w:r>
          </w:p>
        </w:tc>
        <w:tc>
          <w:tcPr>
            <w:tcW w:w="368" w:type="pct"/>
            <w:tcBorders>
              <w:top w:val="nil"/>
              <w:left w:val="nil"/>
              <w:bottom w:val="single" w:sz="4" w:space="0" w:color="auto"/>
              <w:right w:val="single" w:sz="4" w:space="0" w:color="auto"/>
            </w:tcBorders>
            <w:noWrap/>
            <w:vAlign w:val="center"/>
          </w:tcPr>
          <w:p w:rsidR="002032F8" w:rsidRPr="004F175B" w:rsidRDefault="002032F8" w:rsidP="004F175B">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7" w:type="pct"/>
            <w:tcBorders>
              <w:top w:val="nil"/>
              <w:left w:val="nil"/>
              <w:bottom w:val="single" w:sz="4" w:space="0" w:color="auto"/>
              <w:right w:val="single" w:sz="4" w:space="0" w:color="auto"/>
            </w:tcBorders>
            <w:noWrap/>
            <w:vAlign w:val="center"/>
          </w:tcPr>
          <w:p w:rsidR="002032F8" w:rsidRPr="004F175B" w:rsidRDefault="002032F8" w:rsidP="006901E0">
            <w:pPr>
              <w:spacing w:line="240" w:lineRule="auto"/>
              <w:ind w:left="-57" w:right="-57" w:firstLine="0"/>
              <w:jc w:val="right"/>
              <w:rPr>
                <w:color w:val="000000"/>
                <w:sz w:val="18"/>
                <w:szCs w:val="18"/>
                <w:lang w:eastAsia="ru-RU"/>
              </w:rPr>
            </w:pPr>
            <w:r>
              <w:rPr>
                <w:color w:val="000000"/>
                <w:sz w:val="18"/>
                <w:szCs w:val="18"/>
                <w:lang w:eastAsia="ru-RU"/>
              </w:rPr>
              <w:t>нет данных</w:t>
            </w:r>
          </w:p>
        </w:tc>
      </w:tr>
      <w:tr w:rsidR="002032F8" w:rsidRPr="005A671B" w:rsidTr="004736A4">
        <w:trPr>
          <w:trHeight w:val="20"/>
        </w:trPr>
        <w:tc>
          <w:tcPr>
            <w:tcW w:w="204" w:type="pct"/>
            <w:tcBorders>
              <w:top w:val="single" w:sz="4" w:space="0" w:color="auto"/>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p>
        </w:tc>
        <w:tc>
          <w:tcPr>
            <w:tcW w:w="516" w:type="pct"/>
            <w:tcBorders>
              <w:top w:val="single" w:sz="4" w:space="0" w:color="auto"/>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b/>
                <w:bCs/>
                <w:sz w:val="20"/>
                <w:szCs w:val="20"/>
                <w:lang w:eastAsia="ru-RU"/>
              </w:rPr>
            </w:pPr>
            <w:r w:rsidRPr="006F2C6F">
              <w:rPr>
                <w:b/>
                <w:bCs/>
                <w:sz w:val="20"/>
                <w:szCs w:val="20"/>
                <w:lang w:eastAsia="ru-RU"/>
              </w:rPr>
              <w:t>Итого</w:t>
            </w:r>
          </w:p>
        </w:tc>
        <w:tc>
          <w:tcPr>
            <w:tcW w:w="333" w:type="pct"/>
            <w:tcBorders>
              <w:top w:val="single" w:sz="4" w:space="0" w:color="auto"/>
              <w:left w:val="nil"/>
              <w:bottom w:val="single" w:sz="4" w:space="0" w:color="auto"/>
              <w:right w:val="single" w:sz="4" w:space="0" w:color="auto"/>
            </w:tcBorders>
            <w:shd w:val="clear" w:color="000000" w:fill="FFFFFF"/>
            <w:vAlign w:val="center"/>
          </w:tcPr>
          <w:p w:rsidR="002032F8" w:rsidRPr="006F2C6F" w:rsidRDefault="002032F8" w:rsidP="00A63A1B">
            <w:pPr>
              <w:spacing w:line="240" w:lineRule="auto"/>
              <w:ind w:left="-57" w:right="-57" w:firstLine="0"/>
              <w:jc w:val="center"/>
              <w:rPr>
                <w:sz w:val="20"/>
                <w:szCs w:val="20"/>
                <w:lang w:eastAsia="ru-RU"/>
              </w:rPr>
            </w:pPr>
          </w:p>
        </w:tc>
        <w:tc>
          <w:tcPr>
            <w:tcW w:w="336" w:type="pct"/>
            <w:tcBorders>
              <w:top w:val="single" w:sz="4" w:space="0" w:color="auto"/>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
        </w:tc>
        <w:tc>
          <w:tcPr>
            <w:tcW w:w="295" w:type="pct"/>
            <w:tcBorders>
              <w:top w:val="single" w:sz="4" w:space="0" w:color="auto"/>
              <w:left w:val="single" w:sz="4" w:space="0" w:color="auto"/>
              <w:bottom w:val="single" w:sz="4" w:space="0" w:color="auto"/>
              <w:right w:val="single" w:sz="4" w:space="0" w:color="auto"/>
            </w:tcBorders>
            <w:vAlign w:val="center"/>
          </w:tcPr>
          <w:p w:rsidR="002032F8" w:rsidRPr="006F2C6F" w:rsidRDefault="002032F8" w:rsidP="00A63A1B">
            <w:pPr>
              <w:spacing w:line="240" w:lineRule="auto"/>
              <w:ind w:left="-57" w:right="-57" w:firstLine="0"/>
              <w:rPr>
                <w:sz w:val="20"/>
                <w:szCs w:val="20"/>
                <w:lang w:eastAsia="ru-RU"/>
              </w:rPr>
            </w:pPr>
            <w:proofErr w:type="spellStart"/>
            <w:r w:rsidRPr="006F2C6F">
              <w:rPr>
                <w:sz w:val="20"/>
                <w:szCs w:val="20"/>
                <w:lang w:eastAsia="ru-RU"/>
              </w:rPr>
              <w:t>осн</w:t>
            </w:r>
            <w:proofErr w:type="spellEnd"/>
            <w:r w:rsidRPr="006F2C6F">
              <w:rPr>
                <w:sz w:val="20"/>
                <w:szCs w:val="20"/>
                <w:lang w:eastAsia="ru-RU"/>
              </w:rPr>
              <w:t>.</w:t>
            </w:r>
          </w:p>
        </w:tc>
        <w:tc>
          <w:tcPr>
            <w:tcW w:w="369" w:type="pct"/>
            <w:tcBorders>
              <w:top w:val="single" w:sz="4" w:space="0" w:color="auto"/>
              <w:left w:val="nil"/>
              <w:bottom w:val="single" w:sz="4" w:space="0" w:color="auto"/>
              <w:right w:val="single" w:sz="4" w:space="0" w:color="auto"/>
            </w:tcBorders>
            <w:shd w:val="clear" w:color="000000" w:fill="FFFFFF"/>
            <w:noWrap/>
            <w:vAlign w:val="center"/>
          </w:tcPr>
          <w:p w:rsidR="002032F8" w:rsidRPr="006F2C6F" w:rsidRDefault="002032F8" w:rsidP="004F175B">
            <w:pPr>
              <w:spacing w:line="240" w:lineRule="auto"/>
              <w:ind w:left="-57" w:right="-57" w:firstLine="0"/>
              <w:jc w:val="center"/>
              <w:rPr>
                <w:sz w:val="20"/>
                <w:szCs w:val="20"/>
                <w:lang w:eastAsia="ru-RU"/>
              </w:rPr>
            </w:pPr>
            <w:r w:rsidRPr="006F2C6F">
              <w:rPr>
                <w:sz w:val="20"/>
                <w:szCs w:val="20"/>
                <w:lang w:eastAsia="ru-RU"/>
              </w:rPr>
              <w:t xml:space="preserve">т </w:t>
            </w:r>
            <w:proofErr w:type="spellStart"/>
            <w:r>
              <w:rPr>
                <w:sz w:val="20"/>
                <w:szCs w:val="20"/>
                <w:lang w:eastAsia="ru-RU"/>
              </w:rPr>
              <w:t>н</w:t>
            </w:r>
            <w:r w:rsidRPr="006F2C6F">
              <w:rPr>
                <w:sz w:val="20"/>
                <w:szCs w:val="20"/>
                <w:lang w:eastAsia="ru-RU"/>
              </w:rPr>
              <w:t>.</w:t>
            </w:r>
            <w:proofErr w:type="gramStart"/>
            <w:r w:rsidRPr="006F2C6F">
              <w:rPr>
                <w:sz w:val="20"/>
                <w:szCs w:val="20"/>
                <w:lang w:eastAsia="ru-RU"/>
              </w:rPr>
              <w:t>т</w:t>
            </w:r>
            <w:proofErr w:type="spellEnd"/>
            <w:proofErr w:type="gramEnd"/>
            <w:r w:rsidRPr="006F2C6F">
              <w:rPr>
                <w:sz w:val="20"/>
                <w:szCs w:val="20"/>
                <w:lang w:eastAsia="ru-RU"/>
              </w:rPr>
              <w:t>.</w:t>
            </w:r>
          </w:p>
        </w:tc>
        <w:tc>
          <w:tcPr>
            <w:tcW w:w="368" w:type="pct"/>
            <w:tcBorders>
              <w:top w:val="single" w:sz="4" w:space="0" w:color="auto"/>
              <w:left w:val="nil"/>
              <w:bottom w:val="single" w:sz="4" w:space="0" w:color="auto"/>
              <w:right w:val="single" w:sz="4" w:space="0" w:color="auto"/>
            </w:tcBorders>
            <w:noWrap/>
            <w:vAlign w:val="center"/>
          </w:tcPr>
          <w:p w:rsidR="002032F8" w:rsidRPr="006F2C6F" w:rsidRDefault="002032F8" w:rsidP="00A63A1B">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c>
          <w:tcPr>
            <w:tcW w:w="368"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c>
          <w:tcPr>
            <w:tcW w:w="368"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c>
          <w:tcPr>
            <w:tcW w:w="367" w:type="pct"/>
            <w:tcBorders>
              <w:top w:val="single" w:sz="4" w:space="0" w:color="auto"/>
              <w:left w:val="nil"/>
              <w:bottom w:val="single" w:sz="4" w:space="0" w:color="auto"/>
              <w:right w:val="single" w:sz="4" w:space="0" w:color="auto"/>
            </w:tcBorders>
            <w:noWrap/>
            <w:vAlign w:val="center"/>
          </w:tcPr>
          <w:p w:rsidR="002032F8" w:rsidRPr="006F2C6F" w:rsidRDefault="002032F8" w:rsidP="006901E0">
            <w:pPr>
              <w:spacing w:line="240" w:lineRule="auto"/>
              <w:ind w:left="-57" w:right="-57" w:firstLine="0"/>
              <w:jc w:val="right"/>
              <w:rPr>
                <w:color w:val="000000"/>
                <w:sz w:val="18"/>
                <w:szCs w:val="18"/>
                <w:lang w:eastAsia="ru-RU"/>
              </w:rPr>
            </w:pPr>
            <w:r>
              <w:rPr>
                <w:color w:val="000000"/>
                <w:sz w:val="18"/>
                <w:szCs w:val="18"/>
              </w:rPr>
              <w:t>698</w:t>
            </w:r>
          </w:p>
        </w:tc>
      </w:tr>
    </w:tbl>
    <w:p w:rsidR="001A3033" w:rsidRDefault="001A3033" w:rsidP="00BC153C">
      <w:pPr>
        <w:spacing w:line="240" w:lineRule="auto"/>
        <w:rPr>
          <w:b/>
        </w:rPr>
      </w:pPr>
    </w:p>
    <w:p w:rsidR="004736A4" w:rsidRPr="00917218" w:rsidRDefault="004736A4" w:rsidP="00917218">
      <w:pPr>
        <w:pStyle w:val="11"/>
      </w:pPr>
      <w:bookmarkStart w:id="245" w:name="_Toc55550111"/>
      <w:r w:rsidRPr="00917218">
        <w:lastRenderedPageBreak/>
        <w:t>Глава 11</w:t>
      </w:r>
      <w:r w:rsidRPr="00917218">
        <w:tab/>
        <w:t>Оценка надежности теплоснабжения</w:t>
      </w:r>
      <w:bookmarkEnd w:id="245"/>
    </w:p>
    <w:p w:rsidR="004736A4" w:rsidRDefault="004736A4" w:rsidP="00C60376">
      <w:pPr>
        <w:pStyle w:val="afff9"/>
        <w:numPr>
          <w:ilvl w:val="1"/>
          <w:numId w:val="17"/>
        </w:numPr>
        <w:tabs>
          <w:tab w:val="left" w:pos="1134"/>
          <w:tab w:val="left" w:pos="1418"/>
        </w:tabs>
        <w:spacing w:after="0" w:line="240" w:lineRule="auto"/>
        <w:ind w:left="0" w:firstLine="851"/>
        <w:jc w:val="left"/>
        <w:rPr>
          <w:rFonts w:eastAsiaTheme="minorHAnsi"/>
          <w:bCs w:val="0"/>
          <w:lang w:eastAsia="en-US"/>
        </w:rPr>
      </w:pPr>
      <w:bookmarkStart w:id="246" w:name="_Toc367101572"/>
      <w:bookmarkStart w:id="247" w:name="_Toc48303928"/>
      <w:bookmarkStart w:id="248" w:name="_Toc55550112"/>
      <w:r w:rsidRPr="004736A4">
        <w:rPr>
          <w:rFonts w:eastAsiaTheme="minorHAnsi"/>
          <w:bCs w:val="0"/>
          <w:lang w:eastAsia="en-US"/>
        </w:rPr>
        <w:t>Методика расчета вероятности безотказной работы тепловых сетей</w:t>
      </w:r>
      <w:bookmarkEnd w:id="246"/>
      <w:bookmarkEnd w:id="247"/>
      <w:bookmarkEnd w:id="248"/>
    </w:p>
    <w:p w:rsidR="00917218" w:rsidRDefault="00917218" w:rsidP="004736A4">
      <w:pPr>
        <w:spacing w:line="240" w:lineRule="auto"/>
      </w:pPr>
    </w:p>
    <w:p w:rsidR="004736A4" w:rsidRPr="0093424A" w:rsidRDefault="004736A4" w:rsidP="004736A4">
      <w:pPr>
        <w:spacing w:line="240" w:lineRule="auto"/>
      </w:pPr>
      <w:r w:rsidRPr="0093424A">
        <w:t>Раздел находится в разработке в связи с отсутствием полных данных по сетям теплоснабжения.</w:t>
      </w:r>
    </w:p>
    <w:p w:rsidR="004736A4" w:rsidRPr="004736A4" w:rsidRDefault="004736A4" w:rsidP="004736A4">
      <w:pPr>
        <w:pStyle w:val="afff9"/>
        <w:numPr>
          <w:ilvl w:val="0"/>
          <w:numId w:val="0"/>
        </w:numPr>
        <w:tabs>
          <w:tab w:val="left" w:pos="1134"/>
          <w:tab w:val="left" w:pos="1418"/>
        </w:tabs>
        <w:spacing w:after="0" w:line="240" w:lineRule="auto"/>
        <w:ind w:left="851"/>
        <w:jc w:val="left"/>
        <w:rPr>
          <w:rFonts w:eastAsiaTheme="minorHAnsi"/>
          <w:bCs w:val="0"/>
          <w:lang w:eastAsia="en-US"/>
        </w:rPr>
      </w:pPr>
    </w:p>
    <w:p w:rsidR="004736A4" w:rsidRDefault="004736A4" w:rsidP="00BC153C">
      <w:pPr>
        <w:spacing w:line="240" w:lineRule="auto"/>
        <w:rPr>
          <w:b/>
        </w:rPr>
      </w:pPr>
      <w:r w:rsidRPr="004736A4">
        <w:rPr>
          <w:b/>
        </w:rPr>
        <w:t>11.1.1.</w:t>
      </w:r>
      <w:r w:rsidRPr="004736A4">
        <w:rPr>
          <w:b/>
        </w:rPr>
        <w:tab/>
        <w:t>Общие положения</w:t>
      </w:r>
    </w:p>
    <w:p w:rsidR="004736A4" w:rsidRPr="00AF4E5A" w:rsidRDefault="004736A4" w:rsidP="004736A4">
      <w:pPr>
        <w:spacing w:line="240" w:lineRule="auto"/>
      </w:pPr>
      <w:r w:rsidRPr="00AF4E5A">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4736A4" w:rsidRPr="00AF4E5A" w:rsidRDefault="004736A4" w:rsidP="004736A4">
      <w:pPr>
        <w:spacing w:line="240" w:lineRule="auto"/>
      </w:pPr>
      <w:r w:rsidRPr="00AF4E5A">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AF4E5A">
        <w:t>Р</w:t>
      </w:r>
      <w:proofErr w:type="gramEnd"/>
      <w:r w:rsidRPr="00AF4E5A">
        <w:t>], коэффициент готовности [К</w:t>
      </w:r>
      <w:r w:rsidRPr="004736A4">
        <w:t>г</w:t>
      </w:r>
      <w:r w:rsidRPr="00AF4E5A">
        <w:t>], живучести [Ж].</w:t>
      </w:r>
    </w:p>
    <w:p w:rsidR="000C6DF3" w:rsidRDefault="000C6DF3" w:rsidP="000C6DF3">
      <w:pPr>
        <w:pStyle w:val="afff9"/>
        <w:numPr>
          <w:ilvl w:val="0"/>
          <w:numId w:val="0"/>
        </w:numPr>
        <w:tabs>
          <w:tab w:val="left" w:pos="1134"/>
          <w:tab w:val="left" w:pos="1418"/>
        </w:tabs>
        <w:spacing w:after="0" w:line="240" w:lineRule="auto"/>
        <w:jc w:val="left"/>
        <w:rPr>
          <w:rFonts w:eastAsiaTheme="minorHAnsi"/>
          <w:bCs w:val="0"/>
          <w:lang w:eastAsia="en-US"/>
        </w:rPr>
      </w:pPr>
      <w:bookmarkStart w:id="249" w:name="bookmark10"/>
      <w:bookmarkStart w:id="250" w:name="bookmark8"/>
      <w:bookmarkStart w:id="251" w:name="bookmark9"/>
      <w:bookmarkStart w:id="252" w:name="_Toc365539129"/>
      <w:bookmarkStart w:id="253" w:name="_Toc367101575"/>
      <w:bookmarkStart w:id="254" w:name="_Toc48303931"/>
      <w:bookmarkStart w:id="255" w:name="_Toc55550113"/>
      <w:r>
        <w:rPr>
          <w:rFonts w:eastAsiaTheme="minorHAnsi"/>
          <w:bCs w:val="0"/>
          <w:lang w:eastAsia="en-US"/>
        </w:rPr>
        <w:t>11.2.</w:t>
      </w:r>
      <w:r w:rsidRPr="000C6DF3">
        <w:rPr>
          <w:rFonts w:eastAsiaTheme="minorHAnsi"/>
          <w:bCs w:val="0"/>
          <w:lang w:eastAsia="en-US"/>
        </w:rPr>
        <w:t>Методика расчета надежности теплоснабжения</w:t>
      </w:r>
      <w:bookmarkEnd w:id="249"/>
      <w:bookmarkEnd w:id="250"/>
      <w:bookmarkEnd w:id="251"/>
      <w:bookmarkEnd w:id="252"/>
      <w:bookmarkEnd w:id="253"/>
      <w:bookmarkEnd w:id="254"/>
      <w:bookmarkEnd w:id="255"/>
    </w:p>
    <w:p w:rsidR="000C6DF3" w:rsidRPr="000C6DF3" w:rsidRDefault="000C6DF3" w:rsidP="000C6DF3">
      <w:pPr>
        <w:pStyle w:val="afff9"/>
        <w:numPr>
          <w:ilvl w:val="0"/>
          <w:numId w:val="0"/>
        </w:numPr>
        <w:tabs>
          <w:tab w:val="left" w:pos="1134"/>
          <w:tab w:val="left" w:pos="1418"/>
        </w:tabs>
        <w:spacing w:after="0" w:line="240" w:lineRule="auto"/>
        <w:jc w:val="left"/>
        <w:rPr>
          <w:rFonts w:eastAsiaTheme="minorHAnsi"/>
          <w:bCs w:val="0"/>
          <w:lang w:eastAsia="en-US"/>
        </w:rPr>
      </w:pPr>
      <w:bookmarkStart w:id="256" w:name="_Toc55550114"/>
      <w:r w:rsidRPr="000C6DF3">
        <w:rPr>
          <w:rFonts w:eastAsiaTheme="minorHAnsi"/>
          <w:bCs w:val="0"/>
          <w:lang w:eastAsia="en-US"/>
        </w:rPr>
        <w:t>11.2.1.</w:t>
      </w:r>
      <w:r w:rsidRPr="000C6DF3">
        <w:rPr>
          <w:rFonts w:eastAsiaTheme="minorHAnsi"/>
          <w:bCs w:val="0"/>
          <w:lang w:eastAsia="en-US"/>
        </w:rPr>
        <w:tab/>
        <w:t>Расчет надежности теплоснабжения не резервируемых участков тепловой сети</w:t>
      </w:r>
      <w:bookmarkEnd w:id="256"/>
    </w:p>
    <w:p w:rsidR="004736A4" w:rsidRPr="00AF4E5A" w:rsidRDefault="004736A4" w:rsidP="004736A4">
      <w:pPr>
        <w:spacing w:line="240" w:lineRule="auto"/>
      </w:pPr>
      <w:r w:rsidRPr="00AF4E5A">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AF4E5A">
        <w:t>для</w:t>
      </w:r>
      <w:proofErr w:type="gramEnd"/>
      <w:r w:rsidRPr="00AF4E5A">
        <w:t>:</w:t>
      </w:r>
    </w:p>
    <w:p w:rsidR="004736A4" w:rsidRPr="00AF4E5A" w:rsidRDefault="004736A4" w:rsidP="004736A4">
      <w:pPr>
        <w:spacing w:line="240" w:lineRule="auto"/>
      </w:pPr>
      <w:r>
        <w:t>− </w:t>
      </w:r>
      <w:r w:rsidRPr="00AF4E5A">
        <w:t>источника теплоты Р</w:t>
      </w:r>
      <w:r w:rsidRPr="004736A4">
        <w:t>ит</w:t>
      </w:r>
      <w:r w:rsidRPr="00AF4E5A">
        <w:t>- = 0,97;</w:t>
      </w:r>
    </w:p>
    <w:p w:rsidR="004736A4" w:rsidRPr="00AF4E5A" w:rsidRDefault="004736A4" w:rsidP="004736A4">
      <w:pPr>
        <w:spacing w:line="240" w:lineRule="auto"/>
      </w:pPr>
      <w:r>
        <w:t>− </w:t>
      </w:r>
      <w:r w:rsidRPr="00AF4E5A">
        <w:t xml:space="preserve">тепловых сетей </w:t>
      </w:r>
      <w:proofErr w:type="spellStart"/>
      <w:r w:rsidRPr="00AF4E5A">
        <w:t>Р</w:t>
      </w:r>
      <w:r w:rsidRPr="004736A4">
        <w:t>тс</w:t>
      </w:r>
      <w:proofErr w:type="spellEnd"/>
      <w:r w:rsidRPr="00AF4E5A">
        <w:t xml:space="preserve"> = 0,9;</w:t>
      </w:r>
    </w:p>
    <w:p w:rsidR="004736A4" w:rsidRPr="00AF4E5A" w:rsidRDefault="004736A4" w:rsidP="004736A4">
      <w:pPr>
        <w:spacing w:line="240" w:lineRule="auto"/>
      </w:pPr>
      <w:r>
        <w:t>− </w:t>
      </w:r>
      <w:r w:rsidRPr="00AF4E5A">
        <w:t xml:space="preserve">потребителя теплоты </w:t>
      </w:r>
      <w:proofErr w:type="spellStart"/>
      <w:r w:rsidRPr="00AF4E5A">
        <w:t>Р</w:t>
      </w:r>
      <w:r w:rsidRPr="004736A4">
        <w:t>пт</w:t>
      </w:r>
      <w:proofErr w:type="spellEnd"/>
      <w:r w:rsidRPr="00AF4E5A">
        <w:t xml:space="preserve"> = 0,99;</w:t>
      </w:r>
    </w:p>
    <w:p w:rsidR="004736A4" w:rsidRPr="00AF4E5A" w:rsidRDefault="004736A4" w:rsidP="004736A4">
      <w:pPr>
        <w:spacing w:line="240" w:lineRule="auto"/>
      </w:pPr>
      <w:r>
        <w:t>− </w:t>
      </w:r>
      <w:r w:rsidRPr="00AF4E5A">
        <w:t xml:space="preserve">СЦТ в целом </w:t>
      </w:r>
      <w:proofErr w:type="spellStart"/>
      <w:r w:rsidRPr="00AF4E5A">
        <w:t>Р</w:t>
      </w:r>
      <w:r w:rsidRPr="004736A4">
        <w:t>сцт</w:t>
      </w:r>
      <w:proofErr w:type="spellEnd"/>
      <w:r w:rsidRPr="00AF4E5A">
        <w:t xml:space="preserve"> = 0,9</w:t>
      </w:r>
      <w:r>
        <w:t>×</w:t>
      </w:r>
      <w:r w:rsidRPr="00AF4E5A">
        <w:t>0,97</w:t>
      </w:r>
      <w:r>
        <w:t>×</w:t>
      </w:r>
      <w:r w:rsidRPr="00AF4E5A">
        <w:t>0,99 = 0,86.</w:t>
      </w:r>
    </w:p>
    <w:p w:rsidR="004736A4" w:rsidRPr="00AF4E5A" w:rsidRDefault="004736A4" w:rsidP="004736A4">
      <w:pPr>
        <w:spacing w:line="240" w:lineRule="auto"/>
      </w:pPr>
      <w:r w:rsidRPr="00AF4E5A">
        <w:t>Нормативные показатели безотказности тепловых сетей обеспечиваются следующими мероприятиями:</w:t>
      </w:r>
    </w:p>
    <w:p w:rsidR="004736A4" w:rsidRPr="00AF4E5A" w:rsidRDefault="004736A4" w:rsidP="004736A4">
      <w:pPr>
        <w:spacing w:line="240" w:lineRule="auto"/>
      </w:pPr>
      <w:r w:rsidRPr="00AF4E5A">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4736A4" w:rsidRPr="00AF4E5A" w:rsidRDefault="004736A4" w:rsidP="004736A4">
      <w:pPr>
        <w:spacing w:line="240" w:lineRule="auto"/>
      </w:pPr>
      <w:r w:rsidRPr="00AF4E5A">
        <w:t>местом размещения резервных трубопроводных связей между радиальными теплопроводами;</w:t>
      </w:r>
    </w:p>
    <w:p w:rsidR="004736A4" w:rsidRPr="00AF4E5A" w:rsidRDefault="004736A4" w:rsidP="004736A4">
      <w:pPr>
        <w:spacing w:line="240" w:lineRule="auto"/>
      </w:pPr>
      <w:r w:rsidRPr="00AF4E5A">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4736A4" w:rsidRPr="00AF4E5A" w:rsidRDefault="004736A4" w:rsidP="004736A4">
      <w:pPr>
        <w:spacing w:line="240" w:lineRule="auto"/>
      </w:pPr>
      <w:proofErr w:type="gramStart"/>
      <w:r w:rsidRPr="00AF4E5A">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4736A4" w:rsidRPr="00AF4E5A" w:rsidRDefault="004736A4" w:rsidP="004736A4">
      <w:pPr>
        <w:spacing w:line="240" w:lineRule="auto"/>
      </w:pPr>
      <w:r w:rsidRPr="00AF4E5A">
        <w:lastRenderedPageBreak/>
        <w:t>очередность ремонтов и замен теплопроводов, частично или полностью утративших свой ресурс.</w:t>
      </w:r>
    </w:p>
    <w:p w:rsidR="004736A4" w:rsidRPr="00AF4E5A" w:rsidRDefault="004736A4" w:rsidP="004736A4">
      <w:pPr>
        <w:spacing w:line="240" w:lineRule="auto"/>
      </w:pPr>
      <w:r w:rsidRPr="00AF4E5A">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4736A4" w:rsidRPr="00AF4E5A" w:rsidRDefault="004736A4" w:rsidP="004736A4">
      <w:pPr>
        <w:spacing w:line="240" w:lineRule="auto"/>
      </w:pPr>
      <w:r w:rsidRPr="00AF4E5A">
        <w:t xml:space="preserve">Минимально допустимый показатель готовности СЦТ к исправной работе </w:t>
      </w:r>
      <w:proofErr w:type="gramStart"/>
      <w:r w:rsidRPr="00AF4E5A">
        <w:t>Кг</w:t>
      </w:r>
      <w:proofErr w:type="gramEnd"/>
      <w:r w:rsidRPr="00AF4E5A">
        <w:t xml:space="preserve"> принимается 0,97.</w:t>
      </w:r>
    </w:p>
    <w:p w:rsidR="004736A4" w:rsidRPr="00AF4E5A" w:rsidRDefault="004736A4" w:rsidP="004736A4">
      <w:pPr>
        <w:spacing w:line="240" w:lineRule="auto"/>
      </w:pPr>
      <w:r w:rsidRPr="00AF4E5A">
        <w:t>Нормативные показатели готовности систем теплоснабжения обеспечиваются следующими мероприятиями:</w:t>
      </w:r>
    </w:p>
    <w:p w:rsidR="004736A4" w:rsidRPr="00AF4E5A" w:rsidRDefault="004736A4" w:rsidP="004736A4">
      <w:pPr>
        <w:spacing w:line="240" w:lineRule="auto"/>
      </w:pPr>
      <w:r w:rsidRPr="00AF4E5A">
        <w:t>готовностью СЦТ к отопительному сезону;</w:t>
      </w:r>
    </w:p>
    <w:p w:rsidR="004736A4" w:rsidRPr="00AF4E5A" w:rsidRDefault="004736A4" w:rsidP="004736A4">
      <w:pPr>
        <w:spacing w:line="240" w:lineRule="auto"/>
      </w:pPr>
      <w:r w:rsidRPr="00AF4E5A">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4736A4" w:rsidRPr="00AF4E5A" w:rsidRDefault="004736A4" w:rsidP="004736A4">
      <w:pPr>
        <w:spacing w:line="240" w:lineRule="auto"/>
      </w:pPr>
      <w:r w:rsidRPr="00AF4E5A">
        <w:t>способностью тепловых сетей обеспечить исправное функционирование СЦТ при нерасчетных похолоданиях;</w:t>
      </w:r>
    </w:p>
    <w:p w:rsidR="004736A4" w:rsidRPr="00AF4E5A" w:rsidRDefault="004736A4" w:rsidP="004736A4">
      <w:pPr>
        <w:spacing w:line="240" w:lineRule="auto"/>
      </w:pPr>
      <w:r w:rsidRPr="00AF4E5A">
        <w:t xml:space="preserve">организационными и техническими мерами, </w:t>
      </w:r>
      <w:r>
        <w:t>которые необходимы</w:t>
      </w:r>
      <w:r w:rsidRPr="00AF4E5A">
        <w:t xml:space="preserve"> для обеспечения исправного функционирования СЦТ на уровне заданной готовности;</w:t>
      </w:r>
    </w:p>
    <w:p w:rsidR="004736A4" w:rsidRPr="00AF4E5A" w:rsidRDefault="004736A4" w:rsidP="004736A4">
      <w:pPr>
        <w:spacing w:line="240" w:lineRule="auto"/>
      </w:pPr>
      <w:r w:rsidRPr="00AF4E5A">
        <w:t>максимально допустимым числом часов готовности для источника теплоты.</w:t>
      </w:r>
    </w:p>
    <w:p w:rsidR="004736A4" w:rsidRPr="003A3281" w:rsidRDefault="004736A4" w:rsidP="004736A4">
      <w:pPr>
        <w:spacing w:line="240" w:lineRule="auto"/>
      </w:pPr>
      <w:r w:rsidRPr="003A3281">
        <w:t>Потребители теплоты по надежности теплоснабжения делятся на три</w:t>
      </w:r>
      <w:r>
        <w:t xml:space="preserve"> </w:t>
      </w:r>
      <w:r w:rsidRPr="003A3281">
        <w:t>категории</w:t>
      </w:r>
      <w:r>
        <w:t>.</w:t>
      </w:r>
    </w:p>
    <w:p w:rsidR="004736A4" w:rsidRPr="003A3281" w:rsidRDefault="004736A4" w:rsidP="004736A4">
      <w:pPr>
        <w:spacing w:line="240" w:lineRule="auto"/>
      </w:pPr>
      <w:r w:rsidRPr="004736A4">
        <w:t xml:space="preserve">Первая категория </w:t>
      </w:r>
      <w:r w:rsidRPr="003A3281">
        <w:t>-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4736A4" w:rsidRPr="004736A4" w:rsidRDefault="004736A4" w:rsidP="004736A4">
      <w:pPr>
        <w:spacing w:line="240" w:lineRule="auto"/>
      </w:pPr>
      <w:r w:rsidRPr="004736A4">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4736A4" w:rsidRPr="003A3281" w:rsidRDefault="004736A4" w:rsidP="004736A4">
      <w:pPr>
        <w:spacing w:line="240" w:lineRule="auto"/>
      </w:pPr>
      <w:r w:rsidRPr="004736A4">
        <w:t xml:space="preserve">Вторая категория </w:t>
      </w:r>
      <w:r w:rsidRPr="003A3281">
        <w:t>- потребители, допускающие снижение температуры в отапливаемых помещениях на период ликвидации аварии, но не более 54 ч:</w:t>
      </w:r>
    </w:p>
    <w:p w:rsidR="004736A4" w:rsidRPr="00AF4E5A" w:rsidRDefault="004736A4" w:rsidP="004736A4">
      <w:pPr>
        <w:spacing w:line="240" w:lineRule="auto"/>
      </w:pPr>
      <w:r w:rsidRPr="00AF4E5A">
        <w:t>жилых и общественных зданий до 12</w:t>
      </w:r>
      <w:proofErr w:type="gramStart"/>
      <w:r w:rsidRPr="00AF4E5A">
        <w:t xml:space="preserve"> °С</w:t>
      </w:r>
      <w:proofErr w:type="gramEnd"/>
      <w:r w:rsidRPr="00AF4E5A">
        <w:t>;</w:t>
      </w:r>
    </w:p>
    <w:p w:rsidR="004736A4" w:rsidRPr="00AF4E5A" w:rsidRDefault="004736A4" w:rsidP="004736A4">
      <w:pPr>
        <w:spacing w:line="240" w:lineRule="auto"/>
      </w:pPr>
      <w:r w:rsidRPr="00AF4E5A">
        <w:t>промышленных зданий до 8 °С.</w:t>
      </w:r>
    </w:p>
    <w:p w:rsidR="004736A4" w:rsidRDefault="004736A4" w:rsidP="004736A4">
      <w:pPr>
        <w:spacing w:line="240" w:lineRule="auto"/>
      </w:pPr>
      <w:r w:rsidRPr="00AF4E5A">
        <w:t>Расчет показателей надежности осуществляется в соответствии с действующей нормативной документацией</w:t>
      </w:r>
      <w:r>
        <w:t>.</w:t>
      </w:r>
    </w:p>
    <w:p w:rsidR="004736A4" w:rsidRPr="004736A4" w:rsidRDefault="004736A4" w:rsidP="004736A4">
      <w:pPr>
        <w:spacing w:line="240" w:lineRule="auto"/>
      </w:pPr>
      <w:proofErr w:type="gramStart"/>
      <w:r w:rsidRPr="004736A4">
        <w:t>При разработке схемы теплоснабжения для описания надёжности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roofErr w:type="gramEnd"/>
      <w:r w:rsidRPr="004736A4">
        <w:t xml:space="preserve"> </w:t>
      </w:r>
      <w:proofErr w:type="gramStart"/>
      <w:r w:rsidRPr="004736A4">
        <w:t>К таким событиям относятся зарегистрированные "свищи" на прямом или обратном теплопроводах тепловых сетей.</w:t>
      </w:r>
      <w:proofErr w:type="gramEnd"/>
      <w:r w:rsidRPr="004736A4">
        <w:t xml:space="preserve"> Тем не менее, ремонтные работы по ликвидации свищей требуют прерывания теплоснабжения (если нет </w:t>
      </w:r>
      <w:r w:rsidRPr="004736A4">
        <w:lastRenderedPageBreak/>
        <w:t>вариантов подключения резервных теплопроводов), и в этом смысле они аналогичны "отложенным" отказам.</w:t>
      </w:r>
    </w:p>
    <w:p w:rsidR="004736A4" w:rsidRPr="004736A4" w:rsidRDefault="004736A4" w:rsidP="004736A4">
      <w:pPr>
        <w:spacing w:line="240" w:lineRule="auto"/>
      </w:pPr>
      <w:r w:rsidRPr="004736A4">
        <w:t>Мы также не будем употреблять термин "авария", так как это характеристика "тяжести" отказа и возможных последствий его устранения. Все упомянутые в этом абзаце термины устанавливают лишь градацию (шкалу) отказов.</w:t>
      </w:r>
    </w:p>
    <w:p w:rsidR="004736A4" w:rsidRPr="000C6DF3" w:rsidRDefault="004736A4" w:rsidP="000C6DF3">
      <w:pPr>
        <w:spacing w:line="240" w:lineRule="auto"/>
      </w:pPr>
      <w:r w:rsidRPr="000C6DF3">
        <w:t xml:space="preserve">В соответствии со СНиП 41-02-2003 расчёт надёжности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0C6DF3">
        <w:t>для</w:t>
      </w:r>
      <w:proofErr w:type="gramEnd"/>
      <w:r w:rsidRPr="000C6DF3">
        <w:t>:</w:t>
      </w:r>
    </w:p>
    <w:p w:rsidR="004736A4" w:rsidRPr="000C6DF3" w:rsidRDefault="004736A4" w:rsidP="000C6DF3">
      <w:pPr>
        <w:spacing w:line="240" w:lineRule="auto"/>
      </w:pPr>
      <w:r w:rsidRPr="0093424A">
        <w:t>–</w:t>
      </w:r>
      <w:r w:rsidRPr="000C6DF3">
        <w:t xml:space="preserve"> источника теплоты </w:t>
      </w:r>
      <m:oMath>
        <m:sSub>
          <m:sSubPr>
            <m:ctrlPr>
              <w:rPr>
                <w:rFonts w:ascii="Cambria Math" w:hAnsi="Cambria Math"/>
                <w:i/>
                <w:snapToGrid w:val="0"/>
              </w:rPr>
            </m:ctrlPr>
          </m:sSubPr>
          <m:e>
            <m:r>
              <w:rPr>
                <w:rFonts w:ascii="Cambria Math" w:hAnsi="Cambria Math"/>
                <w:snapToGrid w:val="0"/>
              </w:rPr>
              <m:t>Р</m:t>
            </m:r>
          </m:e>
          <m:sub>
            <m:r>
              <w:rPr>
                <w:rFonts w:ascii="Cambria Math" w:hAnsi="Cambria Math"/>
                <w:snapToGrid w:val="0"/>
              </w:rPr>
              <m:t>ИТ</m:t>
            </m:r>
          </m:sub>
        </m:sSub>
        <m:r>
          <w:rPr>
            <w:rFonts w:ascii="Cambria Math" w:hAnsi="Cambria Math"/>
            <w:snapToGrid w:val="0"/>
          </w:rPr>
          <m:t>=0,97</m:t>
        </m:r>
      </m:oMath>
      <w:r w:rsidRPr="000C6DF3">
        <w:t>;</w:t>
      </w:r>
    </w:p>
    <w:p w:rsidR="004736A4" w:rsidRPr="000C6DF3" w:rsidRDefault="004736A4" w:rsidP="000C6DF3">
      <w:pPr>
        <w:spacing w:line="240" w:lineRule="auto"/>
      </w:pPr>
      <w:r w:rsidRPr="0093424A">
        <w:t>–</w:t>
      </w:r>
      <w:r w:rsidRPr="000C6DF3">
        <w:t xml:space="preserve"> тепловых сетей </w:t>
      </w:r>
      <m:oMath>
        <m:sSub>
          <m:sSubPr>
            <m:ctrlPr>
              <w:rPr>
                <w:rFonts w:ascii="Cambria Math" w:hAnsi="Cambria Math"/>
                <w:i/>
                <w:snapToGrid w:val="0"/>
              </w:rPr>
            </m:ctrlPr>
          </m:sSubPr>
          <m:e>
            <m:r>
              <w:rPr>
                <w:rFonts w:ascii="Cambria Math" w:hAnsi="Cambria Math"/>
                <w:snapToGrid w:val="0"/>
              </w:rPr>
              <m:t>Р</m:t>
            </m:r>
          </m:e>
          <m:sub>
            <m:r>
              <w:rPr>
                <w:rFonts w:ascii="Cambria Math" w:hAnsi="Cambria Math"/>
                <w:snapToGrid w:val="0"/>
              </w:rPr>
              <m:t>ТС</m:t>
            </m:r>
          </m:sub>
        </m:sSub>
        <m:r>
          <w:rPr>
            <w:rFonts w:ascii="Cambria Math" w:hAnsi="Cambria Math"/>
            <w:snapToGrid w:val="0"/>
          </w:rPr>
          <m:t>=0,9</m:t>
        </m:r>
      </m:oMath>
      <w:r w:rsidRPr="000C6DF3">
        <w:t>;</w:t>
      </w:r>
    </w:p>
    <w:p w:rsidR="004736A4" w:rsidRPr="000C6DF3" w:rsidRDefault="004736A4" w:rsidP="000C6DF3">
      <w:pPr>
        <w:spacing w:line="240" w:lineRule="auto"/>
      </w:pPr>
      <w:r w:rsidRPr="0093424A">
        <w:t>–</w:t>
      </w:r>
      <w:r w:rsidRPr="000C6DF3">
        <w:t xml:space="preserve"> потребителя теплоты </w:t>
      </w:r>
      <m:oMath>
        <m:sSub>
          <m:sSubPr>
            <m:ctrlPr>
              <w:rPr>
                <w:rFonts w:ascii="Cambria Math" w:hAnsi="Cambria Math"/>
                <w:i/>
                <w:snapToGrid w:val="0"/>
              </w:rPr>
            </m:ctrlPr>
          </m:sSubPr>
          <m:e>
            <m:r>
              <w:rPr>
                <w:rFonts w:ascii="Cambria Math" w:hAnsi="Cambria Math"/>
                <w:snapToGrid w:val="0"/>
              </w:rPr>
              <m:t>Р</m:t>
            </m:r>
          </m:e>
          <m:sub>
            <m:r>
              <w:rPr>
                <w:rFonts w:ascii="Cambria Math" w:hAnsi="Cambria Math"/>
                <w:snapToGrid w:val="0"/>
              </w:rPr>
              <m:t>ПТ</m:t>
            </m:r>
          </m:sub>
        </m:sSub>
        <m:r>
          <w:rPr>
            <w:rFonts w:ascii="Cambria Math" w:hAnsi="Cambria Math"/>
            <w:snapToGrid w:val="0"/>
          </w:rPr>
          <m:t>=0,99</m:t>
        </m:r>
      </m:oMath>
      <w:r w:rsidRPr="000C6DF3">
        <w:t>;</w:t>
      </w:r>
    </w:p>
    <w:p w:rsidR="004736A4" w:rsidRPr="000C6DF3" w:rsidRDefault="004736A4" w:rsidP="000C6DF3">
      <w:pPr>
        <w:spacing w:line="240" w:lineRule="auto"/>
      </w:pPr>
      <w:r w:rsidRPr="0093424A">
        <w:t>–</w:t>
      </w:r>
      <w:r w:rsidRPr="000C6DF3">
        <w:t xml:space="preserve"> СЦТ в целом </w:t>
      </w:r>
      <m:oMath>
        <m:sSub>
          <m:sSubPr>
            <m:ctrlPr>
              <w:rPr>
                <w:rFonts w:ascii="Cambria Math" w:hAnsi="Cambria Math"/>
                <w:i/>
                <w:snapToGrid w:val="0"/>
              </w:rPr>
            </m:ctrlPr>
          </m:sSubPr>
          <m:e>
            <m:r>
              <w:rPr>
                <w:rFonts w:ascii="Cambria Math" w:hAnsi="Cambria Math"/>
                <w:snapToGrid w:val="0"/>
              </w:rPr>
              <m:t>Р</m:t>
            </m:r>
          </m:e>
          <m:sub>
            <m:r>
              <w:rPr>
                <w:rFonts w:ascii="Cambria Math" w:hAnsi="Cambria Math"/>
                <w:snapToGrid w:val="0"/>
              </w:rPr>
              <m:t>СЦТ</m:t>
            </m:r>
          </m:sub>
        </m:sSub>
        <m:r>
          <w:rPr>
            <w:rFonts w:ascii="Cambria Math" w:hAnsi="Cambria Math"/>
            <w:snapToGrid w:val="0"/>
          </w:rPr>
          <m:t>=0,9∙0,97∙0,99 = 0,86</m:t>
        </m:r>
      </m:oMath>
      <w:r w:rsidRPr="000C6DF3">
        <w:t>.</w:t>
      </w:r>
    </w:p>
    <w:p w:rsidR="004736A4" w:rsidRPr="000C6DF3" w:rsidRDefault="004736A4" w:rsidP="000C6DF3">
      <w:pPr>
        <w:spacing w:line="240" w:lineRule="auto"/>
      </w:pPr>
      <w:r w:rsidRPr="000C6DF3">
        <w:t>Расчёт вероятности безотказной работы тепловой сети по отношению к каждому потребителю осуществляется по следующему алгоритму:</w:t>
      </w:r>
    </w:p>
    <w:p w:rsidR="004736A4" w:rsidRPr="000C6DF3" w:rsidRDefault="004736A4" w:rsidP="000C6DF3">
      <w:pPr>
        <w:spacing w:line="240" w:lineRule="auto"/>
      </w:pPr>
      <w:r w:rsidRPr="000C6DF3">
        <w:t>1) Определяется путь передачи теплоносителя от источника до потребителя, по отношению к которому выполняется расчёт вероятности безотказной работы тепловой сети.</w:t>
      </w:r>
    </w:p>
    <w:p w:rsidR="004736A4" w:rsidRPr="000C6DF3" w:rsidRDefault="004736A4" w:rsidP="000C6DF3">
      <w:pPr>
        <w:spacing w:line="240" w:lineRule="auto"/>
      </w:pPr>
      <w:r w:rsidRPr="000C6DF3">
        <w:t>2) На первом этапе расчёта устанавливается перечень участков теплопроводов, составляющих этот путь.</w:t>
      </w:r>
    </w:p>
    <w:p w:rsidR="004736A4" w:rsidRPr="000C6DF3" w:rsidRDefault="004736A4" w:rsidP="000C6DF3">
      <w:pPr>
        <w:spacing w:line="240" w:lineRule="auto"/>
      </w:pPr>
      <w:r w:rsidRPr="000C6DF3">
        <w:t>3) Для каждого участка тепловой сети устанавливаются: год его ввода в эксплуатацию, диаметр и протяжённость.</w:t>
      </w:r>
    </w:p>
    <w:p w:rsidR="004736A4" w:rsidRPr="000C6DF3" w:rsidRDefault="004736A4" w:rsidP="000C6DF3">
      <w:pPr>
        <w:spacing w:line="240" w:lineRule="auto"/>
      </w:pPr>
      <w:r w:rsidRPr="000C6DF3">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4736A4" w:rsidRPr="000C6DF3" w:rsidRDefault="004736A4" w:rsidP="000C6DF3">
      <w:pPr>
        <w:spacing w:line="240" w:lineRule="auto"/>
      </w:pPr>
      <w:r w:rsidRPr="0093424A">
        <w:t>–</w:t>
      </w:r>
      <w:r w:rsidRPr="000C6DF3">
        <w:t xml:space="preserve"> </w:t>
      </w:r>
      <m:oMath>
        <m:sSub>
          <m:sSubPr>
            <m:ctrlPr>
              <w:rPr>
                <w:rFonts w:ascii="Cambria Math" w:hAnsi="Cambria Math"/>
                <w:i/>
                <w:snapToGrid w:val="0"/>
              </w:rPr>
            </m:ctrlPr>
          </m:sSubPr>
          <m:e>
            <m:r>
              <w:rPr>
                <w:rFonts w:ascii="Cambria Math" w:hAnsi="Cambria Math"/>
                <w:snapToGrid w:val="0"/>
              </w:rPr>
              <m:t>λ</m:t>
            </m:r>
          </m:e>
          <m:sub>
            <m:r>
              <w:rPr>
                <w:rFonts w:ascii="Cambria Math" w:hAnsi="Cambria Math"/>
                <w:snapToGrid w:val="0"/>
              </w:rPr>
              <m:t>0</m:t>
            </m:r>
          </m:sub>
        </m:sSub>
      </m:oMath>
      <w:r w:rsidRPr="000C6DF3">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w:t>
      </w:r>
      <m:oMath>
        <m:r>
          <w:rPr>
            <w:rFonts w:ascii="Cambria Math" w:hAnsi="Cambria Math"/>
            <w:snapToGrid w:val="0"/>
          </w:rPr>
          <m:t>1/км/год</m:t>
        </m:r>
      </m:oMath>
      <w:r w:rsidRPr="000C6DF3">
        <w:t>);</w:t>
      </w:r>
    </w:p>
    <w:p w:rsidR="004736A4" w:rsidRPr="000C6DF3" w:rsidRDefault="004736A4" w:rsidP="000C6DF3">
      <w:pPr>
        <w:spacing w:line="240" w:lineRule="auto"/>
      </w:pPr>
      <w:r w:rsidRPr="0093424A">
        <w:t>–</w:t>
      </w:r>
      <w:r w:rsidRPr="000C6DF3">
        <w:t xml:space="preserve"> средневзвешенная частота (интенсивность) отказов для участков тепловой сети с продолжительностью эксплуатации от 1 до 3 лет;</w:t>
      </w:r>
    </w:p>
    <w:p w:rsidR="004736A4" w:rsidRPr="000C6DF3" w:rsidRDefault="004736A4" w:rsidP="000C6DF3">
      <w:pPr>
        <w:spacing w:line="240" w:lineRule="auto"/>
      </w:pPr>
      <w:r w:rsidRPr="0093424A">
        <w:t>–</w:t>
      </w:r>
      <w:r w:rsidRPr="000C6DF3">
        <w:t xml:space="preserve"> средневзвешенная частота (интенсивность) отказов для участков тепловой сети с продолжительностью эксплуатации от 17 и более лет;</w:t>
      </w:r>
    </w:p>
    <w:p w:rsidR="004736A4" w:rsidRPr="000C6DF3" w:rsidRDefault="004736A4" w:rsidP="000C6DF3">
      <w:pPr>
        <w:spacing w:line="240" w:lineRule="auto"/>
      </w:pPr>
      <w:r w:rsidRPr="0093424A">
        <w:t>–</w:t>
      </w:r>
      <w:r w:rsidRPr="000C6DF3">
        <w:t xml:space="preserve"> средневзвешенная продолжительность ремонта (восстановления) участков тепловой сети;</w:t>
      </w:r>
    </w:p>
    <w:p w:rsidR="004736A4" w:rsidRPr="000C6DF3" w:rsidRDefault="004736A4" w:rsidP="000C6DF3">
      <w:pPr>
        <w:spacing w:line="240" w:lineRule="auto"/>
      </w:pPr>
      <w:r w:rsidRPr="0093424A">
        <w:t>–</w:t>
      </w:r>
      <w:r w:rsidRPr="000C6DF3">
        <w:t xml:space="preserve"> средневзвешенная продолжительность ремонта (восстановления) участков тепловой сети в зависимости от диаметра участка.</w:t>
      </w:r>
    </w:p>
    <w:p w:rsidR="004736A4" w:rsidRPr="000C6DF3" w:rsidRDefault="004736A4" w:rsidP="000C6DF3">
      <w:pPr>
        <w:spacing w:line="240" w:lineRule="auto"/>
      </w:pPr>
      <w:r w:rsidRPr="000C6DF3">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snapToGrid w:val="0"/>
              </w:rPr>
            </m:ctrlPr>
          </m:sSubPr>
          <m:e>
            <m:r>
              <w:rPr>
                <w:rFonts w:ascii="Cambria Math" w:hAnsi="Cambria Math"/>
                <w:snapToGrid w:val="0"/>
              </w:rPr>
              <m:t>λ</m:t>
            </m:r>
          </m:e>
          <m:sub>
            <m:r>
              <w:rPr>
                <w:rFonts w:ascii="Cambria Math" w:hAnsi="Cambria Math"/>
                <w:snapToGrid w:val="0"/>
              </w:rPr>
              <m:t>i</m:t>
            </m:r>
          </m:sub>
        </m:sSub>
      </m:oMath>
      <w:r w:rsidRPr="000C6DF3">
        <w:t>, который имеет размерность (</w:t>
      </w:r>
      <m:oMath>
        <m:r>
          <w:rPr>
            <w:rFonts w:ascii="Cambria Math" w:hAnsi="Cambria Math"/>
            <w:snapToGrid w:val="0"/>
          </w:rPr>
          <m:t>1/км/год</m:t>
        </m:r>
      </m:oMath>
      <w:r w:rsidRPr="000C6DF3">
        <w:t>) или (</w:t>
      </w:r>
      <m:oMath>
        <m:r>
          <w:rPr>
            <w:rFonts w:ascii="Cambria Math" w:hAnsi="Cambria Math"/>
            <w:snapToGrid w:val="0"/>
          </w:rPr>
          <m:t>1/км/час</m:t>
        </m:r>
      </m:oMath>
      <w:r w:rsidRPr="000C6DF3">
        <w:t>). Интенсивность отказов всей тепловой сети (без резервирования) по отношению к потребителю представляется как последовательное (в смысле надёжности)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последовательно-соединённых элементов, будет равна произведению вероятностей безотказной работы</w:t>
      </w:r>
      <w:r w:rsidR="00917218">
        <w:t>.</w:t>
      </w:r>
    </w:p>
    <w:p w:rsidR="004736A4" w:rsidRPr="0093424A" w:rsidRDefault="004736A4" w:rsidP="000C6DF3">
      <w:pPr>
        <w:spacing w:line="240" w:lineRule="auto"/>
      </w:pPr>
      <w:r w:rsidRPr="0093424A">
        <w:lastRenderedPageBreak/>
        <w:t>Интенсивность отказов всего последовательного соединения равна сумме интенсивностей отказов на каждом участке</w:t>
      </w:r>
      <w:r w:rsidRPr="0093424A">
        <w:rPr>
          <w:noProof/>
          <w:lang w:eastAsia="ru-RU"/>
        </w:rPr>
        <w:drawing>
          <wp:anchor distT="0" distB="0" distL="114300" distR="114300" simplePos="0" relativeHeight="251659264" behindDoc="1" locked="0" layoutInCell="1" allowOverlap="1" wp14:anchorId="16AED25F" wp14:editId="4BC9327F">
            <wp:simplePos x="0" y="0"/>
            <wp:positionH relativeFrom="page">
              <wp:posOffset>5229225</wp:posOffset>
            </wp:positionH>
            <wp:positionV relativeFrom="paragraph">
              <wp:posOffset>26670</wp:posOffset>
            </wp:positionV>
            <wp:extent cx="607695" cy="154305"/>
            <wp:effectExtent l="0" t="0" r="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07695" cy="154305"/>
                    </a:xfrm>
                    <a:prstGeom prst="rect">
                      <a:avLst/>
                    </a:prstGeom>
                    <a:noFill/>
                  </pic:spPr>
                </pic:pic>
              </a:graphicData>
            </a:graphic>
          </wp:anchor>
        </w:drawing>
      </w:r>
      <w:r w:rsidRPr="0093424A">
        <w:t xml:space="preserve"> </w:t>
      </w:r>
      <w:proofErr w:type="spellStart"/>
      <w:r w:rsidRPr="0093424A">
        <w:t>λ</w:t>
      </w:r>
      <w:r w:rsidRPr="000C6DF3">
        <w:t>c</w:t>
      </w:r>
      <w:proofErr w:type="spellEnd"/>
      <w:r w:rsidRPr="0093424A">
        <w:t>=</w:t>
      </w:r>
      <w:r w:rsidRPr="000C6DF3">
        <w:t>L1</w:t>
      </w:r>
      <w:r w:rsidRPr="0093424A">
        <w:t>λ</w:t>
      </w:r>
      <w:r w:rsidRPr="000C6DF3">
        <w:t>1</w:t>
      </w:r>
      <w:r w:rsidRPr="0093424A">
        <w:t xml:space="preserve">+ </w:t>
      </w:r>
      <w:r w:rsidRPr="000C6DF3">
        <w:t>L2</w:t>
      </w:r>
      <w:r w:rsidRPr="0093424A">
        <w:t>λ</w:t>
      </w:r>
      <w:r w:rsidRPr="000C6DF3">
        <w:t>2+</w:t>
      </w:r>
      <w:r w:rsidRPr="0093424A">
        <w:t xml:space="preserve">. . .+ </w:t>
      </w:r>
      <w:proofErr w:type="spellStart"/>
      <w:r w:rsidRPr="000C6DF3">
        <w:t>Ln</w:t>
      </w:r>
      <w:r w:rsidRPr="0093424A">
        <w:t>λ</w:t>
      </w:r>
      <w:r w:rsidRPr="000C6DF3">
        <w:t>n</w:t>
      </w:r>
      <w:proofErr w:type="spellEnd"/>
      <w:r w:rsidRPr="0093424A">
        <w:t xml:space="preserve"> (</w:t>
      </w:r>
      <m:oMath>
        <m:r>
          <m:rPr>
            <m:sty m:val="p"/>
          </m:rPr>
          <w:rPr>
            <w:rFonts w:ascii="Cambria Math"/>
          </w:rPr>
          <m:t>1/</m:t>
        </m:r>
        <m:r>
          <m:rPr>
            <m:sty m:val="p"/>
          </m:rPr>
          <w:rPr>
            <w:rFonts w:ascii="Cambria Math"/>
          </w:rPr>
          <m:t>час</m:t>
        </m:r>
      </m:oMath>
      <w:r w:rsidRPr="0093424A">
        <w:t xml:space="preserve">), где </w:t>
      </w:r>
      <w:r w:rsidRPr="000C6DF3">
        <w:t>L1</w:t>
      </w:r>
      <w:r w:rsidRPr="0093424A">
        <w:t xml:space="preserve"> – протяжённость каждого участка, (</w:t>
      </w:r>
      <w:proofErr w:type="gramStart"/>
      <m:oMath>
        <m:r>
          <w:rPr>
            <w:rFonts w:ascii="Cambria Math" w:hAnsi="Cambria Math"/>
            <w:snapToGrid w:val="0"/>
          </w:rPr>
          <m:t>км</m:t>
        </m:r>
      </m:oMath>
      <w:proofErr w:type="gramEnd"/>
      <w:r w:rsidRPr="0093424A">
        <w:t>).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4736A4" w:rsidRPr="0093424A" w:rsidRDefault="004736A4" w:rsidP="000C6DF3">
      <w:pPr>
        <w:spacing w:line="240" w:lineRule="auto"/>
      </w:pPr>
      <w:r w:rsidRPr="0093424A">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93424A">
        <w:t>Вейбулла</w:t>
      </w:r>
      <w:proofErr w:type="spellEnd"/>
      <w:r w:rsidRPr="0093424A">
        <w:t>:</w:t>
      </w:r>
    </w:p>
    <w:p w:rsidR="004736A4" w:rsidRPr="000C6DF3" w:rsidRDefault="004736A4" w:rsidP="000C6DF3">
      <w:pPr>
        <w:spacing w:line="240" w:lineRule="auto"/>
      </w:pPr>
      <m:oMath>
        <m:r>
          <w:rPr>
            <w:rFonts w:ascii="Cambria Math" w:hAnsi="Cambria Math"/>
            <w:snapToGrid w:val="0"/>
          </w:rPr>
          <m:t>λ</m:t>
        </m:r>
        <m:d>
          <m:dPr>
            <m:ctrlPr>
              <w:rPr>
                <w:rFonts w:ascii="Cambria Math" w:hAnsi="Cambria Math"/>
                <w:i/>
                <w:snapToGrid w:val="0"/>
              </w:rPr>
            </m:ctrlPr>
          </m:dPr>
          <m:e>
            <m:r>
              <w:rPr>
                <w:rFonts w:ascii="Cambria Math" w:hAnsi="Cambria Math"/>
                <w:snapToGrid w:val="0"/>
              </w:rPr>
              <m:t>t</m:t>
            </m:r>
          </m:e>
        </m:d>
        <m:r>
          <w:rPr>
            <w:rFonts w:ascii="Cambria Math" w:hAnsi="Cambria Math"/>
            <w:snapToGrid w:val="0"/>
          </w:rPr>
          <m:t xml:space="preserve">= </m:t>
        </m:r>
        <m:sSub>
          <m:sSubPr>
            <m:ctrlPr>
              <w:rPr>
                <w:rFonts w:ascii="Cambria Math" w:hAnsi="Cambria Math"/>
                <w:i/>
                <w:snapToGrid w:val="0"/>
              </w:rPr>
            </m:ctrlPr>
          </m:sSubPr>
          <m:e>
            <m:r>
              <w:rPr>
                <w:rFonts w:ascii="Cambria Math" w:hAnsi="Cambria Math"/>
                <w:snapToGrid w:val="0"/>
              </w:rPr>
              <m:t>λ</m:t>
            </m:r>
          </m:e>
          <m:sub>
            <m:r>
              <w:rPr>
                <w:rFonts w:ascii="Cambria Math" w:hAnsi="Cambria Math"/>
                <w:snapToGrid w:val="0"/>
              </w:rPr>
              <m:t>0</m:t>
            </m:r>
          </m:sub>
        </m:sSub>
        <m:sSup>
          <m:sSupPr>
            <m:ctrlPr>
              <w:rPr>
                <w:rFonts w:ascii="Cambria Math" w:hAnsi="Cambria Math"/>
                <w:i/>
                <w:snapToGrid w:val="0"/>
              </w:rPr>
            </m:ctrlPr>
          </m:sSupPr>
          <m:e>
            <m:r>
              <w:rPr>
                <w:rFonts w:ascii="Cambria Math" w:hAnsi="Cambria Math"/>
                <w:snapToGrid w:val="0"/>
              </w:rPr>
              <m:t>(0.1τ)</m:t>
            </m:r>
          </m:e>
          <m:sup>
            <m:r>
              <w:rPr>
                <w:rFonts w:ascii="Cambria Math" w:hAnsi="Cambria Math"/>
                <w:snapToGrid w:val="0"/>
              </w:rPr>
              <m:t>α</m:t>
            </m:r>
          </m:sup>
        </m:sSup>
      </m:oMath>
      <w:r w:rsidRPr="000C6DF3">
        <w:t>,</w:t>
      </w:r>
    </w:p>
    <w:p w:rsidR="004736A4" w:rsidRPr="000C6DF3" w:rsidRDefault="004736A4" w:rsidP="000C6DF3">
      <w:pPr>
        <w:spacing w:line="240" w:lineRule="auto"/>
      </w:pPr>
      <w:r w:rsidRPr="000C6DF3">
        <w:t>где</w:t>
      </w:r>
      <w:r w:rsidRPr="000C6DF3">
        <w:tab/>
      </w:r>
      <m:oMath>
        <m:r>
          <w:rPr>
            <w:rFonts w:ascii="Cambria Math" w:hAnsi="Cambria Math"/>
            <w:snapToGrid w:val="0"/>
          </w:rPr>
          <m:t>τ</m:t>
        </m:r>
      </m:oMath>
      <w:r w:rsidRPr="000C6DF3">
        <w:t xml:space="preserve"> </w:t>
      </w:r>
      <w:r w:rsidRPr="0093424A">
        <w:t xml:space="preserve">– </w:t>
      </w:r>
      <w:r w:rsidRPr="000C6DF3">
        <w:t xml:space="preserve">срок эксплуатации участка, </w:t>
      </w:r>
      <m:oMath>
        <m:r>
          <w:rPr>
            <w:rFonts w:ascii="Cambria Math" w:hAnsi="Cambria Math"/>
            <w:snapToGrid w:val="0"/>
          </w:rPr>
          <m:t>лет</m:t>
        </m:r>
      </m:oMath>
      <w:r w:rsidRPr="000C6DF3">
        <w:t>.</w:t>
      </w:r>
    </w:p>
    <w:p w:rsidR="004736A4" w:rsidRPr="0093424A" w:rsidRDefault="004736A4" w:rsidP="000C6DF3">
      <w:pPr>
        <w:spacing w:line="240" w:lineRule="auto"/>
      </w:pPr>
      <w:r w:rsidRPr="0093424A">
        <w:t xml:space="preserve">Характер изменения интенсивности отказов зависит от параметра </w:t>
      </w:r>
      <m:oMath>
        <m:r>
          <w:rPr>
            <w:rFonts w:ascii="Cambria Math" w:hAnsi="Cambria Math"/>
            <w:snapToGrid w:val="0"/>
          </w:rPr>
          <m:t>α</m:t>
        </m:r>
      </m:oMath>
      <w:r w:rsidRPr="0093424A">
        <w:t xml:space="preserve">: при </w:t>
      </w:r>
      <m:oMath>
        <m:r>
          <w:rPr>
            <w:rFonts w:ascii="Cambria Math" w:hAnsi="Cambria Math"/>
            <w:snapToGrid w:val="0"/>
          </w:rPr>
          <m:t>α&lt;1</m:t>
        </m:r>
      </m:oMath>
      <w:r w:rsidRPr="0093424A">
        <w:t xml:space="preserve"> она монотонно убывает, при </w:t>
      </w:r>
      <m:oMath>
        <m:r>
          <w:rPr>
            <w:rFonts w:ascii="Cambria Math" w:hAnsi="Cambria Math"/>
            <w:snapToGrid w:val="0"/>
          </w:rPr>
          <m:t>α&gt;1</m:t>
        </m:r>
      </m:oMath>
      <w:r w:rsidRPr="0093424A">
        <w:t xml:space="preserve"> – возрастает; при </w:t>
      </w:r>
      <m:oMath>
        <m:r>
          <w:rPr>
            <w:rFonts w:ascii="Cambria Math" w:hAnsi="Cambria Math"/>
            <w:snapToGrid w:val="0"/>
          </w:rPr>
          <m:t>α=1</m:t>
        </m:r>
      </m:oMath>
      <w:r w:rsidRPr="0093424A">
        <w:t xml:space="preserve"> функция принимает вид </w:t>
      </w:r>
      <m:oMath>
        <m:r>
          <w:rPr>
            <w:rFonts w:ascii="Cambria Math" w:hAnsi="Cambria Math"/>
            <w:snapToGrid w:val="0"/>
          </w:rPr>
          <m:t>λ</m:t>
        </m:r>
        <m:d>
          <m:dPr>
            <m:ctrlPr>
              <w:rPr>
                <w:rFonts w:ascii="Cambria Math" w:hAnsi="Cambria Math"/>
                <w:i/>
                <w:snapToGrid w:val="0"/>
              </w:rPr>
            </m:ctrlPr>
          </m:dPr>
          <m:e>
            <m:r>
              <w:rPr>
                <w:rFonts w:ascii="Cambria Math" w:hAnsi="Cambria Math"/>
                <w:snapToGrid w:val="0"/>
              </w:rPr>
              <m:t>t</m:t>
            </m:r>
          </m:e>
        </m:d>
        <m:r>
          <w:rPr>
            <w:rFonts w:ascii="Cambria Math" w:hAnsi="Cambria Math"/>
            <w:snapToGrid w:val="0"/>
          </w:rPr>
          <m:t xml:space="preserve">= </m:t>
        </m:r>
        <m:sSub>
          <m:sSubPr>
            <m:ctrlPr>
              <w:rPr>
                <w:rFonts w:ascii="Cambria Math" w:hAnsi="Cambria Math"/>
                <w:i/>
                <w:snapToGrid w:val="0"/>
              </w:rPr>
            </m:ctrlPr>
          </m:sSubPr>
          <m:e>
            <m:r>
              <w:rPr>
                <w:rFonts w:ascii="Cambria Math" w:hAnsi="Cambria Math"/>
                <w:snapToGrid w:val="0"/>
              </w:rPr>
              <m:t>λ</m:t>
            </m:r>
          </m:e>
          <m:sub>
            <m:r>
              <w:rPr>
                <w:rFonts w:ascii="Cambria Math" w:hAnsi="Cambria Math"/>
                <w:snapToGrid w:val="0"/>
              </w:rPr>
              <m:t>0</m:t>
            </m:r>
          </m:sub>
        </m:sSub>
        <m:r>
          <w:rPr>
            <w:rFonts w:ascii="Cambria Math" w:hAnsi="Cambria Math"/>
            <w:snapToGrid w:val="0"/>
          </w:rPr>
          <m:t>=Const</m:t>
        </m:r>
      </m:oMath>
      <w:r w:rsidRPr="0093424A">
        <w:t xml:space="preserve">. А </w:t>
      </w:r>
      <m:oMath>
        <m:sSub>
          <m:sSubPr>
            <m:ctrlPr>
              <w:rPr>
                <w:rFonts w:ascii="Cambria Math" w:hAnsi="Cambria Math"/>
                <w:i/>
                <w:snapToGrid w:val="0"/>
              </w:rPr>
            </m:ctrlPr>
          </m:sSubPr>
          <m:e>
            <m:r>
              <w:rPr>
                <w:rFonts w:ascii="Cambria Math" w:hAnsi="Cambria Math"/>
                <w:snapToGrid w:val="0"/>
              </w:rPr>
              <m:t>λ</m:t>
            </m:r>
          </m:e>
          <m:sub>
            <m:r>
              <w:rPr>
                <w:rFonts w:ascii="Cambria Math" w:hAnsi="Cambria Math"/>
                <w:snapToGrid w:val="0"/>
              </w:rPr>
              <m:t>0</m:t>
            </m:r>
          </m:sub>
        </m:sSub>
      </m:oMath>
      <w:r w:rsidRPr="0093424A">
        <w:t xml:space="preserve"> – это средневзвешенная частота (интенсивность) устойчивых отказов в конкретной системе теплоснабжения.</w:t>
      </w:r>
    </w:p>
    <w:p w:rsidR="004736A4" w:rsidRPr="0093424A" w:rsidRDefault="004736A4" w:rsidP="000C6DF3">
      <w:pPr>
        <w:spacing w:line="240" w:lineRule="auto"/>
      </w:pPr>
      <w:r w:rsidRPr="0093424A">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4736A4" w:rsidRPr="0093424A" w:rsidRDefault="004736A4" w:rsidP="000C6DF3">
      <w:pPr>
        <w:spacing w:line="240" w:lineRule="auto"/>
      </w:pPr>
      <m:oMathPara>
        <m:oMathParaPr>
          <m:jc m:val="center"/>
        </m:oMathParaPr>
        <m:oMath>
          <m:r>
            <m:rPr>
              <m:sty m:val="p"/>
            </m:rPr>
            <w:rPr>
              <w:rFonts w:hAnsi="Cambria Math"/>
            </w:rPr>
            <m:t xml:space="preserve">a= </m:t>
          </m:r>
          <m:d>
            <m:dPr>
              <m:begChr m:val="{"/>
              <m:endChr m:val=""/>
              <m:ctrlPr>
                <w:rPr>
                  <w:rFonts w:ascii="Cambria Math" w:hAnsi="Cambria Math"/>
                </w:rPr>
              </m:ctrlPr>
            </m:dPr>
            <m:e>
              <m:eqArr>
                <m:eqArrPr>
                  <m:ctrlPr>
                    <w:rPr>
                      <w:rFonts w:ascii="Cambria Math" w:hAnsi="Cambria Math"/>
                    </w:rPr>
                  </m:ctrlPr>
                </m:eqArrPr>
                <m:e>
                  <m:r>
                    <m:rPr>
                      <m:sty m:val="p"/>
                    </m:rPr>
                    <w:rPr>
                      <w:rFonts w:hAnsi="Cambria Math"/>
                    </w:rPr>
                    <m:t xml:space="preserve">0,8 </m:t>
                  </m:r>
                  <m:r>
                    <m:rPr>
                      <m:sty m:val="p"/>
                    </m:rPr>
                    <w:rPr>
                      <w:rFonts w:hAnsi="Cambria Math"/>
                    </w:rPr>
                    <m:t>при</m:t>
                  </m:r>
                  <m:r>
                    <m:rPr>
                      <m:sty m:val="p"/>
                    </m:rPr>
                    <w:rPr>
                      <w:rFonts w:hAnsi="Cambria Math"/>
                    </w:rPr>
                    <m:t xml:space="preserve"> 0&lt;</m:t>
                  </m:r>
                  <m:r>
                    <m:rPr>
                      <m:sty m:val="p"/>
                    </m:rPr>
                    <w:rPr>
                      <w:rFonts w:hAnsi="Cambria Math"/>
                    </w:rPr>
                    <m:t>τ≤</m:t>
                  </m:r>
                  <m:r>
                    <m:rPr>
                      <m:sty m:val="p"/>
                    </m:rPr>
                    <w:rPr>
                      <w:rFonts w:hAnsi="Cambria Math"/>
                    </w:rPr>
                    <m:t>3;</m:t>
                  </m:r>
                </m:e>
                <m:e>
                  <m:r>
                    <m:rPr>
                      <m:sty m:val="p"/>
                    </m:rPr>
                    <w:rPr>
                      <w:rFonts w:hAnsi="Cambria Math"/>
                    </w:rPr>
                    <m:t xml:space="preserve">1 </m:t>
                  </m:r>
                  <m:r>
                    <m:rPr>
                      <m:sty m:val="p"/>
                    </m:rPr>
                    <w:rPr>
                      <w:rFonts w:hAnsi="Cambria Math"/>
                    </w:rPr>
                    <m:t>при</m:t>
                  </m:r>
                  <m:r>
                    <m:rPr>
                      <m:sty m:val="p"/>
                    </m:rPr>
                    <w:rPr>
                      <w:rFonts w:hAnsi="Cambria Math"/>
                    </w:rPr>
                    <m:t xml:space="preserve"> 3&lt;</m:t>
                  </m:r>
                  <m:r>
                    <m:rPr>
                      <m:sty m:val="p"/>
                    </m:rPr>
                    <w:rPr>
                      <w:rFonts w:hAnsi="Cambria Math"/>
                    </w:rPr>
                    <m:t>τ≤</m:t>
                  </m:r>
                  <m:r>
                    <m:rPr>
                      <m:sty m:val="p"/>
                    </m:rPr>
                    <w:rPr>
                      <w:rFonts w:hAnsi="Cambria Math"/>
                    </w:rPr>
                    <m:t>17;</m:t>
                  </m:r>
                </m:e>
                <m:e>
                  <m:r>
                    <m:rPr>
                      <m:sty m:val="p"/>
                    </m:rPr>
                    <w:rPr>
                      <w:rFonts w:hAnsi="Cambria Math"/>
                    </w:rPr>
                    <m:t>0,5</m:t>
                  </m:r>
                  <m:r>
                    <m:rPr>
                      <m:sty m:val="p"/>
                    </m:rPr>
                    <w:rPr>
                      <w:rFonts w:hAnsi="Cambria Math"/>
                    </w:rPr>
                    <m:t>∙</m:t>
                  </m:r>
                  <m:sSup>
                    <m:sSupPr>
                      <m:ctrlPr>
                        <w:rPr>
                          <w:rFonts w:ascii="Cambria Math" w:hAnsi="Cambria Math"/>
                        </w:rPr>
                      </m:ctrlPr>
                    </m:sSupPr>
                    <m:e>
                      <m:r>
                        <m:rPr>
                          <m:sty m:val="p"/>
                        </m:rPr>
                        <w:rPr>
                          <w:rFonts w:hAnsi="Cambria Math"/>
                        </w:rPr>
                        <m:t>e</m:t>
                      </m:r>
                    </m:e>
                    <m:sup>
                      <m:d>
                        <m:dPr>
                          <m:ctrlPr>
                            <w:rPr>
                              <w:rFonts w:ascii="Cambria Math" w:hAnsi="Cambria Math"/>
                            </w:rPr>
                          </m:ctrlPr>
                        </m:dPr>
                        <m:e>
                          <m:f>
                            <m:fPr>
                              <m:type m:val="skw"/>
                              <m:ctrlPr>
                                <w:rPr>
                                  <w:rFonts w:ascii="Cambria Math" w:hAnsi="Cambria Math"/>
                                </w:rPr>
                              </m:ctrlPr>
                            </m:fPr>
                            <m:num>
                              <m:r>
                                <m:rPr>
                                  <m:sty m:val="p"/>
                                </m:rPr>
                                <w:rPr>
                                  <w:rFonts w:hAnsi="Cambria Math"/>
                                </w:rPr>
                                <m:t>τ</m:t>
                              </m:r>
                            </m:num>
                            <m:den>
                              <m:r>
                                <m:rPr>
                                  <m:sty m:val="p"/>
                                </m:rPr>
                                <w:rPr>
                                  <w:rFonts w:hAnsi="Cambria Math"/>
                                </w:rPr>
                                <m:t>20</m:t>
                              </m:r>
                            </m:den>
                          </m:f>
                        </m:e>
                      </m:d>
                    </m:sup>
                  </m:sSup>
                  <m:r>
                    <m:rPr>
                      <m:sty m:val="p"/>
                    </m:rPr>
                    <w:rPr>
                      <w:rFonts w:hAnsi="Cambria Math"/>
                    </w:rPr>
                    <m:t xml:space="preserve"> </m:t>
                  </m:r>
                  <m:r>
                    <m:rPr>
                      <m:sty m:val="p"/>
                    </m:rPr>
                    <w:rPr>
                      <w:rFonts w:hAnsi="Cambria Math"/>
                    </w:rPr>
                    <m:t>при</m:t>
                  </m:r>
                  <m:r>
                    <m:rPr>
                      <m:sty m:val="p"/>
                    </m:rPr>
                    <w:rPr>
                      <w:rFonts w:hAnsi="Cambria Math"/>
                    </w:rPr>
                    <m:t xml:space="preserve"> </m:t>
                  </m:r>
                  <m:r>
                    <m:rPr>
                      <m:sty m:val="p"/>
                    </m:rPr>
                    <w:rPr>
                      <w:rFonts w:hAnsi="Cambria Math"/>
                    </w:rPr>
                    <m:t>τ</m:t>
                  </m:r>
                  <m:r>
                    <m:rPr>
                      <m:sty m:val="p"/>
                    </m:rPr>
                    <w:rPr>
                      <w:rFonts w:hAnsi="Cambria Math"/>
                    </w:rPr>
                    <m:t>&gt;17.</m:t>
                  </m:r>
                </m:e>
              </m:eqArr>
            </m:e>
          </m:d>
        </m:oMath>
      </m:oMathPara>
    </w:p>
    <w:p w:rsidR="004736A4" w:rsidRPr="000C6DF3" w:rsidRDefault="004736A4" w:rsidP="000C6DF3">
      <w:pPr>
        <w:spacing w:line="240" w:lineRule="auto"/>
      </w:pPr>
      <w:r w:rsidRPr="000C6DF3">
        <w:t>На рисунке 8 приведён вид зависимости интенсивности отказов от срока эксплуатации участка тепловой сети. При её использовании следует помнить о некоторых допущениях, которые были сделаны при отборе данных:</w:t>
      </w:r>
    </w:p>
    <w:p w:rsidR="004736A4" w:rsidRPr="000C6DF3" w:rsidRDefault="004736A4" w:rsidP="000C6DF3">
      <w:pPr>
        <w:spacing w:line="240" w:lineRule="auto"/>
      </w:pPr>
      <w:r w:rsidRPr="0093424A">
        <w:t>–</w:t>
      </w:r>
      <w:r w:rsidRPr="000C6DF3">
        <w:t xml:space="preserve"> она применима только тогда, когда в тепловых сетях существует чёткое разделение на эксплуатационный и ремонтный периоды;</w:t>
      </w:r>
    </w:p>
    <w:p w:rsidR="004736A4" w:rsidRPr="000C6DF3" w:rsidRDefault="004736A4" w:rsidP="000C6DF3">
      <w:pPr>
        <w:spacing w:line="240" w:lineRule="auto"/>
      </w:pPr>
      <w:r w:rsidRPr="0093424A">
        <w:t>–</w:t>
      </w:r>
      <w:r w:rsidRPr="000C6DF3">
        <w:t xml:space="preserve"> в ремонтный период выполняются гидравлические испытания тепловой сети после каждого отказа.</w:t>
      </w:r>
    </w:p>
    <w:p w:rsidR="004736A4" w:rsidRPr="000C6DF3" w:rsidRDefault="004736A4" w:rsidP="000C6DF3">
      <w:pPr>
        <w:spacing w:line="240" w:lineRule="auto"/>
      </w:pPr>
    </w:p>
    <w:p w:rsidR="004736A4" w:rsidRPr="0093424A" w:rsidRDefault="004736A4" w:rsidP="004736A4">
      <w:pPr>
        <w:pStyle w:val="af9"/>
        <w:rPr>
          <w:rFonts w:eastAsia="Times New Roman"/>
        </w:rPr>
      </w:pPr>
      <w:r w:rsidRPr="0093424A">
        <w:rPr>
          <w:noProof/>
          <w:lang w:eastAsia="ru-RU"/>
        </w:rPr>
        <w:lastRenderedPageBreak/>
        <w:drawing>
          <wp:inline distT="0" distB="0" distL="0" distR="0" wp14:anchorId="00A2FD85" wp14:editId="07E48075">
            <wp:extent cx="3554821" cy="2068286"/>
            <wp:effectExtent l="19050" t="0" r="7529"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l="1562" t="2956" r="1394" b="3448"/>
                    <a:stretch>
                      <a:fillRect/>
                    </a:stretch>
                  </pic:blipFill>
                  <pic:spPr bwMode="auto">
                    <a:xfrm>
                      <a:off x="0" y="0"/>
                      <a:ext cx="3554821" cy="2068286"/>
                    </a:xfrm>
                    <a:prstGeom prst="rect">
                      <a:avLst/>
                    </a:prstGeom>
                    <a:noFill/>
                    <a:ln w="9525">
                      <a:noFill/>
                      <a:miter lim="800000"/>
                      <a:headEnd/>
                      <a:tailEnd/>
                    </a:ln>
                  </pic:spPr>
                </pic:pic>
              </a:graphicData>
            </a:graphic>
          </wp:inline>
        </w:drawing>
      </w:r>
    </w:p>
    <w:p w:rsidR="004736A4" w:rsidRPr="0093424A" w:rsidRDefault="004736A4" w:rsidP="004736A4">
      <w:pPr>
        <w:pStyle w:val="af9"/>
      </w:pPr>
      <w:r w:rsidRPr="0093424A">
        <w:t>Рисунок 8 – Интенсивность отказов в зависимости от срока эксплуатации участка тепловой сети</w:t>
      </w:r>
    </w:p>
    <w:p w:rsidR="004736A4" w:rsidRPr="0093424A" w:rsidRDefault="004736A4" w:rsidP="004736A4">
      <w:pPr>
        <w:pStyle w:val="af7"/>
        <w:rPr>
          <w:rFonts w:eastAsia="Times New Roman"/>
          <w:lang w:eastAsia="ru-RU"/>
        </w:rPr>
      </w:pPr>
    </w:p>
    <w:p w:rsidR="004736A4" w:rsidRPr="000C6DF3" w:rsidRDefault="004736A4" w:rsidP="000C6DF3">
      <w:pPr>
        <w:spacing w:line="240" w:lineRule="auto"/>
      </w:pPr>
      <w:r w:rsidRPr="000C6DF3">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4736A4" w:rsidRPr="000C6DF3" w:rsidRDefault="004736A4" w:rsidP="000C6DF3">
      <w:pPr>
        <w:spacing w:line="240" w:lineRule="auto"/>
      </w:pPr>
      <w:r w:rsidRPr="000C6DF3">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m:oMath>
        <m:r>
          <w:rPr>
            <w:rFonts w:ascii="Cambria Math" w:hAnsi="Cambria Math"/>
            <w:snapToGrid w:val="0"/>
          </w:rPr>
          <m:t>°C</m:t>
        </m:r>
      </m:oMath>
      <w:r w:rsidRPr="000C6DF3">
        <w:t>, в промышленных зданиях ниже +8</w:t>
      </w:r>
      <m:oMath>
        <m:r>
          <w:rPr>
            <w:rFonts w:ascii="Cambria Math" w:hAnsi="Cambria Math"/>
            <w:snapToGrid w:val="0"/>
          </w:rPr>
          <m:t>°C</m:t>
        </m:r>
      </m:oMath>
      <w:r w:rsidRPr="000C6DF3">
        <w:t xml:space="preserve"> (СНиП 41-02-2003 Тепловые сети). Например, для расчёта времени снижения температуры в жилом здании используют формулу</w:t>
      </w:r>
    </w:p>
    <w:p w:rsidR="004736A4" w:rsidRPr="0093424A" w:rsidRDefault="00526415" w:rsidP="004736A4">
      <w:pPr>
        <w:pStyle w:val="af7"/>
        <w:rPr>
          <w:rFonts w:eastAsia="Times New Roman"/>
        </w:rPr>
      </w:pPr>
      <m:oMathPara>
        <m:oMath>
          <m:sSub>
            <m:sSubPr>
              <m:ctrlPr>
                <w:rPr>
                  <w:rFonts w:ascii="Cambria Math" w:eastAsia="Times New Roman" w:hAnsi="Cambria Math"/>
                  <w:i/>
                </w:rPr>
              </m:ctrlPr>
            </m:sSubPr>
            <m:e>
              <m:r>
                <w:rPr>
                  <w:rFonts w:ascii="Cambria Math" w:eastAsia="Times New Roman" w:hAnsi="Cambria Math"/>
                  <w:lang w:val="en-US"/>
                </w:rPr>
                <m:t>t</m:t>
              </m:r>
            </m:e>
            <m:sub>
              <m:r>
                <w:rPr>
                  <w:rFonts w:ascii="Cambria Math" w:eastAsia="Times New Roman"/>
                </w:rPr>
                <m:t>в</m:t>
              </m:r>
            </m:sub>
          </m:sSub>
          <m:r>
            <w:rPr>
              <w:rFonts w:ascii="Cambria Math" w:eastAsia="Times New Roman"/>
            </w:rPr>
            <m:t xml:space="preserve">= </m:t>
          </m:r>
          <m:sSub>
            <m:sSubPr>
              <m:ctrlPr>
                <w:rPr>
                  <w:rFonts w:ascii="Cambria Math" w:eastAsia="Times New Roman" w:hAnsi="Cambria Math"/>
                  <w:i/>
                </w:rPr>
              </m:ctrlPr>
            </m:sSubPr>
            <m:e>
              <m:r>
                <w:rPr>
                  <w:rFonts w:ascii="Cambria Math" w:eastAsia="Times New Roman" w:hAnsi="Cambria Math"/>
                  <w:lang w:val="en-US"/>
                </w:rPr>
                <m:t>t</m:t>
              </m:r>
            </m:e>
            <m:sub>
              <m:r>
                <w:rPr>
                  <w:rFonts w:ascii="Cambria Math" w:eastAsia="Times New Roman"/>
                </w:rPr>
                <m:t>н</m:t>
              </m:r>
            </m:sub>
          </m:sSub>
          <m:r>
            <w:rPr>
              <w:rFonts w:ascii="Cambria Math" w:eastAsia="Times New Roman"/>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rPr>
                    <m:t>0</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rPr>
                    <m:t>0</m:t>
                  </m:r>
                </m:sub>
              </m:sSub>
              <m:r>
                <w:rPr>
                  <w:rFonts w:ascii="Cambria Math" w:eastAsia="Times New Roman" w:hAnsi="Cambria Math"/>
                </w:rPr>
                <m:t>V</m:t>
              </m:r>
            </m:den>
          </m:f>
          <m:r>
            <w:rPr>
              <w:rFonts w:ascii="Cambria Math" w:eastAsia="Times New Roman"/>
            </w:rPr>
            <m:t>+</m:t>
          </m:r>
          <m:f>
            <m:fPr>
              <m:ctrlPr>
                <w:rPr>
                  <w:rFonts w:ascii="Cambria Math" w:eastAsia="Times New Roman" w:hAnsi="Cambria Math"/>
                  <w:i/>
                </w:rPr>
              </m:ctrlPr>
            </m:fPr>
            <m:num>
              <m:sSubSup>
                <m:sSubSupPr>
                  <m:ctrlPr>
                    <w:rPr>
                      <w:rFonts w:ascii="Cambria Math" w:eastAsia="Times New Roman" w:hAnsi="Cambria Math"/>
                      <w:i/>
                    </w:rPr>
                  </m:ctrlPr>
                </m:sSubSupPr>
                <m:e>
                  <m:r>
                    <w:rPr>
                      <w:rFonts w:ascii="Cambria Math" w:eastAsia="Times New Roman" w:hAnsi="Cambria Math"/>
                    </w:rPr>
                    <m:t>t</m:t>
                  </m:r>
                </m:e>
                <m:sub>
                  <m:r>
                    <w:rPr>
                      <w:rFonts w:ascii="Cambria Math" w:eastAsia="Times New Roman"/>
                    </w:rPr>
                    <m:t>в</m:t>
                  </m:r>
                </m:sub>
                <m:sup>
                  <m:r>
                    <w:rPr>
                      <w:rFonts w:ascii="Cambria Math" w:eastAsia="Times New Roman"/>
                    </w:rPr>
                    <m:t>̕</m:t>
                  </m:r>
                </m:sup>
              </m:sSubSup>
              <m:r>
                <w:rPr>
                  <w:rFonts w:ascii="Cambria Math" w:eastAsia="Times New Roman"/>
                </w:rPr>
                <m:t>-</m:t>
              </m:r>
              <m:sSub>
                <m:sSubPr>
                  <m:ctrlPr>
                    <w:rPr>
                      <w:rFonts w:ascii="Cambria Math" w:eastAsia="Times New Roman" w:hAnsi="Cambria Math"/>
                      <w:i/>
                    </w:rPr>
                  </m:ctrlPr>
                </m:sSubPr>
                <m:e>
                  <m:r>
                    <w:rPr>
                      <w:rFonts w:ascii="Cambria Math" w:eastAsia="Times New Roman" w:hAnsi="Cambria Math"/>
                      <w:lang w:val="en-US"/>
                    </w:rPr>
                    <m:t>t</m:t>
                  </m:r>
                </m:e>
                <m:sub>
                  <m:r>
                    <w:rPr>
                      <w:rFonts w:ascii="Cambria Math" w:eastAsia="Times New Roman"/>
                    </w:rPr>
                    <m:t>н</m:t>
                  </m:r>
                </m:sub>
              </m:sSub>
              <m:r>
                <w:rPr>
                  <w:rFonts w:ascii="Cambria Math" w:eastAsia="Times New Roman"/>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rPr>
                        <m:t>0</m:t>
                      </m:r>
                    </m:sub>
                  </m:sSub>
                </m:num>
                <m:den>
                  <m:sSub>
                    <m:sSubPr>
                      <m:ctrlPr>
                        <w:rPr>
                          <w:rFonts w:ascii="Cambria Math" w:eastAsia="Times New Roman" w:hAnsi="Cambria Math"/>
                          <w:i/>
                        </w:rPr>
                      </m:ctrlPr>
                    </m:sSubPr>
                    <m:e>
                      <m:r>
                        <w:rPr>
                          <w:rFonts w:ascii="Cambria Math" w:eastAsia="Times New Roman" w:hAnsi="Cambria Math"/>
                        </w:rPr>
                        <m:t>q</m:t>
                      </m:r>
                    </m:e>
                    <m:sub>
                      <m:r>
                        <w:rPr>
                          <w:rFonts w:ascii="Cambria Math" w:eastAsia="Times New Roman"/>
                        </w:rPr>
                        <m:t>0</m:t>
                      </m:r>
                    </m:sub>
                  </m:sSub>
                  <m:r>
                    <w:rPr>
                      <w:rFonts w:ascii="Cambria Math" w:eastAsia="Times New Roman" w:hAnsi="Cambria Math"/>
                    </w:rPr>
                    <m:t>V</m:t>
                  </m:r>
                </m:den>
              </m:f>
            </m:num>
            <m:den>
              <m:r>
                <w:rPr>
                  <w:rFonts w:ascii="Cambria Math" w:eastAsia="Times New Roman" w:hAnsi="Cambria Math"/>
                </w:rPr>
                <m:t>exp</m:t>
              </m:r>
              <m:d>
                <m:dPr>
                  <m:ctrlPr>
                    <w:rPr>
                      <w:rFonts w:ascii="Cambria Math" w:eastAsia="Times New Roman" w:hAnsi="Cambria Math"/>
                      <w:i/>
                    </w:rPr>
                  </m:ctrlPr>
                </m:dPr>
                <m:e>
                  <m:f>
                    <m:fPr>
                      <m:type m:val="lin"/>
                      <m:ctrlPr>
                        <w:rPr>
                          <w:rFonts w:ascii="Cambria Math" w:eastAsia="Times New Roman" w:hAnsi="Cambria Math"/>
                          <w:i/>
                        </w:rPr>
                      </m:ctrlPr>
                    </m:fPr>
                    <m:num>
                      <m:r>
                        <w:rPr>
                          <w:rFonts w:ascii="Cambria Math" w:eastAsia="Times New Roman" w:hAnsi="Cambria Math"/>
                        </w:rPr>
                        <m:t>z</m:t>
                      </m:r>
                    </m:num>
                    <m:den>
                      <m:r>
                        <w:rPr>
                          <w:rFonts w:ascii="Cambria Math" w:eastAsia="Times New Roman" w:hAnsi="Cambria Math"/>
                        </w:rPr>
                        <m:t>β</m:t>
                      </m:r>
                    </m:den>
                  </m:f>
                </m:e>
              </m:d>
            </m:den>
          </m:f>
          <m:r>
            <w:rPr>
              <w:rFonts w:ascii="Cambria Math" w:eastAsia="Times New Roman"/>
            </w:rPr>
            <m:t>,</m:t>
          </m:r>
        </m:oMath>
      </m:oMathPara>
    </w:p>
    <w:p w:rsidR="004736A4" w:rsidRPr="000C6DF3" w:rsidRDefault="004736A4" w:rsidP="000C6DF3">
      <w:pPr>
        <w:spacing w:line="240" w:lineRule="auto"/>
      </w:pPr>
      <w:r w:rsidRPr="000C6DF3">
        <w:t>где</w:t>
      </w:r>
      <w:r w:rsidRPr="000C6DF3">
        <w:tab/>
      </w:r>
      <m:oMath>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в</m:t>
            </m:r>
          </m:sub>
        </m:sSub>
      </m:oMath>
      <w:r w:rsidRPr="000C6DF3">
        <w:t xml:space="preserve"> </w:t>
      </w:r>
      <w:r w:rsidRPr="0093424A">
        <w:t xml:space="preserve">– </w:t>
      </w:r>
      <w:r w:rsidRPr="000C6DF3">
        <w:t xml:space="preserve">внутренняя температура, которая устанавливается в помещении через время </w:t>
      </w:r>
      <m:oMath>
        <m:r>
          <m:rPr>
            <m:sty m:val="p"/>
          </m:rPr>
          <w:rPr>
            <w:rFonts w:ascii="Cambria Math" w:hAnsi="Cambria Math"/>
          </w:rPr>
          <m:t>z</m:t>
        </m:r>
      </m:oMath>
      <w:r w:rsidRPr="000C6DF3">
        <w:t xml:space="preserve"> в часах, после наступления исходного события, </w:t>
      </w:r>
      <m:oMath>
        <m:r>
          <w:rPr>
            <w:rFonts w:ascii="Cambria Math" w:hAnsi="Cambria Math"/>
            <w:snapToGrid w:val="0"/>
          </w:rPr>
          <m:t>°C</m:t>
        </m:r>
      </m:oMath>
      <w:r w:rsidRPr="000C6DF3">
        <w:t>;</w:t>
      </w:r>
    </w:p>
    <w:p w:rsidR="004736A4" w:rsidRPr="000C6DF3" w:rsidRDefault="004736A4" w:rsidP="000C6DF3">
      <w:pPr>
        <w:spacing w:line="240" w:lineRule="auto"/>
      </w:pPr>
      <w:r w:rsidRPr="000C6DF3">
        <w:tab/>
      </w:r>
      <m:oMath>
        <m:r>
          <w:rPr>
            <w:rFonts w:ascii="Cambria Math" w:hAnsi="Cambria Math"/>
            <w:snapToGrid w:val="0"/>
          </w:rPr>
          <m:t>z</m:t>
        </m:r>
      </m:oMath>
      <w:r w:rsidRPr="000C6DF3">
        <w:t xml:space="preserve"> </w:t>
      </w:r>
      <w:r w:rsidRPr="0093424A">
        <w:t xml:space="preserve">– </w:t>
      </w:r>
      <w:r w:rsidRPr="000C6DF3">
        <w:t xml:space="preserve">время, отсчитываемое после начала исходного события, </w:t>
      </w:r>
      <w:proofErr w:type="gramStart"/>
      <m:oMath>
        <m:r>
          <w:rPr>
            <w:rFonts w:ascii="Cambria Math" w:hAnsi="Cambria Math"/>
            <w:snapToGrid w:val="0"/>
          </w:rPr>
          <m:t>ч</m:t>
        </m:r>
      </m:oMath>
      <w:proofErr w:type="gramEnd"/>
      <w:r w:rsidRPr="000C6DF3">
        <w:t>;</w:t>
      </w:r>
    </w:p>
    <w:p w:rsidR="004736A4" w:rsidRPr="000C6DF3" w:rsidRDefault="004736A4" w:rsidP="000C6DF3">
      <w:pPr>
        <w:spacing w:line="240" w:lineRule="auto"/>
      </w:pPr>
      <w:r w:rsidRPr="000C6DF3">
        <w:tab/>
      </w:r>
      <m:oMath>
        <m:sSubSup>
          <m:sSubSupPr>
            <m:ctrlPr>
              <w:rPr>
                <w:rFonts w:ascii="Cambria Math" w:hAnsi="Cambria Math"/>
                <w:i/>
                <w:snapToGrid w:val="0"/>
              </w:rPr>
            </m:ctrlPr>
          </m:sSubSupPr>
          <m:e>
            <m:r>
              <w:rPr>
                <w:rFonts w:ascii="Cambria Math" w:hAnsi="Cambria Math"/>
                <w:snapToGrid w:val="0"/>
              </w:rPr>
              <m:t>t</m:t>
            </m:r>
          </m:e>
          <m:sub>
            <m:r>
              <w:rPr>
                <w:rFonts w:ascii="Cambria Math" w:hAnsi="Cambria Math"/>
                <w:snapToGrid w:val="0"/>
              </w:rPr>
              <m:t>в</m:t>
            </m:r>
          </m:sub>
          <m:sup>
            <m:r>
              <w:rPr>
                <w:rFonts w:ascii="Cambria Math" w:hAnsi="Cambria Math"/>
                <w:snapToGrid w:val="0"/>
              </w:rPr>
              <m:t>̕</m:t>
            </m:r>
          </m:sup>
        </m:sSubSup>
      </m:oMath>
      <w:r w:rsidRPr="000C6DF3">
        <w:t xml:space="preserve"> </w:t>
      </w:r>
      <w:r w:rsidRPr="0093424A">
        <w:t xml:space="preserve">– </w:t>
      </w:r>
      <w:r w:rsidRPr="000C6DF3">
        <w:t>температура в отапливаемом помещении, которая была в момент начала исходного события</w:t>
      </w:r>
      <w:proofErr w:type="gramStart"/>
      <w:r w:rsidRPr="000C6DF3">
        <w:t xml:space="preserve">, </w:t>
      </w:r>
      <m:oMath>
        <m:r>
          <w:rPr>
            <w:rFonts w:ascii="Cambria Math" w:hAnsi="Cambria Math"/>
            <w:snapToGrid w:val="0"/>
          </w:rPr>
          <m:t>°C</m:t>
        </m:r>
      </m:oMath>
      <w:r w:rsidRPr="000C6DF3">
        <w:t>;</w:t>
      </w:r>
      <w:proofErr w:type="gramEnd"/>
    </w:p>
    <w:p w:rsidR="004736A4" w:rsidRPr="000C6DF3" w:rsidRDefault="004736A4" w:rsidP="000C6DF3">
      <w:pPr>
        <w:spacing w:line="240" w:lineRule="auto"/>
      </w:pPr>
      <w:r w:rsidRPr="000C6DF3">
        <w:tab/>
      </w:r>
      <m:oMath>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н</m:t>
            </m:r>
          </m:sub>
        </m:sSub>
      </m:oMath>
      <w:r w:rsidRPr="000C6DF3">
        <w:t xml:space="preserve"> </w:t>
      </w:r>
      <w:r w:rsidRPr="0093424A">
        <w:t xml:space="preserve">– </w:t>
      </w:r>
      <w:r w:rsidRPr="000C6DF3">
        <w:t xml:space="preserve">температура наружного воздуха, усреднённая на период времени </w:t>
      </w:r>
      <m:oMath>
        <m:r>
          <w:rPr>
            <w:rFonts w:ascii="Cambria Math" w:hAnsi="Cambria Math"/>
            <w:snapToGrid w:val="0"/>
          </w:rPr>
          <m:t>z</m:t>
        </m:r>
      </m:oMath>
      <w:r w:rsidRPr="000C6DF3">
        <w:t xml:space="preserve">, </w:t>
      </w:r>
      <m:oMath>
        <m:r>
          <w:rPr>
            <w:rFonts w:ascii="Cambria Math" w:hAnsi="Cambria Math"/>
            <w:snapToGrid w:val="0"/>
          </w:rPr>
          <m:t>°C</m:t>
        </m:r>
      </m:oMath>
      <w:r w:rsidRPr="000C6DF3">
        <w:t>;</w:t>
      </w:r>
    </w:p>
    <w:p w:rsidR="004736A4" w:rsidRPr="000C6DF3" w:rsidRDefault="004736A4" w:rsidP="000C6DF3">
      <w:pPr>
        <w:spacing w:line="240" w:lineRule="auto"/>
      </w:pPr>
      <w:r w:rsidRPr="000C6DF3">
        <w:tab/>
      </w:r>
      <m:oMath>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0</m:t>
            </m:r>
          </m:sub>
        </m:sSub>
      </m:oMath>
      <w:r w:rsidRPr="000C6DF3">
        <w:t xml:space="preserve"> </w:t>
      </w:r>
      <w:r w:rsidRPr="0093424A">
        <w:t xml:space="preserve">– </w:t>
      </w:r>
      <w:r w:rsidRPr="000C6DF3">
        <w:t xml:space="preserve">подача теплоты в помещение, </w:t>
      </w:r>
      <w:proofErr w:type="gramStart"/>
      <m:oMath>
        <m:r>
          <w:rPr>
            <w:rFonts w:ascii="Cambria Math" w:hAnsi="Cambria Math"/>
            <w:snapToGrid w:val="0"/>
          </w:rPr>
          <m:t>Дж</m:t>
        </m:r>
        <w:proofErr w:type="gramEnd"/>
        <m:r>
          <w:rPr>
            <w:rFonts w:ascii="Cambria Math" w:hAnsi="Cambria Math"/>
            <w:snapToGrid w:val="0"/>
          </w:rPr>
          <m:t>/ч</m:t>
        </m:r>
      </m:oMath>
      <w:r w:rsidRPr="000C6DF3">
        <w:t>;</w:t>
      </w:r>
    </w:p>
    <w:p w:rsidR="004736A4" w:rsidRPr="000C6DF3" w:rsidRDefault="004736A4" w:rsidP="000C6DF3">
      <w:pPr>
        <w:spacing w:line="240" w:lineRule="auto"/>
      </w:pPr>
      <w:r w:rsidRPr="000C6DF3">
        <w:tab/>
      </w:r>
      <m:oMath>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0</m:t>
            </m:r>
          </m:sub>
        </m:sSub>
        <m:r>
          <w:rPr>
            <w:rFonts w:ascii="Cambria Math" w:hAnsi="Cambria Math"/>
            <w:snapToGrid w:val="0"/>
          </w:rPr>
          <m:t>V</m:t>
        </m:r>
      </m:oMath>
      <w:r w:rsidRPr="000C6DF3">
        <w:t xml:space="preserve"> </w:t>
      </w:r>
      <w:r w:rsidRPr="0093424A">
        <w:t xml:space="preserve">– </w:t>
      </w:r>
      <w:r w:rsidRPr="000C6DF3">
        <w:t xml:space="preserve">удельные расчётные тепловые потери здания, </w:t>
      </w:r>
      <w:proofErr w:type="gramStart"/>
      <m:oMath>
        <m:r>
          <w:rPr>
            <w:rFonts w:ascii="Cambria Math" w:hAnsi="Cambria Math"/>
            <w:snapToGrid w:val="0"/>
          </w:rPr>
          <m:t>Дж</m:t>
        </m:r>
        <w:proofErr w:type="gramEnd"/>
        <m:r>
          <w:rPr>
            <w:rFonts w:ascii="Cambria Math" w:hAnsi="Cambria Math"/>
            <w:snapToGrid w:val="0"/>
          </w:rPr>
          <m:t>/(ч∙°C)</m:t>
        </m:r>
      </m:oMath>
      <w:r w:rsidRPr="000C6DF3">
        <w:t>;</w:t>
      </w:r>
    </w:p>
    <w:p w:rsidR="004736A4" w:rsidRPr="000C6DF3" w:rsidRDefault="004736A4" w:rsidP="000C6DF3">
      <w:pPr>
        <w:spacing w:line="240" w:lineRule="auto"/>
      </w:pPr>
      <w:r w:rsidRPr="000C6DF3">
        <w:lastRenderedPageBreak/>
        <w:tab/>
      </w:r>
      <m:oMath>
        <m:r>
          <w:rPr>
            <w:rFonts w:ascii="Cambria Math" w:hAnsi="Cambria Math"/>
            <w:snapToGrid w:val="0"/>
          </w:rPr>
          <m:t>β</m:t>
        </m:r>
      </m:oMath>
      <w:r w:rsidRPr="000C6DF3">
        <w:t xml:space="preserve"> </w:t>
      </w:r>
      <w:r w:rsidRPr="0093424A">
        <w:t xml:space="preserve">– </w:t>
      </w:r>
      <w:r w:rsidRPr="000C6DF3">
        <w:t xml:space="preserve">коэффициент аккумуляции помещения (здания), </w:t>
      </w:r>
      <w:proofErr w:type="gramStart"/>
      <m:oMath>
        <m:r>
          <w:rPr>
            <w:rFonts w:ascii="Cambria Math" w:hAnsi="Cambria Math"/>
            <w:snapToGrid w:val="0"/>
          </w:rPr>
          <m:t>ч</m:t>
        </m:r>
      </m:oMath>
      <w:proofErr w:type="gramEnd"/>
      <w:r w:rsidRPr="000C6DF3">
        <w:t>.</w:t>
      </w:r>
    </w:p>
    <w:p w:rsidR="004736A4" w:rsidRPr="000C6DF3" w:rsidRDefault="004736A4" w:rsidP="000C6DF3">
      <w:pPr>
        <w:spacing w:line="240" w:lineRule="auto"/>
      </w:pPr>
      <w:r w:rsidRPr="000C6DF3">
        <w:t>Для расчёта времени снижения температуры в жилом здании до +12</w:t>
      </w:r>
      <m:oMath>
        <m:r>
          <w:rPr>
            <w:rFonts w:ascii="Cambria Math" w:hAnsi="Cambria Math"/>
            <w:snapToGrid w:val="0"/>
          </w:rPr>
          <m:t>°C</m:t>
        </m:r>
      </m:oMath>
      <w:r w:rsidRPr="000C6DF3">
        <w:t xml:space="preserve"> при внезапном прекращении теплоснабжения эта  формула при </w:t>
      </w:r>
      <m:oMath>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0</m:t>
                </m:r>
              </m:sub>
            </m:sSub>
          </m:num>
          <m:den>
            <m:sSub>
              <m:sSubPr>
                <m:ctrlPr>
                  <w:rPr>
                    <w:rFonts w:ascii="Cambria Math" w:hAnsi="Cambria Math"/>
                    <w:i/>
                    <w:snapToGrid w:val="0"/>
                  </w:rPr>
                </m:ctrlPr>
              </m:sSubPr>
              <m:e>
                <m:r>
                  <w:rPr>
                    <w:rFonts w:ascii="Cambria Math" w:hAnsi="Cambria Math"/>
                    <w:snapToGrid w:val="0"/>
                  </w:rPr>
                  <m:t>q</m:t>
                </m:r>
              </m:e>
              <m:sub>
                <m:r>
                  <w:rPr>
                    <w:rFonts w:ascii="Cambria Math" w:hAnsi="Cambria Math"/>
                    <w:snapToGrid w:val="0"/>
                  </w:rPr>
                  <m:t>0</m:t>
                </m:r>
              </m:sub>
            </m:sSub>
            <m:r>
              <w:rPr>
                <w:rFonts w:ascii="Cambria Math" w:hAnsi="Cambria Math"/>
                <w:snapToGrid w:val="0"/>
              </w:rPr>
              <m:t>V</m:t>
            </m:r>
          </m:den>
        </m:f>
        <m:r>
          <w:rPr>
            <w:rFonts w:ascii="Cambria Math" w:hAnsi="Cambria Math"/>
            <w:snapToGrid w:val="0"/>
          </w:rPr>
          <m:t>=0</m:t>
        </m:r>
      </m:oMath>
      <w:r w:rsidRPr="000C6DF3">
        <w:t xml:space="preserve"> имеет следующий вид</w:t>
      </w:r>
    </w:p>
    <w:p w:rsidR="004736A4" w:rsidRPr="0093424A" w:rsidRDefault="004736A4" w:rsidP="004736A4">
      <w:pPr>
        <w:pStyle w:val="af7"/>
        <w:rPr>
          <w:rFonts w:eastAsia="Times New Roman"/>
        </w:rPr>
      </w:pPr>
      <m:oMathPara>
        <m:oMathParaPr>
          <m:jc m:val="center"/>
        </m:oMathParaPr>
        <m:oMath>
          <m:r>
            <w:rPr>
              <w:rFonts w:ascii="Cambria Math" w:eastAsia="Times New Roman" w:hAnsi="Cambria Math"/>
            </w:rPr>
            <m:t>z</m:t>
          </m:r>
          <m:r>
            <w:rPr>
              <w:rFonts w:ascii="Cambria Math" w:eastAsia="Times New Roman"/>
            </w:rPr>
            <m:t xml:space="preserve"> = </m:t>
          </m:r>
          <m:r>
            <w:rPr>
              <w:rFonts w:ascii="Cambria Math" w:eastAsia="Times New Roman" w:hAnsi="Cambria Math"/>
            </w:rPr>
            <m:t>β</m:t>
          </m:r>
          <m:r>
            <w:rPr>
              <w:rFonts w:ascii="Cambria Math" w:eastAsia="Times New Roman"/>
            </w:rPr>
            <m:t>∙</m:t>
          </m:r>
          <m:func>
            <m:funcPr>
              <m:ctrlPr>
                <w:rPr>
                  <w:rFonts w:ascii="Cambria Math" w:eastAsia="Times New Roman" w:hAnsi="Cambria Math"/>
                  <w:i/>
                  <w:snapToGrid/>
                  <w:szCs w:val="24"/>
                </w:rPr>
              </m:ctrlPr>
            </m:funcPr>
            <m:fName>
              <m:r>
                <m:rPr>
                  <m:sty m:val="p"/>
                </m:rPr>
                <w:rPr>
                  <w:rFonts w:ascii="Cambria Math" w:eastAsia="Times New Roman"/>
                  <w:szCs w:val="24"/>
                </w:rPr>
                <m:t>ln</m:t>
              </m:r>
            </m:fName>
            <m:e>
              <m:f>
                <m:fPr>
                  <m:ctrlPr>
                    <w:rPr>
                      <w:rFonts w:ascii="Cambria Math" w:eastAsia="Times New Roman" w:hAnsi="Cambria Math"/>
                      <w:i/>
                      <w:snapToGrid/>
                      <w:szCs w:val="24"/>
                    </w:rPr>
                  </m:ctrlPr>
                </m:fPr>
                <m:num>
                  <m:d>
                    <m:dPr>
                      <m:ctrlPr>
                        <w:rPr>
                          <w:rFonts w:ascii="Cambria Math" w:eastAsia="Times New Roman" w:hAnsi="Cambria Math"/>
                          <w:i/>
                          <w:snapToGrid/>
                          <w:szCs w:val="24"/>
                        </w:rPr>
                      </m:ctrlPr>
                    </m:dPr>
                    <m:e>
                      <m:sSub>
                        <m:sSubPr>
                          <m:ctrlPr>
                            <w:rPr>
                              <w:rFonts w:ascii="Cambria Math" w:eastAsia="Times New Roman" w:hAnsi="Cambria Math"/>
                              <w:i/>
                              <w:snapToGrid/>
                              <w:szCs w:val="24"/>
                            </w:rPr>
                          </m:ctrlPr>
                        </m:sSubPr>
                        <m:e>
                          <m:r>
                            <w:rPr>
                              <w:rFonts w:ascii="Cambria Math" w:eastAsia="Times New Roman" w:hAnsi="Cambria Math"/>
                            </w:rPr>
                            <m:t>t</m:t>
                          </m:r>
                        </m:e>
                        <m:sub>
                          <m:r>
                            <w:rPr>
                              <w:rFonts w:ascii="Cambria Math" w:eastAsia="Times New Roman"/>
                            </w:rPr>
                            <m:t>в</m:t>
                          </m:r>
                        </m:sub>
                      </m:sSub>
                      <m:r>
                        <w:rPr>
                          <w:rFonts w:ascii="Cambria Math" w:eastAsia="Times New Roman"/>
                        </w:rPr>
                        <m:t>-</m:t>
                      </m:r>
                      <m:sSub>
                        <m:sSubPr>
                          <m:ctrlPr>
                            <w:rPr>
                              <w:rFonts w:ascii="Cambria Math" w:eastAsia="Times New Roman" w:hAnsi="Cambria Math"/>
                              <w:i/>
                              <w:snapToGrid/>
                              <w:szCs w:val="24"/>
                            </w:rPr>
                          </m:ctrlPr>
                        </m:sSubPr>
                        <m:e>
                          <m:r>
                            <w:rPr>
                              <w:rFonts w:ascii="Cambria Math" w:eastAsia="Times New Roman" w:hAnsi="Cambria Math"/>
                              <w:lang w:val="en-US"/>
                            </w:rPr>
                            <m:t>t</m:t>
                          </m:r>
                        </m:e>
                        <m:sub>
                          <m:r>
                            <w:rPr>
                              <w:rFonts w:ascii="Cambria Math" w:eastAsia="Times New Roman"/>
                            </w:rPr>
                            <m:t>н</m:t>
                          </m:r>
                        </m:sub>
                      </m:sSub>
                    </m:e>
                  </m:d>
                </m:num>
                <m:den>
                  <m:d>
                    <m:dPr>
                      <m:ctrlPr>
                        <w:rPr>
                          <w:rFonts w:ascii="Cambria Math" w:eastAsia="Times New Roman" w:hAnsi="Cambria Math"/>
                          <w:i/>
                          <w:snapToGrid/>
                          <w:szCs w:val="24"/>
                        </w:rPr>
                      </m:ctrlPr>
                    </m:dPr>
                    <m:e>
                      <m:sSub>
                        <m:sSubPr>
                          <m:ctrlPr>
                            <w:rPr>
                              <w:rFonts w:ascii="Cambria Math" w:eastAsia="Times New Roman" w:hAnsi="Cambria Math"/>
                              <w:i/>
                              <w:snapToGrid/>
                              <w:szCs w:val="24"/>
                            </w:rPr>
                          </m:ctrlPr>
                        </m:sSubPr>
                        <m:e>
                          <m:r>
                            <w:rPr>
                              <w:rFonts w:ascii="Cambria Math" w:eastAsia="Times New Roman" w:hAnsi="Cambria Math"/>
                            </w:rPr>
                            <m:t>t</m:t>
                          </m:r>
                        </m:e>
                        <m:sub>
                          <m:r>
                            <w:rPr>
                              <w:rFonts w:ascii="Cambria Math" w:eastAsia="Times New Roman"/>
                            </w:rPr>
                            <m:t>в</m:t>
                          </m:r>
                          <m:r>
                            <w:rPr>
                              <w:rFonts w:ascii="Cambria Math" w:eastAsia="Times New Roman"/>
                            </w:rPr>
                            <m:t>.</m:t>
                          </m:r>
                          <m:r>
                            <w:rPr>
                              <w:rFonts w:ascii="Cambria Math" w:eastAsia="Times New Roman"/>
                            </w:rPr>
                            <m:t>а</m:t>
                          </m:r>
                        </m:sub>
                      </m:sSub>
                      <m:r>
                        <w:rPr>
                          <w:rFonts w:ascii="Cambria Math" w:eastAsia="Times New Roman"/>
                        </w:rPr>
                        <m:t>-</m:t>
                      </m:r>
                      <m:sSub>
                        <m:sSubPr>
                          <m:ctrlPr>
                            <w:rPr>
                              <w:rFonts w:ascii="Cambria Math" w:eastAsia="Times New Roman" w:hAnsi="Cambria Math"/>
                              <w:i/>
                              <w:snapToGrid/>
                              <w:szCs w:val="24"/>
                            </w:rPr>
                          </m:ctrlPr>
                        </m:sSubPr>
                        <m:e>
                          <m:r>
                            <w:rPr>
                              <w:rFonts w:ascii="Cambria Math" w:eastAsia="Times New Roman" w:hAnsi="Cambria Math"/>
                              <w:lang w:val="en-US"/>
                            </w:rPr>
                            <m:t>t</m:t>
                          </m:r>
                        </m:e>
                        <m:sub>
                          <m:r>
                            <w:rPr>
                              <w:rFonts w:ascii="Cambria Math" w:eastAsia="Times New Roman"/>
                            </w:rPr>
                            <m:t>н</m:t>
                          </m:r>
                        </m:sub>
                      </m:sSub>
                    </m:e>
                  </m:d>
                </m:den>
              </m:f>
              <m:r>
                <w:rPr>
                  <w:rFonts w:ascii="Cambria Math" w:eastAsia="Times New Roman"/>
                </w:rPr>
                <m:t>,</m:t>
              </m:r>
            </m:e>
          </m:func>
        </m:oMath>
      </m:oMathPara>
    </w:p>
    <w:p w:rsidR="004736A4" w:rsidRPr="000C6DF3" w:rsidRDefault="004736A4" w:rsidP="000C6DF3">
      <w:pPr>
        <w:spacing w:line="240" w:lineRule="auto"/>
      </w:pPr>
      <w:r w:rsidRPr="000C6DF3">
        <w:t>где</w:t>
      </w:r>
      <w:r w:rsidRPr="000C6DF3">
        <w:tab/>
      </w:r>
      <m:oMath>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в</m:t>
            </m:r>
          </m:sub>
        </m:sSub>
      </m:oMath>
      <w:r w:rsidRPr="000C6DF3">
        <w:t xml:space="preserve"> – внутренняя температура которая устанавливается критерием отказа теплоснабжения (+12</w:t>
      </w:r>
      <m:oMath>
        <m:r>
          <w:rPr>
            <w:rFonts w:ascii="Cambria Math" w:hAnsi="Cambria Math"/>
            <w:snapToGrid w:val="0"/>
          </w:rPr>
          <m:t>°C</m:t>
        </m:r>
      </m:oMath>
      <w:r w:rsidRPr="000C6DF3">
        <w:t xml:space="preserve"> в жилых зданиях).</w:t>
      </w:r>
    </w:p>
    <w:p w:rsidR="004736A4" w:rsidRPr="000C6DF3" w:rsidRDefault="004736A4" w:rsidP="000C6DF3">
      <w:pPr>
        <w:spacing w:line="240" w:lineRule="auto"/>
      </w:pPr>
      <w:r w:rsidRPr="000C6DF3">
        <w:t xml:space="preserve">Расчёт проводится для каждой градации повторяемости температуры наружного воздуха, например, для города </w:t>
      </w:r>
      <m:oMath>
        <m:r>
          <w:rPr>
            <w:rFonts w:ascii="Cambria Math" w:hAnsi="Cambria Math"/>
            <w:snapToGrid w:val="0"/>
          </w:rPr>
          <m:t>N</m:t>
        </m:r>
      </m:oMath>
      <w:r w:rsidRPr="000C6DF3">
        <w:t xml:space="preserve"> (таблица 8) при коэффициенте аккумуляции жилого здания </w:t>
      </w:r>
      <m:oMath>
        <m:r>
          <w:rPr>
            <w:rFonts w:ascii="Cambria Math" w:hAnsi="Cambria Math"/>
            <w:snapToGrid w:val="0"/>
          </w:rPr>
          <m:t>β=40 часов</m:t>
        </m:r>
      </m:oMath>
      <w:r w:rsidRPr="000C6DF3">
        <w:t>.</w:t>
      </w:r>
    </w:p>
    <w:p w:rsidR="004736A4" w:rsidRDefault="004736A4" w:rsidP="000C6DF3">
      <w:pPr>
        <w:spacing w:line="240" w:lineRule="auto"/>
      </w:pPr>
    </w:p>
    <w:p w:rsidR="000C6DF3" w:rsidRDefault="000C6DF3" w:rsidP="000C6DF3">
      <w:pPr>
        <w:spacing w:line="240" w:lineRule="auto"/>
      </w:pPr>
    </w:p>
    <w:p w:rsidR="000C6DF3" w:rsidRDefault="000C6DF3" w:rsidP="000C6DF3">
      <w:pPr>
        <w:spacing w:line="240" w:lineRule="auto"/>
      </w:pPr>
    </w:p>
    <w:p w:rsidR="000C6DF3" w:rsidRDefault="000C6DF3" w:rsidP="000C6DF3">
      <w:pPr>
        <w:spacing w:line="240" w:lineRule="auto"/>
      </w:pPr>
    </w:p>
    <w:p w:rsidR="000C6DF3" w:rsidRDefault="000C6DF3" w:rsidP="000C6DF3">
      <w:pPr>
        <w:spacing w:line="240" w:lineRule="auto"/>
      </w:pPr>
    </w:p>
    <w:p w:rsidR="000C6DF3" w:rsidRDefault="000C6DF3" w:rsidP="000C6DF3">
      <w:pPr>
        <w:spacing w:line="240" w:lineRule="auto"/>
      </w:pPr>
    </w:p>
    <w:p w:rsidR="000C6DF3" w:rsidRDefault="000C6DF3" w:rsidP="000C6DF3">
      <w:pPr>
        <w:spacing w:line="240" w:lineRule="auto"/>
      </w:pPr>
    </w:p>
    <w:p w:rsidR="000C6DF3" w:rsidRPr="000C6DF3" w:rsidRDefault="000C6DF3" w:rsidP="000C6DF3">
      <w:pPr>
        <w:spacing w:line="240" w:lineRule="auto"/>
      </w:pPr>
    </w:p>
    <w:p w:rsidR="004736A4" w:rsidRPr="0093424A" w:rsidRDefault="004736A4" w:rsidP="004736A4">
      <w:pPr>
        <w:pStyle w:val="affd"/>
      </w:pPr>
      <w:r w:rsidRPr="0093424A">
        <w:t xml:space="preserve">Таблица </w:t>
      </w:r>
      <w:r w:rsidR="000C6DF3">
        <w:t>11.1.</w:t>
      </w:r>
      <w:r w:rsidRPr="0093424A">
        <w:t xml:space="preserve"> – Расч</w:t>
      </w:r>
      <w:r>
        <w:t>ё</w:t>
      </w:r>
      <w:r w:rsidRPr="0093424A">
        <w:t>т времени снижения температуры внутри отапливаемого помещения</w:t>
      </w:r>
    </w:p>
    <w:tbl>
      <w:tblPr>
        <w:tblW w:w="5000" w:type="pct"/>
        <w:jc w:val="center"/>
        <w:tblCellMar>
          <w:left w:w="0" w:type="dxa"/>
          <w:right w:w="0" w:type="dxa"/>
        </w:tblCellMar>
        <w:tblLook w:val="01E0" w:firstRow="1" w:lastRow="1" w:firstColumn="1" w:lastColumn="1" w:noHBand="0" w:noVBand="0"/>
      </w:tblPr>
      <w:tblGrid>
        <w:gridCol w:w="3403"/>
        <w:gridCol w:w="3406"/>
        <w:gridCol w:w="3406"/>
      </w:tblGrid>
      <w:tr w:rsidR="004736A4" w:rsidRPr="0093424A" w:rsidTr="00A63A1B">
        <w:trPr>
          <w:trHeight w:val="828"/>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Т</w:t>
            </w:r>
            <w:r w:rsidRPr="0093424A">
              <w:rPr>
                <w:rFonts w:eastAsia="Arial"/>
                <w:spacing w:val="1"/>
              </w:rPr>
              <w:t>е</w:t>
            </w:r>
            <w:r w:rsidRPr="0093424A">
              <w:rPr>
                <w:rFonts w:eastAsia="Arial"/>
                <w:spacing w:val="-1"/>
              </w:rPr>
              <w:t>м</w:t>
            </w:r>
            <w:r w:rsidRPr="0093424A">
              <w:rPr>
                <w:rFonts w:eastAsia="Arial"/>
              </w:rPr>
              <w:t>п</w:t>
            </w:r>
            <w:r w:rsidRPr="0093424A">
              <w:rPr>
                <w:rFonts w:eastAsia="Arial"/>
                <w:spacing w:val="1"/>
              </w:rPr>
              <w:t>е</w:t>
            </w:r>
            <w:r w:rsidRPr="0093424A">
              <w:rPr>
                <w:rFonts w:eastAsia="Arial"/>
              </w:rPr>
              <w:t>р</w:t>
            </w:r>
            <w:r w:rsidRPr="0093424A">
              <w:rPr>
                <w:rFonts w:eastAsia="Arial"/>
                <w:spacing w:val="1"/>
              </w:rPr>
              <w:t>а</w:t>
            </w:r>
            <w:r w:rsidRPr="0093424A">
              <w:rPr>
                <w:rFonts w:eastAsia="Arial"/>
                <w:spacing w:val="-2"/>
              </w:rPr>
              <w:t>т</w:t>
            </w:r>
            <w:r w:rsidRPr="0093424A">
              <w:rPr>
                <w:rFonts w:eastAsia="Arial"/>
                <w:spacing w:val="1"/>
              </w:rPr>
              <w:t>у</w:t>
            </w:r>
            <w:r w:rsidRPr="0093424A">
              <w:rPr>
                <w:rFonts w:eastAsia="Arial"/>
              </w:rPr>
              <w:t>ра на</w:t>
            </w:r>
            <w:r w:rsidRPr="0093424A">
              <w:rPr>
                <w:rFonts w:eastAsia="Arial"/>
                <w:spacing w:val="-2"/>
              </w:rPr>
              <w:t>р</w:t>
            </w:r>
            <w:r w:rsidRPr="0093424A">
              <w:rPr>
                <w:rFonts w:eastAsia="Arial"/>
                <w:spacing w:val="1"/>
              </w:rPr>
              <w:t>у</w:t>
            </w:r>
            <w:r w:rsidRPr="0093424A">
              <w:rPr>
                <w:rFonts w:eastAsia="Arial"/>
              </w:rPr>
              <w:t>ж</w:t>
            </w:r>
            <w:r w:rsidRPr="0093424A">
              <w:rPr>
                <w:rFonts w:eastAsia="Arial"/>
                <w:spacing w:val="-1"/>
              </w:rPr>
              <w:t>н</w:t>
            </w:r>
            <w:r w:rsidRPr="0093424A">
              <w:rPr>
                <w:rFonts w:eastAsia="Arial"/>
              </w:rPr>
              <w:t xml:space="preserve">ого </w:t>
            </w:r>
            <w:r w:rsidRPr="0093424A">
              <w:rPr>
                <w:rFonts w:eastAsia="Arial"/>
                <w:spacing w:val="-1"/>
              </w:rPr>
              <w:t>в</w:t>
            </w:r>
            <w:r w:rsidRPr="0093424A">
              <w:rPr>
                <w:rFonts w:eastAsia="Arial"/>
              </w:rPr>
              <w:t>оз</w:t>
            </w:r>
            <w:r w:rsidRPr="0093424A">
              <w:rPr>
                <w:rFonts w:eastAsia="Arial"/>
                <w:spacing w:val="-1"/>
              </w:rPr>
              <w:t>д</w:t>
            </w:r>
            <w:r w:rsidRPr="0093424A">
              <w:rPr>
                <w:rFonts w:eastAsia="Arial"/>
                <w:spacing w:val="1"/>
              </w:rPr>
              <w:t>уха</w:t>
            </w:r>
            <w:r w:rsidRPr="0093424A">
              <w:rPr>
                <w:rFonts w:eastAsia="Arial"/>
              </w:rPr>
              <w:t xml:space="preserve">, </w:t>
            </w:r>
            <m:oMath>
              <m:r>
                <w:rPr>
                  <w:rFonts w:ascii="Cambria Math" w:hAnsi="Cambria Math"/>
                </w:rPr>
                <m:t>°C</m:t>
              </m:r>
            </m:oMath>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По</w:t>
            </w:r>
            <w:r w:rsidRPr="0093424A">
              <w:rPr>
                <w:rFonts w:eastAsia="Arial"/>
                <w:spacing w:val="-1"/>
              </w:rPr>
              <w:t>в</w:t>
            </w:r>
            <w:r w:rsidRPr="0093424A">
              <w:rPr>
                <w:rFonts w:eastAsia="Arial"/>
                <w:spacing w:val="1"/>
              </w:rPr>
              <w:t>т</w:t>
            </w:r>
            <w:r w:rsidRPr="0093424A">
              <w:rPr>
                <w:rFonts w:eastAsia="Arial"/>
              </w:rPr>
              <w:t>о</w:t>
            </w:r>
            <w:r w:rsidRPr="0093424A">
              <w:rPr>
                <w:rFonts w:eastAsia="Arial"/>
                <w:spacing w:val="1"/>
              </w:rPr>
              <w:t>р</w:t>
            </w:r>
            <w:r w:rsidRPr="0093424A">
              <w:rPr>
                <w:rFonts w:eastAsia="Arial"/>
              </w:rPr>
              <w:t>яе</w:t>
            </w:r>
            <w:r w:rsidRPr="0093424A">
              <w:rPr>
                <w:rFonts w:eastAsia="Arial"/>
                <w:spacing w:val="-1"/>
              </w:rPr>
              <w:t>м</w:t>
            </w:r>
            <w:r w:rsidRPr="0093424A">
              <w:rPr>
                <w:rFonts w:eastAsia="Arial"/>
              </w:rPr>
              <w:t>о</w:t>
            </w:r>
            <w:r w:rsidRPr="0093424A">
              <w:rPr>
                <w:rFonts w:eastAsia="Arial"/>
                <w:spacing w:val="1"/>
              </w:rPr>
              <w:t>ст</w:t>
            </w:r>
            <w:r w:rsidRPr="0093424A">
              <w:rPr>
                <w:rFonts w:eastAsia="Arial"/>
              </w:rPr>
              <w:t xml:space="preserve">ь </w:t>
            </w:r>
            <w:r w:rsidRPr="0093424A">
              <w:rPr>
                <w:rFonts w:eastAsia="Arial"/>
                <w:spacing w:val="1"/>
              </w:rPr>
              <w:t>те</w:t>
            </w:r>
            <w:r w:rsidRPr="0093424A">
              <w:rPr>
                <w:rFonts w:eastAsia="Arial"/>
                <w:spacing w:val="-1"/>
              </w:rPr>
              <w:t>м</w:t>
            </w:r>
            <w:r w:rsidRPr="0093424A">
              <w:rPr>
                <w:rFonts w:eastAsia="Arial"/>
              </w:rPr>
              <w:t>п</w:t>
            </w:r>
            <w:r w:rsidRPr="0093424A">
              <w:rPr>
                <w:rFonts w:eastAsia="Arial"/>
                <w:spacing w:val="1"/>
              </w:rPr>
              <w:t>е</w:t>
            </w:r>
            <w:r w:rsidRPr="0093424A">
              <w:rPr>
                <w:rFonts w:eastAsia="Arial"/>
                <w:spacing w:val="-2"/>
              </w:rPr>
              <w:t>ра</w:t>
            </w:r>
            <w:r w:rsidRPr="0093424A">
              <w:rPr>
                <w:rFonts w:eastAsia="Arial"/>
                <w:spacing w:val="1"/>
              </w:rPr>
              <w:t>ту</w:t>
            </w:r>
            <w:r w:rsidRPr="0093424A">
              <w:rPr>
                <w:rFonts w:eastAsia="Arial"/>
              </w:rPr>
              <w:t xml:space="preserve">р </w:t>
            </w:r>
            <w:r w:rsidRPr="0093424A">
              <w:rPr>
                <w:rFonts w:eastAsia="Arial"/>
                <w:spacing w:val="-1"/>
              </w:rPr>
              <w:t>н</w:t>
            </w:r>
            <w:r w:rsidRPr="0093424A">
              <w:rPr>
                <w:rFonts w:eastAsia="Arial"/>
                <w:spacing w:val="1"/>
              </w:rPr>
              <w:t>а</w:t>
            </w:r>
            <w:r w:rsidRPr="0093424A">
              <w:rPr>
                <w:rFonts w:eastAsia="Arial"/>
              </w:rPr>
              <w:t>р</w:t>
            </w:r>
            <w:r w:rsidRPr="0093424A">
              <w:rPr>
                <w:rFonts w:eastAsia="Arial"/>
                <w:spacing w:val="1"/>
              </w:rPr>
              <w:t>у</w:t>
            </w:r>
            <w:r w:rsidRPr="0093424A">
              <w:rPr>
                <w:rFonts w:eastAsia="Arial"/>
              </w:rPr>
              <w:t>ж</w:t>
            </w:r>
            <w:r w:rsidRPr="0093424A">
              <w:rPr>
                <w:rFonts w:eastAsia="Arial"/>
                <w:spacing w:val="-1"/>
              </w:rPr>
              <w:t>н</w:t>
            </w:r>
            <w:r w:rsidRPr="0093424A">
              <w:rPr>
                <w:rFonts w:eastAsia="Arial"/>
              </w:rPr>
              <w:t>ого во</w:t>
            </w:r>
            <w:r w:rsidRPr="0093424A">
              <w:rPr>
                <w:rFonts w:eastAsia="Arial"/>
                <w:spacing w:val="-1"/>
              </w:rPr>
              <w:t>зд</w:t>
            </w:r>
            <w:r w:rsidRPr="0093424A">
              <w:rPr>
                <w:rFonts w:eastAsia="Arial"/>
                <w:spacing w:val="1"/>
              </w:rPr>
              <w:t>уха</w:t>
            </w:r>
            <w:r w:rsidRPr="0093424A">
              <w:rPr>
                <w:rFonts w:eastAsia="Arial"/>
              </w:rPr>
              <w:t>,</w:t>
            </w:r>
            <w:r w:rsidRPr="0093424A">
              <w:rPr>
                <w:rFonts w:eastAsia="Arial"/>
                <w:spacing w:val="1"/>
              </w:rPr>
              <w:t xml:space="preserve"> </w:t>
            </w:r>
            <m:oMath>
              <m:r>
                <m:rPr>
                  <m:sty m:val="p"/>
                </m:rPr>
                <w:rPr>
                  <w:rStyle w:val="afff2"/>
                  <w:rFonts w:hAnsi="Cambria Math"/>
                </w:rPr>
                <m:t>час</m:t>
              </m:r>
            </m:oMath>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Вр</w:t>
            </w:r>
            <w:r w:rsidRPr="0093424A">
              <w:rPr>
                <w:rFonts w:eastAsia="Arial"/>
                <w:spacing w:val="1"/>
              </w:rPr>
              <w:t>е</w:t>
            </w:r>
            <w:r w:rsidRPr="0093424A">
              <w:rPr>
                <w:rFonts w:eastAsia="Arial"/>
                <w:spacing w:val="-1"/>
              </w:rPr>
              <w:t>м</w:t>
            </w:r>
            <w:r w:rsidRPr="0093424A">
              <w:rPr>
                <w:rFonts w:eastAsia="Arial"/>
              </w:rPr>
              <w:t xml:space="preserve">я </w:t>
            </w:r>
            <w:r w:rsidRPr="0093424A">
              <w:rPr>
                <w:rFonts w:eastAsia="Arial"/>
                <w:spacing w:val="1"/>
              </w:rPr>
              <w:t>с</w:t>
            </w:r>
            <w:r w:rsidRPr="0093424A">
              <w:rPr>
                <w:rFonts w:eastAsia="Arial"/>
                <w:spacing w:val="-1"/>
              </w:rPr>
              <w:t>н</w:t>
            </w:r>
            <w:r w:rsidRPr="0093424A">
              <w:rPr>
                <w:rFonts w:eastAsia="Arial"/>
              </w:rPr>
              <w:t>иж</w:t>
            </w:r>
            <w:r w:rsidRPr="0093424A">
              <w:rPr>
                <w:rFonts w:eastAsia="Arial"/>
                <w:spacing w:val="1"/>
              </w:rPr>
              <w:t>е</w:t>
            </w:r>
            <w:r w:rsidRPr="0093424A">
              <w:rPr>
                <w:rFonts w:eastAsia="Arial"/>
                <w:spacing w:val="-1"/>
              </w:rPr>
              <w:t>н</w:t>
            </w:r>
            <w:r w:rsidRPr="0093424A">
              <w:rPr>
                <w:rFonts w:eastAsia="Arial"/>
              </w:rPr>
              <w:t xml:space="preserve">ия </w:t>
            </w:r>
            <w:r w:rsidRPr="0093424A">
              <w:rPr>
                <w:rFonts w:eastAsia="Arial"/>
                <w:spacing w:val="1"/>
              </w:rPr>
              <w:t>те</w:t>
            </w:r>
            <w:r w:rsidRPr="0093424A">
              <w:rPr>
                <w:rFonts w:eastAsia="Arial"/>
                <w:spacing w:val="-1"/>
              </w:rPr>
              <w:t>м</w:t>
            </w:r>
            <w:r w:rsidRPr="0093424A">
              <w:rPr>
                <w:rFonts w:eastAsia="Arial"/>
              </w:rPr>
              <w:t>п</w:t>
            </w:r>
            <w:r w:rsidRPr="0093424A">
              <w:rPr>
                <w:rFonts w:eastAsia="Arial"/>
                <w:spacing w:val="1"/>
              </w:rPr>
              <w:t>е</w:t>
            </w:r>
            <w:r w:rsidRPr="0093424A">
              <w:rPr>
                <w:rFonts w:eastAsia="Arial"/>
              </w:rPr>
              <w:t>р</w:t>
            </w:r>
            <w:r w:rsidRPr="0093424A">
              <w:rPr>
                <w:rFonts w:eastAsia="Arial"/>
                <w:spacing w:val="-1"/>
              </w:rPr>
              <w:t>а</w:t>
            </w:r>
            <w:r w:rsidRPr="0093424A">
              <w:rPr>
                <w:rFonts w:eastAsia="Arial"/>
                <w:spacing w:val="1"/>
              </w:rPr>
              <w:t>ту</w:t>
            </w:r>
            <w:r w:rsidRPr="0093424A">
              <w:rPr>
                <w:rFonts w:eastAsia="Arial"/>
              </w:rPr>
              <w:t xml:space="preserve">ры </w:t>
            </w:r>
            <w:r w:rsidRPr="0093424A">
              <w:rPr>
                <w:rFonts w:eastAsia="Arial"/>
                <w:spacing w:val="-1"/>
              </w:rPr>
              <w:t>в</w:t>
            </w:r>
            <w:r w:rsidRPr="0093424A">
              <w:rPr>
                <w:rFonts w:eastAsia="Arial"/>
              </w:rPr>
              <w:t>оз</w:t>
            </w:r>
            <w:r w:rsidRPr="0093424A">
              <w:rPr>
                <w:rFonts w:eastAsia="Arial"/>
                <w:spacing w:val="-1"/>
              </w:rPr>
              <w:t>д</w:t>
            </w:r>
            <w:r w:rsidRPr="0093424A">
              <w:rPr>
                <w:rFonts w:eastAsia="Arial"/>
                <w:spacing w:val="1"/>
              </w:rPr>
              <w:t>ух</w:t>
            </w:r>
            <w:r w:rsidRPr="0093424A">
              <w:rPr>
                <w:rFonts w:eastAsia="Arial"/>
              </w:rPr>
              <w:t>а в</w:t>
            </w:r>
            <w:r w:rsidRPr="0093424A">
              <w:rPr>
                <w:rFonts w:eastAsia="Arial"/>
                <w:spacing w:val="-1"/>
              </w:rPr>
              <w:t>н</w:t>
            </w:r>
            <w:r w:rsidRPr="0093424A">
              <w:rPr>
                <w:rFonts w:eastAsia="Arial"/>
                <w:spacing w:val="1"/>
              </w:rPr>
              <w:t>ут</w:t>
            </w:r>
            <w:r w:rsidRPr="0093424A">
              <w:rPr>
                <w:rFonts w:eastAsia="Arial"/>
              </w:rPr>
              <w:t>ри</w:t>
            </w:r>
            <w:r w:rsidRPr="0093424A">
              <w:rPr>
                <w:rFonts w:eastAsia="Arial"/>
                <w:spacing w:val="1"/>
              </w:rPr>
              <w:t xml:space="preserve"> о</w:t>
            </w:r>
            <w:r w:rsidRPr="0093424A">
              <w:rPr>
                <w:rFonts w:eastAsia="Arial"/>
                <w:spacing w:val="-2"/>
              </w:rPr>
              <w:t>т</w:t>
            </w:r>
            <w:r w:rsidRPr="0093424A">
              <w:rPr>
                <w:rFonts w:eastAsia="Arial"/>
                <w:spacing w:val="1"/>
              </w:rPr>
              <w:t>а</w:t>
            </w:r>
            <w:r w:rsidRPr="0093424A">
              <w:rPr>
                <w:rFonts w:eastAsia="Arial"/>
              </w:rPr>
              <w:t>п</w:t>
            </w:r>
            <w:r w:rsidRPr="0093424A">
              <w:rPr>
                <w:rFonts w:eastAsia="Arial"/>
                <w:spacing w:val="1"/>
              </w:rPr>
              <w:t>л</w:t>
            </w:r>
            <w:r w:rsidRPr="0093424A">
              <w:rPr>
                <w:rFonts w:eastAsia="Arial"/>
              </w:rPr>
              <w:t>ив</w:t>
            </w:r>
            <w:r w:rsidRPr="0093424A">
              <w:rPr>
                <w:rFonts w:eastAsia="Arial"/>
                <w:spacing w:val="-2"/>
              </w:rPr>
              <w:t>а</w:t>
            </w:r>
            <w:r w:rsidRPr="0093424A">
              <w:rPr>
                <w:rFonts w:eastAsia="Arial"/>
                <w:spacing w:val="1"/>
              </w:rPr>
              <w:t>е</w:t>
            </w:r>
            <w:r w:rsidRPr="0093424A">
              <w:rPr>
                <w:rFonts w:eastAsia="Arial"/>
                <w:spacing w:val="-1"/>
              </w:rPr>
              <w:t>м</w:t>
            </w:r>
            <w:r w:rsidRPr="0093424A">
              <w:rPr>
                <w:rFonts w:eastAsia="Arial"/>
              </w:rPr>
              <w:t>ого п</w:t>
            </w:r>
            <w:r w:rsidRPr="0093424A">
              <w:rPr>
                <w:rFonts w:eastAsia="Arial"/>
                <w:spacing w:val="1"/>
              </w:rPr>
              <w:t>о</w:t>
            </w:r>
            <w:r w:rsidRPr="0093424A">
              <w:rPr>
                <w:rFonts w:eastAsia="Arial"/>
                <w:spacing w:val="-1"/>
              </w:rPr>
              <w:t>м</w:t>
            </w:r>
            <w:r w:rsidRPr="0093424A">
              <w:rPr>
                <w:rFonts w:eastAsia="Arial"/>
                <w:spacing w:val="1"/>
              </w:rPr>
              <w:t>е</w:t>
            </w:r>
            <w:r w:rsidRPr="0093424A">
              <w:rPr>
                <w:rFonts w:eastAsia="Arial"/>
              </w:rPr>
              <w:t xml:space="preserve">щения </w:t>
            </w:r>
            <w:r w:rsidRPr="0093424A">
              <w:rPr>
                <w:rFonts w:eastAsia="Arial"/>
                <w:spacing w:val="-1"/>
              </w:rPr>
              <w:t>д</w:t>
            </w:r>
            <w:r w:rsidRPr="0093424A">
              <w:rPr>
                <w:rFonts w:eastAsia="Arial"/>
              </w:rPr>
              <w:t>о +</w:t>
            </w:r>
            <w:r w:rsidRPr="0093424A">
              <w:t xml:space="preserve"> 12</w:t>
            </w:r>
            <m:oMath>
              <m:r>
                <w:rPr>
                  <w:rFonts w:ascii="Cambria Math" w:hAnsi="Cambria Math"/>
                </w:rPr>
                <m:t>°C</m:t>
              </m:r>
            </m:oMath>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50,0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3,7</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47,5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3,8</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42,5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4,28</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37,5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4,6</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32,5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5,1</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27,5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2</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5,7</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22,5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19</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6,4</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17,5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240</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7,4</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12,5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759</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8,8</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7,5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1182</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10,8</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m:oMath>
              <m:r>
                <w:rPr>
                  <w:rFonts w:ascii="Cambria Math" w:hAnsi="Cambria Math"/>
                </w:rPr>
                <m:t>-</m:t>
              </m:r>
            </m:oMath>
            <w:r w:rsidRPr="0093424A">
              <w:rPr>
                <w:rFonts w:eastAsia="Arial"/>
              </w:rPr>
              <w:t>2,5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1182</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13,9</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2,5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1405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19,6</w:t>
            </w:r>
          </w:p>
        </w:tc>
      </w:tr>
      <w:tr w:rsidR="004736A4" w:rsidRPr="0093424A" w:rsidTr="00A63A1B">
        <w:trPr>
          <w:trHeight w:val="340"/>
          <w:jc w:val="center"/>
        </w:trPr>
        <w:tc>
          <w:tcPr>
            <w:tcW w:w="1666"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7,5</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803</w:t>
            </w:r>
          </w:p>
        </w:tc>
        <w:tc>
          <w:tcPr>
            <w:tcW w:w="1667" w:type="pct"/>
            <w:tcBorders>
              <w:top w:val="single" w:sz="4" w:space="0" w:color="000000"/>
              <w:left w:val="single" w:sz="4" w:space="0" w:color="000000"/>
              <w:bottom w:val="single" w:sz="4" w:space="0" w:color="000000"/>
              <w:right w:val="single" w:sz="4" w:space="0" w:color="000000"/>
            </w:tcBorders>
            <w:vAlign w:val="center"/>
          </w:tcPr>
          <w:p w:rsidR="004736A4" w:rsidRPr="0093424A" w:rsidRDefault="004736A4" w:rsidP="00A63A1B">
            <w:pPr>
              <w:pStyle w:val="af1"/>
              <w:rPr>
                <w:rFonts w:eastAsia="Arial"/>
              </w:rPr>
            </w:pPr>
            <w:r w:rsidRPr="0093424A">
              <w:rPr>
                <w:rFonts w:eastAsia="Arial"/>
              </w:rPr>
              <w:t>33,9</w:t>
            </w:r>
          </w:p>
        </w:tc>
      </w:tr>
    </w:tbl>
    <w:p w:rsidR="004736A4" w:rsidRPr="0093424A" w:rsidRDefault="004736A4" w:rsidP="004736A4">
      <w:pPr>
        <w:pStyle w:val="af7"/>
        <w:rPr>
          <w:rFonts w:eastAsia="Times New Roman"/>
        </w:rPr>
      </w:pPr>
    </w:p>
    <w:p w:rsidR="004736A4" w:rsidRPr="000C6DF3" w:rsidRDefault="004736A4" w:rsidP="000C6DF3">
      <w:pPr>
        <w:spacing w:line="240" w:lineRule="auto"/>
      </w:pPr>
      <w:r w:rsidRPr="000C6DF3">
        <w:lastRenderedPageBreak/>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roofErr w:type="gramStart"/>
      <w:r w:rsidRPr="000C6DF3">
        <w:t>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 Я. Соколовым</w:t>
      </w:r>
      <w:proofErr w:type="gramEnd"/>
    </w:p>
    <w:p w:rsidR="004736A4" w:rsidRPr="0093424A" w:rsidRDefault="00526415" w:rsidP="004736A4">
      <w:pPr>
        <w:ind w:firstLine="0"/>
        <w:jc w:val="center"/>
        <w:rPr>
          <w:rFonts w:eastAsia="Times New Roman"/>
        </w:rPr>
      </w:pPr>
      <m:oMath>
        <m:sSub>
          <m:sSubPr>
            <m:ctrlPr>
              <w:rPr>
                <w:rStyle w:val="afff2"/>
                <w:i w:val="0"/>
              </w:rPr>
            </m:ctrlPr>
          </m:sSubPr>
          <m:e>
            <m:r>
              <m:rPr>
                <m:sty m:val="p"/>
              </m:rPr>
              <w:rPr>
                <w:rStyle w:val="afff2"/>
                <w:rFonts w:hAnsi="Cambria Math"/>
              </w:rPr>
              <m:t>z</m:t>
            </m:r>
          </m:e>
          <m:sub>
            <m:r>
              <m:rPr>
                <m:sty m:val="p"/>
              </m:rPr>
              <w:rPr>
                <w:rStyle w:val="afff2"/>
                <w:rFonts w:hAnsi="Cambria Math"/>
              </w:rPr>
              <m:t>p</m:t>
            </m:r>
          </m:sub>
        </m:sSub>
        <m:r>
          <m:rPr>
            <m:sty m:val="p"/>
          </m:rPr>
          <w:rPr>
            <w:rStyle w:val="afff2"/>
            <w:rFonts w:hAnsi="Cambria Math"/>
          </w:rPr>
          <m:t>=a∙</m:t>
        </m:r>
        <m:d>
          <m:dPr>
            <m:begChr m:val="["/>
            <m:endChr m:val="]"/>
            <m:ctrlPr>
              <w:rPr>
                <w:rStyle w:val="afff2"/>
                <w:i w:val="0"/>
              </w:rPr>
            </m:ctrlPr>
          </m:dPr>
          <m:e>
            <m:r>
              <m:rPr>
                <m:sty m:val="p"/>
              </m:rPr>
              <w:rPr>
                <w:rStyle w:val="afff2"/>
                <w:rFonts w:hAnsi="Cambria Math"/>
              </w:rPr>
              <m:t>1+</m:t>
            </m:r>
            <m:d>
              <m:dPr>
                <m:ctrlPr>
                  <w:rPr>
                    <w:rStyle w:val="afff2"/>
                    <w:i w:val="0"/>
                  </w:rPr>
                </m:ctrlPr>
              </m:dPr>
              <m:e>
                <m:r>
                  <m:rPr>
                    <m:sty m:val="p"/>
                  </m:rPr>
                  <w:rPr>
                    <w:rStyle w:val="afff2"/>
                    <w:rFonts w:hAnsi="Cambria Math"/>
                  </w:rPr>
                  <m:t>b+c∙</m:t>
                </m:r>
                <m:sSub>
                  <m:sSubPr>
                    <m:ctrlPr>
                      <w:rPr>
                        <w:rStyle w:val="afff2"/>
                        <w:i w:val="0"/>
                      </w:rPr>
                    </m:ctrlPr>
                  </m:sSubPr>
                  <m:e>
                    <m:r>
                      <m:rPr>
                        <m:sty m:val="p"/>
                      </m:rPr>
                      <w:rPr>
                        <w:rStyle w:val="afff2"/>
                        <w:rFonts w:hAnsi="Cambria Math"/>
                      </w:rPr>
                      <m:t>l</m:t>
                    </m:r>
                  </m:e>
                  <m:sub>
                    <m:r>
                      <m:rPr>
                        <m:sty m:val="p"/>
                      </m:rPr>
                      <w:rPr>
                        <w:rStyle w:val="afff2"/>
                        <w:rFonts w:hAnsi="Cambria Math"/>
                      </w:rPr>
                      <m:t>с.з.</m:t>
                    </m:r>
                  </m:sub>
                </m:sSub>
              </m:e>
            </m:d>
            <m:sSup>
              <m:sSupPr>
                <m:ctrlPr>
                  <w:rPr>
                    <w:rStyle w:val="afff2"/>
                    <w:i w:val="0"/>
                  </w:rPr>
                </m:ctrlPr>
              </m:sSupPr>
              <m:e>
                <m:r>
                  <m:rPr>
                    <m:sty m:val="p"/>
                  </m:rPr>
                  <w:rPr>
                    <w:rStyle w:val="afff2"/>
                    <w:rFonts w:hAnsi="Cambria Math"/>
                  </w:rPr>
                  <m:t>D</m:t>
                </m:r>
              </m:e>
              <m:sup>
                <m:r>
                  <m:rPr>
                    <m:sty m:val="p"/>
                  </m:rPr>
                  <w:rPr>
                    <w:rStyle w:val="afff2"/>
                    <w:rFonts w:hAnsi="Cambria Math"/>
                  </w:rPr>
                  <m:t>1,2</m:t>
                </m:r>
              </m:sup>
            </m:sSup>
          </m:e>
        </m:d>
      </m:oMath>
      <w:r w:rsidR="004736A4" w:rsidRPr="0093424A">
        <w:rPr>
          <w:rFonts w:eastAsia="Times New Roman"/>
        </w:rPr>
        <w:t>,</w:t>
      </w:r>
    </w:p>
    <w:p w:rsidR="004736A4" w:rsidRPr="000C6DF3" w:rsidRDefault="004736A4" w:rsidP="000C6DF3">
      <w:pPr>
        <w:spacing w:line="240" w:lineRule="auto"/>
      </w:pPr>
      <w:r w:rsidRPr="000C6DF3">
        <w:t>где</w:t>
      </w:r>
      <w:r w:rsidRPr="000C6DF3">
        <w:tab/>
      </w:r>
      <m:oMath>
        <m:r>
          <w:rPr>
            <w:rFonts w:ascii="Cambria Math" w:hAnsi="Cambria Math"/>
            <w:snapToGrid w:val="0"/>
          </w:rPr>
          <m:t>a</m:t>
        </m:r>
      </m:oMath>
      <w:r w:rsidRPr="000C6DF3">
        <w:t xml:space="preserve">, </w:t>
      </w:r>
      <m:oMath>
        <m:r>
          <w:rPr>
            <w:rFonts w:ascii="Cambria Math" w:hAnsi="Cambria Math"/>
            <w:snapToGrid w:val="0"/>
          </w:rPr>
          <m:t>b</m:t>
        </m:r>
      </m:oMath>
      <w:r w:rsidRPr="000C6DF3">
        <w:t xml:space="preserve">, </w:t>
      </w:r>
      <m:oMath>
        <m:r>
          <w:rPr>
            <w:rFonts w:ascii="Cambria Math" w:hAnsi="Cambria Math"/>
            <w:snapToGrid w:val="0"/>
          </w:rPr>
          <m:t>c</m:t>
        </m:r>
      </m:oMath>
      <w:r w:rsidRPr="000C6DF3">
        <w:t xml:space="preserve"> </w:t>
      </w:r>
      <w:r w:rsidRPr="0093424A">
        <w:t xml:space="preserve">– </w:t>
      </w:r>
      <w:r w:rsidRPr="000C6DF3">
        <w:t>постоянные коэффициенты, зависящие от способа укладки теплопровода (подземные, надземный) и его конструкции, а также от способа диагностики места повреждения и уровня организации ремонтных работ;</w:t>
      </w:r>
    </w:p>
    <w:p w:rsidR="004736A4" w:rsidRPr="000C6DF3" w:rsidRDefault="004736A4" w:rsidP="000C6DF3">
      <w:pPr>
        <w:spacing w:line="240" w:lineRule="auto"/>
      </w:pPr>
      <w:r w:rsidRPr="000C6DF3">
        <w:tab/>
      </w:r>
      <m:oMath>
        <m:sSub>
          <m:sSubPr>
            <m:ctrlPr>
              <w:rPr>
                <w:rFonts w:ascii="Cambria Math" w:hAnsi="Cambria Math"/>
                <w:i/>
                <w:snapToGrid w:val="0"/>
              </w:rPr>
            </m:ctrlPr>
          </m:sSubPr>
          <m:e>
            <m:r>
              <w:rPr>
                <w:rFonts w:ascii="Cambria Math" w:hAnsi="Cambria Math"/>
                <w:snapToGrid w:val="0"/>
              </w:rPr>
              <m:t>l</m:t>
            </m:r>
          </m:e>
          <m:sub>
            <m:r>
              <w:rPr>
                <w:rFonts w:ascii="Cambria Math" w:hAnsi="Cambria Math"/>
                <w:snapToGrid w:val="0"/>
              </w:rPr>
              <m:t>с.з.</m:t>
            </m:r>
          </m:sub>
        </m:sSub>
      </m:oMath>
      <w:r w:rsidRPr="000C6DF3">
        <w:t xml:space="preserve"> – расстояние между секционирующими задвижками, </w:t>
      </w:r>
      <w:proofErr w:type="gramStart"/>
      <m:oMath>
        <m:r>
          <w:rPr>
            <w:rFonts w:ascii="Cambria Math" w:hAnsi="Cambria Math"/>
            <w:snapToGrid w:val="0"/>
          </w:rPr>
          <m:t>м</m:t>
        </m:r>
      </m:oMath>
      <w:proofErr w:type="gramEnd"/>
      <w:r w:rsidRPr="000C6DF3">
        <w:t>;</w:t>
      </w:r>
    </w:p>
    <w:p w:rsidR="004736A4" w:rsidRPr="000C6DF3" w:rsidRDefault="004736A4" w:rsidP="000C6DF3">
      <w:pPr>
        <w:spacing w:line="240" w:lineRule="auto"/>
      </w:pPr>
      <w:r w:rsidRPr="000C6DF3">
        <w:tab/>
      </w:r>
      <m:oMath>
        <m:r>
          <w:rPr>
            <w:rFonts w:ascii="Cambria Math" w:hAnsi="Cambria Math"/>
            <w:snapToGrid w:val="0"/>
          </w:rPr>
          <m:t>D</m:t>
        </m:r>
      </m:oMath>
      <w:r w:rsidRPr="000C6DF3">
        <w:t xml:space="preserve"> – условный диаметр трубопровода, </w:t>
      </w:r>
      <w:proofErr w:type="gramStart"/>
      <m:oMath>
        <m:r>
          <w:rPr>
            <w:rFonts w:ascii="Cambria Math" w:hAnsi="Cambria Math"/>
            <w:snapToGrid w:val="0"/>
          </w:rPr>
          <m:t>м</m:t>
        </m:r>
      </m:oMath>
      <w:proofErr w:type="gramEnd"/>
      <w:r w:rsidRPr="000C6DF3">
        <w:t>.</w:t>
      </w:r>
    </w:p>
    <w:p w:rsidR="004736A4" w:rsidRPr="000C6DF3" w:rsidRDefault="004736A4" w:rsidP="000C6DF3">
      <w:pPr>
        <w:spacing w:line="240" w:lineRule="auto"/>
      </w:pPr>
      <w:r w:rsidRPr="000C6DF3">
        <w:t>Расчёт выполняется для каждого участка и/или элемента, входящего в путь от источника до абонента.</w:t>
      </w:r>
    </w:p>
    <w:p w:rsidR="004736A4" w:rsidRPr="000C6DF3" w:rsidRDefault="004736A4" w:rsidP="000C6DF3">
      <w:pPr>
        <w:spacing w:line="240" w:lineRule="auto"/>
      </w:pPr>
      <w:r w:rsidRPr="000C6DF3">
        <w:t xml:space="preserve">Расчёт будет выполнен на основании утверждённой инвестиционной программы теплоснабжающей и </w:t>
      </w:r>
      <w:proofErr w:type="spellStart"/>
      <w:r w:rsidRPr="000C6DF3">
        <w:t>теплосетевой</w:t>
      </w:r>
      <w:proofErr w:type="spellEnd"/>
      <w:r w:rsidRPr="000C6DF3">
        <w:t xml:space="preserve"> организации, осуществляющей деятельность на территории поселения.</w:t>
      </w:r>
    </w:p>
    <w:p w:rsidR="004736A4" w:rsidRDefault="004736A4" w:rsidP="004736A4">
      <w:pPr>
        <w:spacing w:line="240" w:lineRule="auto"/>
      </w:pPr>
    </w:p>
    <w:p w:rsidR="000C6DF3" w:rsidRDefault="000C6DF3" w:rsidP="004736A4">
      <w:pPr>
        <w:spacing w:line="240" w:lineRule="auto"/>
        <w:rPr>
          <w:b/>
        </w:rPr>
      </w:pPr>
      <w:r w:rsidRPr="000C6DF3">
        <w:rPr>
          <w:b/>
        </w:rPr>
        <w:t>11.2.2.</w:t>
      </w:r>
      <w:r w:rsidRPr="000C6DF3">
        <w:rPr>
          <w:b/>
        </w:rPr>
        <w:tab/>
        <w:t xml:space="preserve">Оценка </w:t>
      </w:r>
      <w:proofErr w:type="spellStart"/>
      <w:r w:rsidRPr="000C6DF3">
        <w:rPr>
          <w:b/>
        </w:rPr>
        <w:t>недоотпуска</w:t>
      </w:r>
      <w:proofErr w:type="spellEnd"/>
      <w:r w:rsidRPr="000C6DF3">
        <w:rPr>
          <w:b/>
        </w:rPr>
        <w:t xml:space="preserve"> тепла потребителям</w:t>
      </w:r>
    </w:p>
    <w:p w:rsidR="000C6DF3" w:rsidRDefault="000C6DF3" w:rsidP="004736A4">
      <w:pPr>
        <w:spacing w:line="240" w:lineRule="auto"/>
        <w:rPr>
          <w:b/>
        </w:rPr>
      </w:pPr>
    </w:p>
    <w:p w:rsidR="000C6DF3" w:rsidRPr="000C6DF3" w:rsidRDefault="000C6DF3" w:rsidP="000C6DF3">
      <w:pPr>
        <w:spacing w:line="240" w:lineRule="auto"/>
      </w:pPr>
      <w:r w:rsidRPr="000C6DF3">
        <w:t xml:space="preserve">Выполнив оценку вероятности безотказной работы каждого магистрального теплопровода, легко определить средний </w:t>
      </w:r>
      <w:proofErr w:type="gramStart"/>
      <w:r w:rsidRPr="000C6DF3">
        <w:t xml:space="preserve">( </w:t>
      </w:r>
      <w:proofErr w:type="gramEnd"/>
      <w:r w:rsidRPr="000C6DF3">
        <w:t xml:space="preserve">как вероятностную меру) </w:t>
      </w:r>
      <w:proofErr w:type="spellStart"/>
      <w:r w:rsidRPr="000C6DF3">
        <w:t>недоотпуск</w:t>
      </w:r>
      <w:proofErr w:type="spellEnd"/>
      <w:r w:rsidRPr="000C6DF3">
        <w:t xml:space="preserve"> тепла для каждого потребителя, присоединенного к этому магистральному теплопроводу.</w:t>
      </w:r>
    </w:p>
    <w:p w:rsidR="000C6DF3" w:rsidRPr="000C6DF3" w:rsidRDefault="000C6DF3" w:rsidP="000C6DF3">
      <w:pPr>
        <w:spacing w:line="240" w:lineRule="auto"/>
      </w:pPr>
      <w:r w:rsidRPr="000C6DF3">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0C6DF3">
        <w:t>недоотпуск</w:t>
      </w:r>
      <w:proofErr w:type="spellEnd"/>
      <w:r w:rsidRPr="000C6DF3">
        <w:t xml:space="preserve"> рассчитывается как:</w:t>
      </w:r>
    </w:p>
    <w:p w:rsidR="000C6DF3" w:rsidRPr="000C6DF3" w:rsidRDefault="000C6DF3" w:rsidP="000C6DF3">
      <w:pPr>
        <w:spacing w:line="240" w:lineRule="auto"/>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np</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mn</m:t>
            </m:r>
          </m:sub>
        </m:sSub>
      </m:oMath>
      <w:r w:rsidRPr="000C6DF3">
        <w:tab/>
      </w:r>
      <w:r w:rsidRPr="000C6DF3">
        <w:tab/>
      </w:r>
      <w:r w:rsidRPr="000C6DF3">
        <w:tab/>
      </w:r>
      <w:r w:rsidRPr="000C6DF3">
        <w:tab/>
      </w:r>
      <w:r w:rsidRPr="000C6DF3">
        <w:tab/>
      </w:r>
      <w:r w:rsidRPr="000C6DF3">
        <w:tab/>
        <w:t>(9.10)</w:t>
      </w:r>
    </w:p>
    <w:p w:rsidR="000C6DF3" w:rsidRPr="000C6DF3" w:rsidRDefault="000C6DF3" w:rsidP="000C6DF3">
      <w:pPr>
        <w:spacing w:line="240" w:lineRule="auto"/>
      </w:pPr>
      <w:r w:rsidRPr="000C6DF3">
        <w:t>где</w:t>
      </w:r>
    </w:p>
    <w:p w:rsidR="000C6DF3" w:rsidRPr="000C6DF3" w:rsidRDefault="00526415" w:rsidP="000C6DF3">
      <w:pPr>
        <w:spacing w:line="240" w:lineRule="auto"/>
      </w:pPr>
      <m:oMath>
        <m:acc>
          <m:accPr>
            <m:chr m:val="̅"/>
            <m:ctrlPr>
              <w:rPr>
                <w:rFonts w:ascii="Cambria Math" w:hAnsi="Cambria Math"/>
              </w:rPr>
            </m:ctrlPr>
          </m:accPr>
          <m:e>
            <m:r>
              <m:rPr>
                <m:sty m:val="p"/>
              </m:rPr>
              <w:rPr>
                <w:rFonts w:ascii="Cambria Math" w:hAnsi="Cambria Math"/>
              </w:rPr>
              <m:t>Q</m:t>
            </m:r>
          </m:e>
        </m:acc>
      </m:oMath>
      <w:r w:rsidR="000C6DF3" w:rsidRPr="000C6DF3">
        <w:t xml:space="preserve">пр - среднегодовая тепловая мощность теплопотребляющих установок потребителя (либо, </w:t>
      </w:r>
      <w:proofErr w:type="gramStart"/>
      <w:r w:rsidR="000C6DF3" w:rsidRPr="000C6DF3">
        <w:t>по другому</w:t>
      </w:r>
      <w:proofErr w:type="gramEnd"/>
      <w:r w:rsidR="000C6DF3" w:rsidRPr="000C6DF3">
        <w:t>, тепловая нагрузка потребителя), Гкал/ч</w:t>
      </w:r>
    </w:p>
    <w:p w:rsidR="000C6DF3" w:rsidRPr="000C6DF3" w:rsidRDefault="000C6DF3" w:rsidP="000C6DF3">
      <w:pPr>
        <w:spacing w:line="240" w:lineRule="auto"/>
      </w:pPr>
      <w:r w:rsidRPr="000C6DF3">
        <w:t>Топ - продолжительность отопительного периода, час;</w:t>
      </w:r>
    </w:p>
    <w:p w:rsidR="000C6DF3" w:rsidRPr="000C6DF3" w:rsidRDefault="000C6DF3" w:rsidP="000C6DF3">
      <w:pPr>
        <w:spacing w:line="240" w:lineRule="auto"/>
      </w:pPr>
      <w:bookmarkStart w:id="257" w:name="bookmark18"/>
      <w:proofErr w:type="spellStart"/>
      <w:proofErr w:type="gramStart"/>
      <w:r w:rsidRPr="000C6DF3">
        <w:t>q</w:t>
      </w:r>
      <w:proofErr w:type="gramEnd"/>
      <w:r w:rsidRPr="000C6DF3">
        <w:t>тп</w:t>
      </w:r>
      <w:proofErr w:type="spellEnd"/>
      <w:r w:rsidRPr="000C6DF3">
        <w:t xml:space="preserve"> - вероятность отказа теплопровода.</w:t>
      </w:r>
      <w:bookmarkEnd w:id="257"/>
    </w:p>
    <w:p w:rsidR="000C6DF3" w:rsidRPr="000C6DF3" w:rsidRDefault="000C6DF3" w:rsidP="000C6DF3">
      <w:pPr>
        <w:spacing w:line="240" w:lineRule="auto"/>
      </w:pPr>
      <w:r w:rsidRPr="000C6DF3">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0C6DF3" w:rsidRPr="000C6DF3" w:rsidRDefault="000C6DF3" w:rsidP="000C6DF3">
      <w:pPr>
        <w:spacing w:line="240" w:lineRule="auto"/>
      </w:pPr>
      <w:r w:rsidRPr="000C6DF3">
        <w:t xml:space="preserve">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w:t>
      </w:r>
      <w:r w:rsidRPr="000C6DF3">
        <w:lastRenderedPageBreak/>
        <w:t xml:space="preserve">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w:t>
      </w:r>
      <w:proofErr w:type="gramStart"/>
      <w:r w:rsidRPr="000C6DF3">
        <w:t>критическому</w:t>
      </w:r>
      <w:proofErr w:type="gramEnd"/>
      <w:r w:rsidRPr="000C6DF3">
        <w:t xml:space="preserve">,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 Однако основной причиной снижающей надежность магистральных трубопроводов является сравнительно высокая протяженность теплотрассы от компрессорного цеха производственной площадки транспортировки газа до потребителей </w:t>
      </w:r>
      <w:r>
        <w:t>села</w:t>
      </w:r>
      <w:r w:rsidRPr="000C6DF3">
        <w:t>.</w:t>
      </w:r>
    </w:p>
    <w:p w:rsidR="000C6DF3" w:rsidRPr="000C6DF3" w:rsidRDefault="000C6DF3" w:rsidP="000C6DF3">
      <w:pPr>
        <w:spacing w:line="240" w:lineRule="auto"/>
      </w:pPr>
      <w:r w:rsidRPr="000C6DF3">
        <w:t>В настоящей главе приведены предложения по повышению надежности путем реконструкции теплопроводов в зоне действия источников теплоснабжения, основанные на постепенной замене наиболее изношенных участков магистральных теплопроводов, установленных по расчетам фактических значений ВБР и приведению надежности теплоснабжения потребителей к нормативным значениям по каждой из существующих магистралей. По результатам этих предложений выполнена оценка необходимых финансовых потребностей в реконструкцию теплопроводов и их обновление.</w:t>
      </w:r>
    </w:p>
    <w:p w:rsidR="000C6DF3" w:rsidRDefault="000C6DF3" w:rsidP="004736A4">
      <w:pPr>
        <w:spacing w:line="240" w:lineRule="auto"/>
        <w:rPr>
          <w:b/>
        </w:rPr>
      </w:pPr>
    </w:p>
    <w:p w:rsidR="000C6DF3" w:rsidRDefault="000C6DF3" w:rsidP="004736A4">
      <w:pPr>
        <w:spacing w:line="240" w:lineRule="auto"/>
        <w:rPr>
          <w:b/>
        </w:rPr>
      </w:pPr>
      <w:r w:rsidRPr="000C6DF3">
        <w:rPr>
          <w:b/>
        </w:rPr>
        <w:t>11.3.</w:t>
      </w:r>
      <w:r w:rsidRPr="000C6DF3">
        <w:rPr>
          <w:b/>
        </w:rPr>
        <w:tab/>
        <w:t xml:space="preserve">Результаты расчетов вероятности безотказной работы тепловых сетей по каждой </w:t>
      </w:r>
      <w:proofErr w:type="spellStart"/>
      <w:r w:rsidRPr="000C6DF3">
        <w:rPr>
          <w:b/>
        </w:rPr>
        <w:t>тепломагистрали</w:t>
      </w:r>
      <w:proofErr w:type="spellEnd"/>
      <w:r w:rsidRPr="000C6DF3">
        <w:rPr>
          <w:b/>
        </w:rPr>
        <w:t xml:space="preserve"> в существующем и перспективном режимах циркуляции теплоносителя</w:t>
      </w:r>
    </w:p>
    <w:p w:rsidR="000C6DF3" w:rsidRDefault="000C6DF3" w:rsidP="004736A4">
      <w:pPr>
        <w:spacing w:line="240" w:lineRule="auto"/>
        <w:rPr>
          <w:b/>
        </w:rPr>
      </w:pPr>
    </w:p>
    <w:p w:rsidR="000C6DF3" w:rsidRDefault="000C6DF3" w:rsidP="004736A4">
      <w:pPr>
        <w:spacing w:line="240" w:lineRule="auto"/>
        <w:rPr>
          <w:b/>
        </w:rPr>
      </w:pPr>
      <w:r w:rsidRPr="000C6DF3">
        <w:rPr>
          <w:b/>
        </w:rPr>
        <w:t>11.3.1.</w:t>
      </w:r>
      <w:r w:rsidRPr="000C6DF3">
        <w:rPr>
          <w:b/>
        </w:rPr>
        <w:tab/>
        <w:t xml:space="preserve">Результаты расчетов вероятности безотказной работы по каждой </w:t>
      </w:r>
      <w:proofErr w:type="spellStart"/>
      <w:r w:rsidRPr="000C6DF3">
        <w:rPr>
          <w:b/>
        </w:rPr>
        <w:t>тепломагистрали</w:t>
      </w:r>
      <w:proofErr w:type="spellEnd"/>
      <w:r w:rsidRPr="000C6DF3">
        <w:rPr>
          <w:b/>
        </w:rPr>
        <w:t xml:space="preserve"> в существующем режиме циркуляции теплоносителя</w:t>
      </w:r>
    </w:p>
    <w:p w:rsidR="000C6DF3" w:rsidRDefault="000C6DF3" w:rsidP="004736A4">
      <w:pPr>
        <w:spacing w:line="240" w:lineRule="auto"/>
        <w:rPr>
          <w:b/>
        </w:rPr>
      </w:pPr>
    </w:p>
    <w:p w:rsidR="000C6DF3" w:rsidRPr="000C6DF3" w:rsidRDefault="000C6DF3" w:rsidP="000C6DF3">
      <w:pPr>
        <w:spacing w:line="240" w:lineRule="auto"/>
      </w:pPr>
      <w:r w:rsidRPr="000C6DF3">
        <w:t>Вероятности безотказной работы на не резервируемых участках тепловой сети в модели первого уровня рассчитываются относительно тепловых камер, в которых к магистральным теплопроводам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rsidR="000C6DF3" w:rsidRDefault="000C6DF3" w:rsidP="000C6DF3">
      <w:pPr>
        <w:spacing w:line="240" w:lineRule="auto"/>
      </w:pPr>
      <w:r w:rsidRPr="000C6DF3">
        <w:t>Вероятности безотказной работы рассчитываются для всех магистральных теплопроводов (как не резервируемых теплопроводов)</w:t>
      </w:r>
      <w:r>
        <w:t>.</w:t>
      </w:r>
    </w:p>
    <w:p w:rsidR="000C6DF3" w:rsidRDefault="000C6DF3" w:rsidP="000C6DF3">
      <w:pPr>
        <w:spacing w:line="240" w:lineRule="auto"/>
      </w:pPr>
    </w:p>
    <w:p w:rsidR="000C6DF3" w:rsidRDefault="000C6DF3" w:rsidP="000C6DF3">
      <w:pPr>
        <w:spacing w:line="240" w:lineRule="auto"/>
        <w:rPr>
          <w:b/>
        </w:rPr>
      </w:pPr>
      <w:r w:rsidRPr="000C6DF3">
        <w:rPr>
          <w:b/>
        </w:rPr>
        <w:t>11.3.2.</w:t>
      </w:r>
      <w:r w:rsidRPr="000C6DF3">
        <w:rPr>
          <w:b/>
        </w:rPr>
        <w:tab/>
        <w:t xml:space="preserve">Результаты расчетов вероятности безотказной работы по каждой </w:t>
      </w:r>
      <w:proofErr w:type="spellStart"/>
      <w:r w:rsidRPr="000C6DF3">
        <w:rPr>
          <w:b/>
        </w:rPr>
        <w:t>тепломагистрали</w:t>
      </w:r>
      <w:proofErr w:type="spellEnd"/>
      <w:r w:rsidRPr="000C6DF3">
        <w:rPr>
          <w:b/>
        </w:rPr>
        <w:t xml:space="preserve"> в перспективном режиме циркуляции теплоносителя</w:t>
      </w:r>
    </w:p>
    <w:p w:rsidR="000C6DF3" w:rsidRDefault="000C6DF3" w:rsidP="000C6DF3">
      <w:pPr>
        <w:spacing w:line="240" w:lineRule="auto"/>
        <w:rPr>
          <w:b/>
        </w:rPr>
      </w:pPr>
      <w:r>
        <w:rPr>
          <w:b/>
        </w:rPr>
        <w:t xml:space="preserve"> </w:t>
      </w:r>
    </w:p>
    <w:p w:rsidR="000C6DF3" w:rsidRDefault="000C6DF3" w:rsidP="000C6DF3">
      <w:pPr>
        <w:spacing w:line="240" w:lineRule="auto"/>
        <w:rPr>
          <w:bCs/>
        </w:rPr>
      </w:pPr>
      <w:r>
        <w:rPr>
          <w:bCs/>
        </w:rPr>
        <w:t xml:space="preserve">Перспективная жилищная и социальная застройка поселения не предполагает </w:t>
      </w:r>
      <w:r w:rsidR="00F1570C">
        <w:rPr>
          <w:bCs/>
        </w:rPr>
        <w:t xml:space="preserve">подключение потребителей </w:t>
      </w:r>
      <w:proofErr w:type="gramStart"/>
      <w:r w:rsidR="00F1570C">
        <w:rPr>
          <w:bCs/>
        </w:rPr>
        <w:t>к</w:t>
      </w:r>
      <w:proofErr w:type="gramEnd"/>
      <w:r w:rsidR="00F1570C">
        <w:rPr>
          <w:bCs/>
        </w:rPr>
        <w:t xml:space="preserve"> существующей СЦТ.</w:t>
      </w:r>
    </w:p>
    <w:p w:rsidR="00F1570C" w:rsidRDefault="00F1570C" w:rsidP="000C6DF3">
      <w:pPr>
        <w:spacing w:line="240" w:lineRule="auto"/>
        <w:rPr>
          <w:bCs/>
        </w:rPr>
      </w:pPr>
    </w:p>
    <w:p w:rsidR="00F1570C" w:rsidRDefault="00F1570C" w:rsidP="000C6DF3">
      <w:pPr>
        <w:spacing w:line="240" w:lineRule="auto"/>
        <w:rPr>
          <w:b/>
        </w:rPr>
      </w:pPr>
      <w:r w:rsidRPr="00F1570C">
        <w:rPr>
          <w:b/>
        </w:rPr>
        <w:t>11.4.</w:t>
      </w:r>
      <w:r w:rsidRPr="00F1570C">
        <w:rPr>
          <w:b/>
        </w:rPr>
        <w:tab/>
        <w:t>Предложения по реконструкции тепловых сетей без увеличения (или без уменьшения) диаметра теплопроводов</w:t>
      </w:r>
    </w:p>
    <w:p w:rsidR="00F1570C" w:rsidRDefault="00F1570C" w:rsidP="000C6DF3">
      <w:pPr>
        <w:spacing w:line="240" w:lineRule="auto"/>
        <w:rPr>
          <w:b/>
        </w:rPr>
      </w:pPr>
    </w:p>
    <w:p w:rsidR="00F1570C" w:rsidRDefault="00F1570C" w:rsidP="00F1570C">
      <w:pPr>
        <w:spacing w:line="240" w:lineRule="auto"/>
        <w:rPr>
          <w:lang w:eastAsia="ru-RU"/>
        </w:rPr>
      </w:pPr>
      <w:r w:rsidRPr="0093424A">
        <w:lastRenderedPageBreak/>
        <w:t>Раздел находится в разработке в связи с отсутствием полных данных по сетям теплоснабжения.</w:t>
      </w:r>
      <w:r w:rsidRPr="00F1570C">
        <w:rPr>
          <w:lang w:eastAsia="ru-RU"/>
        </w:rPr>
        <w:t xml:space="preserve"> </w:t>
      </w:r>
      <w:r>
        <w:rPr>
          <w:lang w:eastAsia="ru-RU"/>
        </w:rPr>
        <w:t>Разработка раздела необходима и возможна при очередной актуализации схемы теплоснабжения.</w:t>
      </w:r>
    </w:p>
    <w:p w:rsidR="00F1570C" w:rsidRDefault="00F1570C" w:rsidP="00F1570C">
      <w:pPr>
        <w:spacing w:line="240" w:lineRule="auto"/>
      </w:pPr>
    </w:p>
    <w:p w:rsidR="00F1570C" w:rsidRPr="00F1570C" w:rsidRDefault="00F1570C" w:rsidP="00F1570C">
      <w:pPr>
        <w:spacing w:line="240" w:lineRule="auto"/>
        <w:rPr>
          <w:b/>
        </w:rPr>
      </w:pPr>
      <w:r w:rsidRPr="00F1570C">
        <w:rPr>
          <w:b/>
        </w:rPr>
        <w:t>11.5.</w:t>
      </w:r>
      <w:r w:rsidRPr="00F1570C">
        <w:rPr>
          <w:b/>
        </w:rPr>
        <w:tab/>
        <w:t>Предложения по новому строительству нагруженных перемычек и кольцевых связок</w:t>
      </w:r>
    </w:p>
    <w:p w:rsidR="00F1570C" w:rsidRDefault="00F1570C" w:rsidP="000C6DF3">
      <w:pPr>
        <w:spacing w:line="240" w:lineRule="auto"/>
        <w:rPr>
          <w:b/>
        </w:rPr>
      </w:pPr>
    </w:p>
    <w:p w:rsidR="00F1570C" w:rsidRDefault="00F1570C" w:rsidP="000C6DF3">
      <w:pPr>
        <w:spacing w:line="240" w:lineRule="auto"/>
        <w:rPr>
          <w:bCs/>
        </w:rPr>
      </w:pPr>
      <w:r>
        <w:rPr>
          <w:bCs/>
        </w:rPr>
        <w:t>Для обеспечения надежности системы теплоснабжения строительство нагруженных перемычек и кольцевых связок не предусматривается.</w:t>
      </w:r>
    </w:p>
    <w:p w:rsidR="00F1570C" w:rsidRDefault="00F1570C" w:rsidP="000C6DF3">
      <w:pPr>
        <w:spacing w:line="240" w:lineRule="auto"/>
        <w:rPr>
          <w:bCs/>
        </w:rPr>
      </w:pPr>
    </w:p>
    <w:p w:rsidR="00F1570C" w:rsidRDefault="00F1570C" w:rsidP="000C6DF3">
      <w:pPr>
        <w:spacing w:line="240" w:lineRule="auto"/>
        <w:rPr>
          <w:b/>
        </w:rPr>
      </w:pPr>
      <w:r w:rsidRPr="00F1570C">
        <w:rPr>
          <w:b/>
        </w:rPr>
        <w:t>11.6.</w:t>
      </w:r>
      <w:r w:rsidRPr="00F1570C">
        <w:rPr>
          <w:b/>
        </w:rPr>
        <w:tab/>
        <w:t>Результаты гидравлических расчетов в аварийных режимах тепловой сети</w:t>
      </w:r>
    </w:p>
    <w:p w:rsidR="00F1570C" w:rsidRDefault="00F1570C" w:rsidP="000C6DF3">
      <w:pPr>
        <w:spacing w:line="240" w:lineRule="auto"/>
        <w:rPr>
          <w:b/>
        </w:rPr>
      </w:pPr>
    </w:p>
    <w:p w:rsidR="00F1570C" w:rsidRDefault="00F1570C" w:rsidP="00F1570C">
      <w:pPr>
        <w:spacing w:line="240" w:lineRule="auto"/>
        <w:rPr>
          <w:lang w:eastAsia="ru-RU"/>
        </w:rPr>
      </w:pPr>
      <w:r w:rsidRPr="0093424A">
        <w:t>Раздел находится в разработке в связи с отсутствием полных данных по сетям теплоснабжения.</w:t>
      </w:r>
      <w:r w:rsidRPr="00F1570C">
        <w:rPr>
          <w:lang w:eastAsia="ru-RU"/>
        </w:rPr>
        <w:t xml:space="preserve"> </w:t>
      </w:r>
      <w:r>
        <w:rPr>
          <w:lang w:eastAsia="ru-RU"/>
        </w:rPr>
        <w:t>Разработка раздела необходима и возможна при очередной актуализации схемы теплоснабжения.</w:t>
      </w:r>
    </w:p>
    <w:p w:rsidR="00F1570C" w:rsidRDefault="00F1570C" w:rsidP="000C6DF3">
      <w:pPr>
        <w:spacing w:line="240" w:lineRule="auto"/>
        <w:rPr>
          <w:b/>
        </w:rPr>
      </w:pPr>
      <w:r>
        <w:rPr>
          <w:b/>
        </w:rPr>
        <w:t xml:space="preserve">  </w:t>
      </w:r>
    </w:p>
    <w:p w:rsidR="00F1570C" w:rsidRDefault="00F1570C" w:rsidP="000C6DF3">
      <w:pPr>
        <w:spacing w:line="240" w:lineRule="auto"/>
        <w:rPr>
          <w:b/>
        </w:rPr>
      </w:pPr>
      <w:r>
        <w:rPr>
          <w:b/>
        </w:rPr>
        <w:t>11.7.</w:t>
      </w:r>
      <w:r w:rsidRPr="00F1570C">
        <w:rPr>
          <w:b/>
        </w:rPr>
        <w:t>Результаты гидравлических расчетов в аварийных режимах тепловой сети</w:t>
      </w:r>
    </w:p>
    <w:p w:rsidR="00F1570C" w:rsidRDefault="00F1570C" w:rsidP="00F1570C">
      <w:pPr>
        <w:spacing w:line="240" w:lineRule="auto"/>
      </w:pPr>
    </w:p>
    <w:p w:rsidR="00F1570C" w:rsidRDefault="00F1570C" w:rsidP="00F1570C">
      <w:pPr>
        <w:spacing w:line="240" w:lineRule="auto"/>
        <w:rPr>
          <w:lang w:eastAsia="ru-RU"/>
        </w:rPr>
      </w:pPr>
      <w:r w:rsidRPr="0093424A">
        <w:t>Раздел находится в разработке в связи с отсутствием полных данных по сетям теплоснабжения.</w:t>
      </w:r>
      <w:r w:rsidRPr="00F1570C">
        <w:rPr>
          <w:lang w:eastAsia="ru-RU"/>
        </w:rPr>
        <w:t xml:space="preserve"> </w:t>
      </w:r>
      <w:r>
        <w:rPr>
          <w:lang w:eastAsia="ru-RU"/>
        </w:rPr>
        <w:t>Разработка раздела необходима и возможна при очередной актуализации схемы теплоснабжения.</w:t>
      </w:r>
    </w:p>
    <w:p w:rsidR="00F1570C" w:rsidRDefault="00F1570C" w:rsidP="00F1570C">
      <w:pPr>
        <w:spacing w:line="240" w:lineRule="auto"/>
        <w:rPr>
          <w:lang w:eastAsia="ru-RU"/>
        </w:rPr>
      </w:pPr>
    </w:p>
    <w:p w:rsidR="00F1570C" w:rsidRDefault="00F1570C" w:rsidP="00F1570C">
      <w:pPr>
        <w:spacing w:line="240" w:lineRule="auto"/>
        <w:rPr>
          <w:lang w:eastAsia="ru-RU"/>
        </w:rPr>
      </w:pPr>
    </w:p>
    <w:p w:rsidR="00F1570C" w:rsidRPr="00917218" w:rsidRDefault="00F1570C" w:rsidP="00917218">
      <w:pPr>
        <w:pStyle w:val="11"/>
      </w:pPr>
      <w:bookmarkStart w:id="258" w:name="_Toc55550115"/>
      <w:r w:rsidRPr="00917218">
        <w:t>Глава 12</w:t>
      </w:r>
      <w:r w:rsidRPr="00917218">
        <w:tab/>
        <w:t>Обоснование инвестиций в строительство, реконструкцию и техническое перевооружение</w:t>
      </w:r>
      <w:bookmarkEnd w:id="258"/>
    </w:p>
    <w:p w:rsidR="000670FD" w:rsidRDefault="000670FD" w:rsidP="00F1570C">
      <w:pPr>
        <w:spacing w:line="240" w:lineRule="auto"/>
        <w:rPr>
          <w:b/>
        </w:rPr>
      </w:pPr>
    </w:p>
    <w:p w:rsidR="000670FD" w:rsidRDefault="00E24555" w:rsidP="000670FD">
      <w:pPr>
        <w:spacing w:line="240" w:lineRule="auto"/>
        <w:rPr>
          <w:lang w:eastAsia="ru-RU"/>
        </w:rPr>
      </w:pPr>
      <w:r>
        <w:t>На основании предложенной инвестиционной программ</w:t>
      </w:r>
      <w:proofErr w:type="gramStart"/>
      <w:r>
        <w:t>ы ООО</w:t>
      </w:r>
      <w:proofErr w:type="gramEnd"/>
      <w:r>
        <w:t xml:space="preserve"> «ТВСО», являющейся неотъемлемой частью проекта концессионного соглашения на территории Енисейского сельсовета не предполагается </w:t>
      </w:r>
      <w:r w:rsidRPr="00917218">
        <w:t>строительство, реконструкци</w:t>
      </w:r>
      <w:r>
        <w:t>я</w:t>
      </w:r>
      <w:r w:rsidRPr="00917218">
        <w:t xml:space="preserve"> и техническое перевооружение</w:t>
      </w:r>
      <w:r>
        <w:t xml:space="preserve">  систем теплоснабжения</w:t>
      </w:r>
      <w:r w:rsidR="000670FD">
        <w:rPr>
          <w:lang w:eastAsia="ru-RU"/>
        </w:rPr>
        <w:t>.</w:t>
      </w:r>
    </w:p>
    <w:p w:rsidR="000670FD" w:rsidRPr="000670FD" w:rsidRDefault="000670FD" w:rsidP="00F1570C">
      <w:pPr>
        <w:spacing w:line="240" w:lineRule="auto"/>
      </w:pPr>
    </w:p>
    <w:p w:rsidR="00F1570C" w:rsidRDefault="00F1570C" w:rsidP="000C6DF3">
      <w:pPr>
        <w:spacing w:line="240" w:lineRule="auto"/>
        <w:rPr>
          <w:b/>
        </w:rPr>
      </w:pPr>
    </w:p>
    <w:p w:rsidR="000670FD" w:rsidRPr="00917218" w:rsidRDefault="000670FD" w:rsidP="00917218">
      <w:pPr>
        <w:pStyle w:val="11"/>
      </w:pPr>
      <w:bookmarkStart w:id="259" w:name="_Toc55550116"/>
      <w:r w:rsidRPr="00917218">
        <w:t>Глава 13</w:t>
      </w:r>
      <w:r w:rsidRPr="00917218">
        <w:tab/>
        <w:t>Индикаторы развития систем теплоснабжения поселения</w:t>
      </w:r>
      <w:bookmarkEnd w:id="259"/>
    </w:p>
    <w:p w:rsidR="000670FD" w:rsidRPr="00E24555" w:rsidRDefault="000670FD" w:rsidP="00E24555">
      <w:pPr>
        <w:spacing w:line="240" w:lineRule="auto"/>
      </w:pPr>
      <w:r w:rsidRPr="00E24555">
        <w:t>Результаты оценки существующих и перспективных значений индикаторов развития систем теплоснабжения представлены в таблице 58.</w:t>
      </w:r>
    </w:p>
    <w:p w:rsidR="002032F8" w:rsidRPr="00E24555" w:rsidRDefault="002032F8" w:rsidP="00E24555">
      <w:pPr>
        <w:spacing w:line="240" w:lineRule="auto"/>
      </w:pPr>
    </w:p>
    <w:p w:rsidR="002032F8" w:rsidRDefault="002032F8" w:rsidP="000670FD">
      <w:pPr>
        <w:pStyle w:val="a5"/>
        <w:jc w:val="left"/>
        <w:rPr>
          <w:rFonts w:eastAsiaTheme="minorHAnsi"/>
          <w:bCs w:val="0"/>
          <w:color w:val="auto"/>
          <w:sz w:val="20"/>
          <w:szCs w:val="20"/>
          <w:lang w:eastAsia="en-US"/>
        </w:rPr>
      </w:pPr>
    </w:p>
    <w:p w:rsidR="001E0E5B" w:rsidRDefault="001E0E5B" w:rsidP="000670FD">
      <w:pPr>
        <w:pStyle w:val="a5"/>
        <w:jc w:val="left"/>
        <w:rPr>
          <w:rFonts w:eastAsiaTheme="minorHAnsi"/>
          <w:bCs w:val="0"/>
          <w:color w:val="auto"/>
          <w:sz w:val="20"/>
          <w:szCs w:val="20"/>
          <w:lang w:eastAsia="en-US"/>
        </w:rPr>
      </w:pPr>
    </w:p>
    <w:p w:rsidR="001E0E5B" w:rsidRDefault="001E0E5B" w:rsidP="000670FD">
      <w:pPr>
        <w:pStyle w:val="a5"/>
        <w:jc w:val="left"/>
        <w:rPr>
          <w:rFonts w:eastAsiaTheme="minorHAnsi"/>
          <w:bCs w:val="0"/>
          <w:color w:val="auto"/>
          <w:sz w:val="20"/>
          <w:szCs w:val="20"/>
          <w:lang w:eastAsia="en-US"/>
        </w:rPr>
      </w:pPr>
    </w:p>
    <w:p w:rsidR="001E0E5B" w:rsidRDefault="001E0E5B" w:rsidP="000670FD">
      <w:pPr>
        <w:pStyle w:val="a5"/>
        <w:jc w:val="left"/>
        <w:rPr>
          <w:rFonts w:eastAsiaTheme="minorHAnsi"/>
          <w:bCs w:val="0"/>
          <w:color w:val="auto"/>
          <w:sz w:val="20"/>
          <w:szCs w:val="20"/>
          <w:lang w:eastAsia="en-US"/>
        </w:rPr>
      </w:pPr>
    </w:p>
    <w:p w:rsidR="001E0E5B" w:rsidRDefault="001E0E5B" w:rsidP="000670FD">
      <w:pPr>
        <w:pStyle w:val="a5"/>
        <w:jc w:val="left"/>
        <w:rPr>
          <w:rFonts w:eastAsiaTheme="minorHAnsi"/>
          <w:bCs w:val="0"/>
          <w:color w:val="auto"/>
          <w:sz w:val="20"/>
          <w:szCs w:val="20"/>
          <w:lang w:eastAsia="en-US"/>
        </w:rPr>
      </w:pPr>
    </w:p>
    <w:p w:rsidR="000670FD" w:rsidRDefault="000670FD" w:rsidP="000670FD">
      <w:pPr>
        <w:pStyle w:val="a5"/>
        <w:jc w:val="left"/>
        <w:rPr>
          <w:rFonts w:eastAsiaTheme="minorHAnsi"/>
          <w:bCs w:val="0"/>
          <w:color w:val="auto"/>
          <w:sz w:val="20"/>
          <w:szCs w:val="20"/>
          <w:lang w:eastAsia="en-US"/>
        </w:rPr>
      </w:pPr>
      <w:r w:rsidRPr="000670FD">
        <w:rPr>
          <w:rFonts w:eastAsiaTheme="minorHAnsi"/>
          <w:bCs w:val="0"/>
          <w:color w:val="auto"/>
          <w:sz w:val="20"/>
          <w:szCs w:val="20"/>
          <w:lang w:eastAsia="en-US"/>
        </w:rPr>
        <w:t>Таблица 5</w:t>
      </w:r>
      <w:r w:rsidR="00FF584D">
        <w:rPr>
          <w:rFonts w:eastAsiaTheme="minorHAnsi"/>
          <w:bCs w:val="0"/>
          <w:color w:val="auto"/>
          <w:sz w:val="20"/>
          <w:szCs w:val="20"/>
          <w:lang w:eastAsia="en-US"/>
        </w:rPr>
        <w:t>8</w:t>
      </w:r>
      <w:r w:rsidRPr="000670FD">
        <w:rPr>
          <w:rFonts w:eastAsiaTheme="minorHAnsi"/>
          <w:bCs w:val="0"/>
          <w:color w:val="auto"/>
          <w:sz w:val="20"/>
          <w:szCs w:val="20"/>
          <w:lang w:eastAsia="en-US"/>
        </w:rPr>
        <w:t>. Индикаторы развития систем</w:t>
      </w:r>
      <w:r>
        <w:rPr>
          <w:rFonts w:eastAsiaTheme="minorHAnsi"/>
          <w:bCs w:val="0"/>
          <w:color w:val="auto"/>
          <w:sz w:val="20"/>
          <w:szCs w:val="20"/>
          <w:lang w:eastAsia="en-US"/>
        </w:rPr>
        <w:t>ы</w:t>
      </w:r>
      <w:r w:rsidRPr="000670FD">
        <w:rPr>
          <w:rFonts w:eastAsiaTheme="minorHAnsi"/>
          <w:bCs w:val="0"/>
          <w:color w:val="auto"/>
          <w:sz w:val="20"/>
          <w:szCs w:val="20"/>
          <w:lang w:eastAsia="en-US"/>
        </w:rPr>
        <w:t xml:space="preserve"> теплоснабжения </w:t>
      </w:r>
      <w:r>
        <w:rPr>
          <w:rFonts w:eastAsiaTheme="minorHAnsi"/>
          <w:bCs w:val="0"/>
          <w:color w:val="auto"/>
          <w:sz w:val="20"/>
          <w:szCs w:val="20"/>
          <w:lang w:eastAsia="en-US"/>
        </w:rPr>
        <w:t xml:space="preserve">с. </w:t>
      </w:r>
      <w:proofErr w:type="gramStart"/>
      <w:r w:rsidR="001727C0">
        <w:rPr>
          <w:rFonts w:eastAsiaTheme="minorHAnsi"/>
          <w:bCs w:val="0"/>
          <w:color w:val="auto"/>
          <w:sz w:val="20"/>
          <w:szCs w:val="20"/>
          <w:lang w:eastAsia="en-US"/>
        </w:rPr>
        <w:t>Енисейское</w:t>
      </w:r>
      <w:proofErr w:type="gramEnd"/>
    </w:p>
    <w:tbl>
      <w:tblPr>
        <w:tblW w:w="13860" w:type="dxa"/>
        <w:tblLayout w:type="fixed"/>
        <w:tblLook w:val="04A0" w:firstRow="1" w:lastRow="0" w:firstColumn="1" w:lastColumn="0" w:noHBand="0" w:noVBand="1"/>
      </w:tblPr>
      <w:tblGrid>
        <w:gridCol w:w="817"/>
        <w:gridCol w:w="2835"/>
        <w:gridCol w:w="992"/>
        <w:gridCol w:w="709"/>
        <w:gridCol w:w="851"/>
        <w:gridCol w:w="850"/>
        <w:gridCol w:w="851"/>
        <w:gridCol w:w="850"/>
        <w:gridCol w:w="851"/>
        <w:gridCol w:w="850"/>
        <w:gridCol w:w="851"/>
        <w:gridCol w:w="851"/>
        <w:gridCol w:w="851"/>
        <w:gridCol w:w="851"/>
      </w:tblGrid>
      <w:tr w:rsidR="00A63A1B"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 </w:t>
            </w:r>
            <w:proofErr w:type="gramStart"/>
            <w:r w:rsidRPr="00A63A1B">
              <w:rPr>
                <w:rFonts w:eastAsia="Times New Roman"/>
                <w:b/>
                <w:color w:val="000000"/>
                <w:sz w:val="20"/>
                <w:szCs w:val="20"/>
                <w:lang w:eastAsia="ru-RU"/>
              </w:rPr>
              <w:t>п</w:t>
            </w:r>
            <w:proofErr w:type="gramEnd"/>
            <w:r w:rsidRPr="00A63A1B">
              <w:rPr>
                <w:rFonts w:eastAsia="Times New Roman"/>
                <w:b/>
                <w:color w:val="000000"/>
                <w:sz w:val="20"/>
                <w:szCs w:val="20"/>
                <w:lang w:eastAsia="ru-RU"/>
              </w:rPr>
              <w:t xml:space="preserve">/п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Наименование показателя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Обозначение показателя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Единицы измерения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BC4357">
            <w:pPr>
              <w:ind w:firstLine="0"/>
              <w:rPr>
                <w:b/>
                <w:bCs/>
                <w:color w:val="000000"/>
                <w:sz w:val="16"/>
                <w:szCs w:val="16"/>
              </w:rPr>
            </w:pPr>
            <w:r>
              <w:rPr>
                <w:b/>
                <w:bCs/>
                <w:color w:val="000000"/>
                <w:sz w:val="16"/>
                <w:szCs w:val="16"/>
              </w:rPr>
              <w:t>2</w:t>
            </w:r>
            <w:r w:rsidRPr="00A63A1B">
              <w:rPr>
                <w:b/>
                <w:bCs/>
                <w:color w:val="000000"/>
                <w:sz w:val="16"/>
                <w:szCs w:val="16"/>
              </w:rPr>
              <w:t>02</w:t>
            </w:r>
            <w:r w:rsidR="00BC4357">
              <w:rPr>
                <w:b/>
                <w:bCs/>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ind w:firstLine="0"/>
              <w:rPr>
                <w:b/>
                <w:bCs/>
                <w:color w:val="000000"/>
                <w:sz w:val="16"/>
                <w:szCs w:val="16"/>
              </w:rPr>
            </w:pPr>
            <w:r w:rsidRPr="00A63A1B">
              <w:rPr>
                <w:b/>
                <w:bCs/>
                <w:color w:val="000000"/>
                <w:sz w:val="16"/>
                <w:szCs w:val="16"/>
              </w:rPr>
              <w:t>2022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ind w:firstLine="0"/>
              <w:rPr>
                <w:b/>
                <w:bCs/>
                <w:color w:val="000000"/>
                <w:sz w:val="16"/>
                <w:szCs w:val="16"/>
              </w:rPr>
            </w:pPr>
            <w:r w:rsidRPr="00A63A1B">
              <w:rPr>
                <w:b/>
                <w:bCs/>
                <w:color w:val="000000"/>
                <w:sz w:val="16"/>
                <w:szCs w:val="16"/>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ind w:firstLine="0"/>
              <w:rPr>
                <w:b/>
                <w:bCs/>
                <w:color w:val="000000"/>
                <w:sz w:val="16"/>
                <w:szCs w:val="16"/>
              </w:rPr>
            </w:pPr>
            <w:r w:rsidRPr="00A63A1B">
              <w:rPr>
                <w:b/>
                <w:bCs/>
                <w:color w:val="000000"/>
                <w:sz w:val="16"/>
                <w:szCs w:val="16"/>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ind w:firstLine="0"/>
              <w:rPr>
                <w:b/>
                <w:bCs/>
                <w:color w:val="000000"/>
                <w:sz w:val="16"/>
                <w:szCs w:val="16"/>
              </w:rPr>
            </w:pPr>
            <w:r w:rsidRPr="00A63A1B">
              <w:rPr>
                <w:b/>
                <w:bCs/>
                <w:color w:val="000000"/>
                <w:sz w:val="16"/>
                <w:szCs w:val="16"/>
              </w:rPr>
              <w:t>2026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DC0B1A" w:rsidP="00B10C4B">
            <w:pPr>
              <w:ind w:firstLine="0"/>
              <w:rPr>
                <w:b/>
                <w:bCs/>
                <w:color w:val="000000"/>
                <w:sz w:val="16"/>
                <w:szCs w:val="16"/>
              </w:rPr>
            </w:pPr>
            <w:r>
              <w:rPr>
                <w:b/>
                <w:bCs/>
                <w:color w:val="000000"/>
                <w:sz w:val="16"/>
                <w:szCs w:val="16"/>
              </w:rPr>
              <w:t xml:space="preserve">2035 </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616340" w:rsidP="00A63A1B">
            <w:pPr>
              <w:spacing w:line="240" w:lineRule="auto"/>
              <w:ind w:left="-57" w:right="-57" w:firstLine="0"/>
              <w:jc w:val="center"/>
              <w:rPr>
                <w:rFonts w:eastAsia="Times New Roman"/>
                <w:color w:val="000000"/>
                <w:sz w:val="20"/>
                <w:szCs w:val="20"/>
                <w:lang w:eastAsia="ru-RU"/>
              </w:rPr>
            </w:pPr>
            <w:r>
              <w:rPr>
                <w:rFonts w:eastAsia="Times New Roman"/>
                <w:color w:val="000000"/>
                <w:sz w:val="20"/>
                <w:szCs w:val="20"/>
                <w:lang w:eastAsia="ru-RU"/>
              </w:rPr>
              <w:t>Отапливаемый объем</w:t>
            </w:r>
            <w:r w:rsidR="002032F8" w:rsidRPr="00A63A1B">
              <w:rPr>
                <w:rFonts w:eastAsia="Times New Roman"/>
                <w:color w:val="000000"/>
                <w:sz w:val="20"/>
                <w:szCs w:val="20"/>
                <w:lang w:eastAsia="ru-RU"/>
              </w:rPr>
              <w:t xml:space="preserve"> жилых зданий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70880" behindDoc="0" locked="0" layoutInCell="1" allowOverlap="1" wp14:anchorId="6420B144" wp14:editId="553D5BD9">
                  <wp:simplePos x="0" y="0"/>
                  <wp:positionH relativeFrom="column">
                    <wp:posOffset>111381</wp:posOffset>
                  </wp:positionH>
                  <wp:positionV relativeFrom="paragraph">
                    <wp:posOffset>40475</wp:posOffset>
                  </wp:positionV>
                  <wp:extent cx="249381" cy="95003"/>
                  <wp:effectExtent l="0" t="0" r="0" b="635"/>
                  <wp:wrapNone/>
                  <wp:docPr id="226" name="Рисунок 22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63" cy="9568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B10C4B">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B10C4B">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2.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616340" w:rsidP="00A63A1B">
            <w:pPr>
              <w:spacing w:line="240" w:lineRule="auto"/>
              <w:ind w:left="-57" w:right="-57" w:firstLine="0"/>
              <w:jc w:val="center"/>
              <w:rPr>
                <w:rFonts w:eastAsia="Times New Roman"/>
                <w:color w:val="000000"/>
                <w:sz w:val="20"/>
                <w:szCs w:val="20"/>
                <w:lang w:eastAsia="ru-RU"/>
              </w:rPr>
            </w:pPr>
            <w:r>
              <w:rPr>
                <w:rFonts w:eastAsia="Times New Roman"/>
                <w:color w:val="000000"/>
                <w:sz w:val="20"/>
                <w:szCs w:val="20"/>
                <w:lang w:eastAsia="ru-RU"/>
              </w:rPr>
              <w:t>Отапливаемый объем</w:t>
            </w:r>
            <w:r w:rsidR="002032F8" w:rsidRPr="00A63A1B">
              <w:rPr>
                <w:rFonts w:eastAsia="Times New Roman"/>
                <w:color w:val="000000"/>
                <w:sz w:val="20"/>
                <w:szCs w:val="20"/>
                <w:lang w:eastAsia="ru-RU"/>
              </w:rPr>
              <w:t xml:space="preserve"> общественно-деловых зданий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73952" behindDoc="0" locked="0" layoutInCell="1" allowOverlap="1" wp14:anchorId="2DF989C5" wp14:editId="592720A8">
                  <wp:simplePos x="0" y="0"/>
                  <wp:positionH relativeFrom="column">
                    <wp:posOffset>117319</wp:posOffset>
                  </wp:positionH>
                  <wp:positionV relativeFrom="paragraph">
                    <wp:posOffset>381924</wp:posOffset>
                  </wp:positionV>
                  <wp:extent cx="271772" cy="142504"/>
                  <wp:effectExtent l="0" t="0" r="0" b="0"/>
                  <wp:wrapNone/>
                  <wp:docPr id="227" name="Рисунок 22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15" cy="143156"/>
                          </a:xfrm>
                          <a:prstGeom prst="rect">
                            <a:avLst/>
                          </a:prstGeom>
                          <a:noFill/>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774976" behindDoc="0" locked="0" layoutInCell="1" allowOverlap="1" wp14:anchorId="4D1CC1EB" wp14:editId="63483BFF">
                  <wp:simplePos x="0" y="0"/>
                  <wp:positionH relativeFrom="column">
                    <wp:posOffset>4503</wp:posOffset>
                  </wp:positionH>
                  <wp:positionV relativeFrom="paragraph">
                    <wp:posOffset>637243</wp:posOffset>
                  </wp:positionV>
                  <wp:extent cx="225631" cy="124691"/>
                  <wp:effectExtent l="0" t="0" r="3175" b="8890"/>
                  <wp:wrapNone/>
                  <wp:docPr id="228" name="Рисунок 22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10" cy="125619"/>
                          </a:xfrm>
                          <a:prstGeom prst="rect">
                            <a:avLst/>
                          </a:prstGeom>
                          <a:noFill/>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772928" behindDoc="0" locked="0" layoutInCell="1" allowOverlap="1" wp14:anchorId="6532877E" wp14:editId="5E84CF27">
                  <wp:simplePos x="0" y="0"/>
                  <wp:positionH relativeFrom="column">
                    <wp:posOffset>141069</wp:posOffset>
                  </wp:positionH>
                  <wp:positionV relativeFrom="paragraph">
                    <wp:posOffset>73166</wp:posOffset>
                  </wp:positionV>
                  <wp:extent cx="195943" cy="136566"/>
                  <wp:effectExtent l="0" t="0" r="0" b="0"/>
                  <wp:wrapNone/>
                  <wp:docPr id="287" name="Рисунок 287"/>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197" cy="138834"/>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B10C4B">
            <w:pPr>
              <w:ind w:firstLine="0"/>
              <w:rPr>
                <w:color w:val="000000"/>
                <w:sz w:val="16"/>
                <w:szCs w:val="16"/>
              </w:rPr>
            </w:pPr>
            <w:r w:rsidRPr="002032F8">
              <w:rPr>
                <w:color w:val="000000"/>
                <w:sz w:val="16"/>
                <w:szCs w:val="16"/>
              </w:rPr>
              <w:t>31185,22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B10C4B">
            <w:pPr>
              <w:ind w:firstLine="0"/>
              <w:rPr>
                <w:color w:val="000000"/>
                <w:sz w:val="16"/>
                <w:szCs w:val="16"/>
              </w:rPr>
            </w:pPr>
            <w:r w:rsidRPr="002032F8">
              <w:rPr>
                <w:color w:val="000000"/>
                <w:sz w:val="16"/>
                <w:szCs w:val="16"/>
              </w:rPr>
              <w:t>31185,22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sidRPr="002032F8">
              <w:rPr>
                <w:color w:val="000000"/>
                <w:sz w:val="16"/>
                <w:szCs w:val="16"/>
              </w:rPr>
              <w:t>31185,22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sidRPr="002032F8">
              <w:rPr>
                <w:color w:val="000000"/>
                <w:sz w:val="16"/>
                <w:szCs w:val="16"/>
              </w:rPr>
              <w:t>31185,22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sidRPr="002032F8">
              <w:rPr>
                <w:color w:val="000000"/>
                <w:sz w:val="16"/>
                <w:szCs w:val="16"/>
              </w:rPr>
              <w:t>31185,22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sidRPr="002032F8">
              <w:rPr>
                <w:color w:val="000000"/>
                <w:sz w:val="16"/>
                <w:szCs w:val="16"/>
              </w:rPr>
              <w:t>31185,22</w:t>
            </w:r>
          </w:p>
        </w:tc>
      </w:tr>
      <w:tr w:rsidR="00A63A1B"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3.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Тепловая нагрузка всего, в том числе: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A63A1B" w:rsidP="002032F8">
            <w:pPr>
              <w:ind w:firstLine="0"/>
              <w:rPr>
                <w:color w:val="000000"/>
                <w:sz w:val="16"/>
                <w:szCs w:val="16"/>
              </w:rPr>
            </w:pPr>
            <w:r>
              <w:rPr>
                <w:color w:val="000000"/>
                <w:sz w:val="16"/>
                <w:szCs w:val="16"/>
              </w:rPr>
              <w:t>0,3</w:t>
            </w:r>
            <w:r w:rsidR="002032F8">
              <w:rPr>
                <w:color w:val="000000"/>
                <w:sz w:val="16"/>
                <w:szCs w:val="16"/>
              </w:rPr>
              <w:t>343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2032F8" w:rsidP="00B10C4B">
            <w:pPr>
              <w:ind w:firstLine="0"/>
              <w:rPr>
                <w:color w:val="000000"/>
                <w:sz w:val="16"/>
                <w:szCs w:val="16"/>
              </w:rPr>
            </w:pPr>
            <w:r>
              <w:rPr>
                <w:color w:val="000000"/>
                <w:sz w:val="16"/>
                <w:szCs w:val="16"/>
              </w:rPr>
              <w:t>0,3343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2032F8" w:rsidP="00B10C4B">
            <w:pPr>
              <w:ind w:firstLine="0"/>
              <w:rPr>
                <w:color w:val="000000"/>
                <w:sz w:val="16"/>
                <w:szCs w:val="16"/>
              </w:rPr>
            </w:pPr>
            <w:r>
              <w:rPr>
                <w:color w:val="000000"/>
                <w:sz w:val="16"/>
                <w:szCs w:val="16"/>
              </w:rPr>
              <w:t>0,3343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2032F8" w:rsidP="00B10C4B">
            <w:pPr>
              <w:ind w:firstLine="0"/>
              <w:rPr>
                <w:color w:val="000000"/>
                <w:sz w:val="16"/>
                <w:szCs w:val="16"/>
              </w:rPr>
            </w:pPr>
            <w:r>
              <w:rPr>
                <w:color w:val="000000"/>
                <w:sz w:val="16"/>
                <w:szCs w:val="16"/>
              </w:rPr>
              <w:t>0,3343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2032F8" w:rsidP="00B10C4B">
            <w:pPr>
              <w:ind w:firstLine="0"/>
              <w:rPr>
                <w:color w:val="000000"/>
                <w:sz w:val="16"/>
                <w:szCs w:val="16"/>
              </w:rPr>
            </w:pPr>
            <w:r>
              <w:rPr>
                <w:color w:val="000000"/>
                <w:sz w:val="16"/>
                <w:szCs w:val="16"/>
              </w:rPr>
              <w:t>0,3343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Pr="00B10C4B" w:rsidRDefault="002032F8" w:rsidP="00B10C4B">
            <w:pPr>
              <w:ind w:firstLine="0"/>
              <w:rPr>
                <w:color w:val="000000"/>
                <w:sz w:val="16"/>
                <w:szCs w:val="16"/>
              </w:rPr>
            </w:pPr>
            <w:r>
              <w:rPr>
                <w:color w:val="000000"/>
                <w:sz w:val="16"/>
                <w:szCs w:val="16"/>
              </w:rPr>
              <w:t>0,3343</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3.1.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в жилищном фонде, в том числе: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77024" behindDoc="0" locked="0" layoutInCell="1" allowOverlap="1" wp14:anchorId="280BF7F7" wp14:editId="6E348EAD">
                  <wp:simplePos x="0" y="0"/>
                  <wp:positionH relativeFrom="column">
                    <wp:posOffset>0</wp:posOffset>
                  </wp:positionH>
                  <wp:positionV relativeFrom="paragraph">
                    <wp:posOffset>0</wp:posOffset>
                  </wp:positionV>
                  <wp:extent cx="447675" cy="180975"/>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r>
      <w:tr w:rsidR="00A63A1B"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93056" behindDoc="0" locked="0" layoutInCell="1" allowOverlap="1" wp14:anchorId="71527BC7" wp14:editId="04638818">
                  <wp:simplePos x="0" y="0"/>
                  <wp:positionH relativeFrom="column">
                    <wp:posOffset>0</wp:posOffset>
                  </wp:positionH>
                  <wp:positionV relativeFrom="paragraph">
                    <wp:posOffset>0</wp:posOffset>
                  </wp:positionV>
                  <wp:extent cx="447675" cy="133350"/>
                  <wp:effectExtent l="0" t="0" r="0" b="0"/>
                  <wp:wrapNone/>
                  <wp:docPr id="95" name="Рисунок 95"/>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63A1B" w:rsidRPr="00A63A1B" w:rsidRDefault="00A63A1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A63A1B" w:rsidP="00B10C4B">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A63A1B" w:rsidP="00B10C4B">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A63A1B" w:rsidP="00B10C4B">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A63A1B" w:rsidP="00B10C4B">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3A1B" w:rsidRDefault="00A63A1B" w:rsidP="00B10C4B">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3A1B" w:rsidRPr="00B10C4B" w:rsidRDefault="00A63A1B" w:rsidP="00B10C4B">
            <w:pPr>
              <w:ind w:firstLine="0"/>
              <w:rPr>
                <w:color w:val="000000"/>
                <w:sz w:val="16"/>
                <w:szCs w:val="16"/>
              </w:rPr>
            </w:pPr>
            <w:r w:rsidRPr="00B10C4B">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79072" behindDoc="0" locked="0" layoutInCell="1" allowOverlap="1" wp14:anchorId="7968AB80" wp14:editId="3F8842D7">
                  <wp:simplePos x="0" y="0"/>
                  <wp:positionH relativeFrom="column">
                    <wp:posOffset>0</wp:posOffset>
                  </wp:positionH>
                  <wp:positionV relativeFrom="paragraph">
                    <wp:posOffset>0</wp:posOffset>
                  </wp:positionV>
                  <wp:extent cx="571500" cy="1524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r>
      <w:tr w:rsidR="00B10C4B"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19680" behindDoc="0" locked="0" layoutInCell="1" allowOverlap="1" wp14:anchorId="6978F6F6" wp14:editId="60A738CC">
                  <wp:simplePos x="0" y="0"/>
                  <wp:positionH relativeFrom="column">
                    <wp:posOffset>0</wp:posOffset>
                  </wp:positionH>
                  <wp:positionV relativeFrom="paragraph">
                    <wp:posOffset>0</wp:posOffset>
                  </wp:positionV>
                  <wp:extent cx="600075" cy="171450"/>
                  <wp:effectExtent l="0" t="0" r="0" b="0"/>
                  <wp:wrapNone/>
                  <wp:docPr id="288" name="Рисунок 288"/>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Pr="00B10C4B" w:rsidRDefault="00930CC5" w:rsidP="00F02EC7">
            <w:pPr>
              <w:ind w:firstLine="0"/>
              <w:rPr>
                <w:color w:val="000000"/>
                <w:sz w:val="16"/>
                <w:szCs w:val="16"/>
              </w:rPr>
            </w:pPr>
            <w:r>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4.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Расход тепловой энергии, всего, в том числе: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81120" behindDoc="0" locked="0" layoutInCell="1" allowOverlap="1" wp14:anchorId="0A3AC680" wp14:editId="0BDDCE8E">
                  <wp:simplePos x="0" y="0"/>
                  <wp:positionH relativeFrom="column">
                    <wp:posOffset>0</wp:posOffset>
                  </wp:positionH>
                  <wp:positionV relativeFrom="paragraph">
                    <wp:posOffset>0</wp:posOffset>
                  </wp:positionV>
                  <wp:extent cx="447675" cy="142875"/>
                  <wp:effectExtent l="0" t="0" r="0" b="0"/>
                  <wp:wrapNone/>
                  <wp:docPr id="289" name="Рисунок 289"/>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F02EC7">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F02EC7">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4.1.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85216" behindDoc="0" locked="0" layoutInCell="1" allowOverlap="1" wp14:anchorId="2A2827A3" wp14:editId="618562FE">
                  <wp:simplePos x="0" y="0"/>
                  <wp:positionH relativeFrom="column">
                    <wp:posOffset>0</wp:posOffset>
                  </wp:positionH>
                  <wp:positionV relativeFrom="paragraph">
                    <wp:posOffset>0</wp:posOffset>
                  </wp:positionV>
                  <wp:extent cx="361950" cy="161925"/>
                  <wp:effectExtent l="0" t="0" r="0" b="0"/>
                  <wp:wrapNone/>
                  <wp:docPr id="290" name="Рисунок 290"/>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Pr="00B10C4B" w:rsidRDefault="002032F8" w:rsidP="006901E0">
            <w:pPr>
              <w:ind w:firstLine="0"/>
              <w:rPr>
                <w:color w:val="000000"/>
                <w:sz w:val="16"/>
                <w:szCs w:val="16"/>
              </w:rPr>
            </w:pPr>
            <w:r>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83168" behindDoc="0" locked="0" layoutInCell="1" allowOverlap="1" wp14:anchorId="55338EC0" wp14:editId="35F84BD8">
                  <wp:simplePos x="0" y="0"/>
                  <wp:positionH relativeFrom="column">
                    <wp:posOffset>-1435</wp:posOffset>
                  </wp:positionH>
                  <wp:positionV relativeFrom="paragraph">
                    <wp:posOffset>76712</wp:posOffset>
                  </wp:positionV>
                  <wp:extent cx="279392" cy="98524"/>
                  <wp:effectExtent l="0" t="0" r="6985" b="0"/>
                  <wp:wrapNone/>
                  <wp:docPr id="291" name="Рисунок 29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956" cy="108949"/>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Pr="00B10C4B" w:rsidRDefault="002032F8" w:rsidP="006901E0">
            <w:pPr>
              <w:ind w:firstLine="0"/>
              <w:rPr>
                <w:color w:val="000000"/>
                <w:sz w:val="16"/>
                <w:szCs w:val="16"/>
              </w:rPr>
            </w:pPr>
            <w:r>
              <w:rPr>
                <w:color w:val="000000"/>
                <w:sz w:val="16"/>
                <w:szCs w:val="16"/>
              </w:rPr>
              <w:t>0</w:t>
            </w:r>
          </w:p>
        </w:tc>
      </w:tr>
      <w:tr w:rsidR="00B10C4B"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24800" behindDoc="0" locked="0" layoutInCell="1" allowOverlap="1" wp14:anchorId="11826D1F" wp14:editId="53A0F4F5">
                  <wp:simplePos x="0" y="0"/>
                  <wp:positionH relativeFrom="column">
                    <wp:posOffset>0</wp:posOffset>
                  </wp:positionH>
                  <wp:positionV relativeFrom="paragraph">
                    <wp:posOffset>0</wp:posOffset>
                  </wp:positionV>
                  <wp:extent cx="447675" cy="152400"/>
                  <wp:effectExtent l="0" t="0" r="0" b="0"/>
                  <wp:wrapNone/>
                  <wp:docPr id="292" name="Рисунок 292"/>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Pr="00B10C4B" w:rsidRDefault="00B10C4B" w:rsidP="00B10C4B">
            <w:pPr>
              <w:ind w:firstLine="0"/>
              <w:rPr>
                <w:color w:val="000000"/>
                <w:sz w:val="16"/>
                <w:szCs w:val="16"/>
              </w:rPr>
            </w:pPr>
            <w:r w:rsidRPr="00B10C4B">
              <w:rPr>
                <w:color w:val="000000"/>
                <w:sz w:val="16"/>
                <w:szCs w:val="16"/>
              </w:rPr>
              <w:t>00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в общественно-деловом фонде в том </w:t>
            </w:r>
            <w:proofErr w:type="spellStart"/>
            <w:proofErr w:type="gramStart"/>
            <w:r w:rsidRPr="00A63A1B">
              <w:rPr>
                <w:rFonts w:eastAsia="Times New Roman"/>
                <w:color w:val="000000"/>
                <w:sz w:val="20"/>
                <w:szCs w:val="20"/>
                <w:lang w:eastAsia="ru-RU"/>
              </w:rPr>
              <w:t>чис-ле</w:t>
            </w:r>
            <w:proofErr w:type="spellEnd"/>
            <w:proofErr w:type="gramEnd"/>
            <w:r w:rsidRPr="00A63A1B">
              <w:rPr>
                <w:rFonts w:eastAsia="Times New Roman"/>
                <w:color w:val="000000"/>
                <w:sz w:val="20"/>
                <w:szCs w:val="20"/>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87264" behindDoc="0" locked="0" layoutInCell="1" allowOverlap="1" wp14:anchorId="60E24BC5" wp14:editId="6481AC91">
                  <wp:simplePos x="0" y="0"/>
                  <wp:positionH relativeFrom="column">
                    <wp:posOffset>0</wp:posOffset>
                  </wp:positionH>
                  <wp:positionV relativeFrom="paragraph">
                    <wp:posOffset>0</wp:posOffset>
                  </wp:positionV>
                  <wp:extent cx="419100" cy="171450"/>
                  <wp:effectExtent l="0" t="0" r="0" b="0"/>
                  <wp:wrapNone/>
                  <wp:docPr id="293" name="Рисунок 293"/>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89312" behindDoc="0" locked="0" layoutInCell="1" allowOverlap="1" wp14:anchorId="417449CC" wp14:editId="253FF11A">
                  <wp:simplePos x="0" y="0"/>
                  <wp:positionH relativeFrom="column">
                    <wp:posOffset>0</wp:posOffset>
                  </wp:positionH>
                  <wp:positionV relativeFrom="paragraph">
                    <wp:posOffset>0</wp:posOffset>
                  </wp:positionV>
                  <wp:extent cx="447675" cy="152400"/>
                  <wp:effectExtent l="0" t="0" r="0" b="0"/>
                  <wp:wrapNone/>
                  <wp:docPr id="294" name="Рисунок 294"/>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E05F6B" w:rsidP="006901E0">
            <w:pPr>
              <w:ind w:firstLine="0"/>
              <w:rPr>
                <w:color w:val="000000"/>
                <w:sz w:val="16"/>
                <w:szCs w:val="16"/>
              </w:rPr>
            </w:pPr>
            <w:r>
              <w:rPr>
                <w:color w:val="000000"/>
                <w:sz w:val="16"/>
                <w:szCs w:val="16"/>
              </w:rPr>
              <w:t>1526,549</w:t>
            </w:r>
          </w:p>
        </w:tc>
      </w:tr>
      <w:tr w:rsidR="00B10C4B"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28896" behindDoc="0" locked="0" layoutInCell="1" allowOverlap="1" wp14:anchorId="742604F6" wp14:editId="71993924">
                  <wp:simplePos x="0" y="0"/>
                  <wp:positionH relativeFrom="column">
                    <wp:posOffset>0</wp:posOffset>
                  </wp:positionH>
                  <wp:positionV relativeFrom="paragraph">
                    <wp:posOffset>0</wp:posOffset>
                  </wp:positionV>
                  <wp:extent cx="514350" cy="171450"/>
                  <wp:effectExtent l="0" t="0" r="0" b="0"/>
                  <wp:wrapNone/>
                  <wp:docPr id="295" name="Рисунок 295"/>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10C4B" w:rsidRDefault="00B10C4B" w:rsidP="00F02EC7">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10C4B" w:rsidRPr="00A63A1B" w:rsidRDefault="00B10C4B" w:rsidP="00930CC5">
            <w:pPr>
              <w:ind w:firstLine="0"/>
              <w:rPr>
                <w:rFonts w:eastAsia="Times New Roman"/>
                <w:b/>
                <w:color w:val="000000"/>
                <w:sz w:val="20"/>
                <w:szCs w:val="20"/>
                <w:lang w:eastAsia="ru-RU"/>
              </w:rPr>
            </w:pPr>
            <w:r w:rsidRPr="00930CC5">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5.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Удельная тепловая нагрузка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91360" behindDoc="0" locked="0" layoutInCell="1" allowOverlap="1" wp14:anchorId="1E3209F3" wp14:editId="00B46A1A">
                  <wp:simplePos x="0" y="0"/>
                  <wp:positionH relativeFrom="column">
                    <wp:posOffset>0</wp:posOffset>
                  </wp:positionH>
                  <wp:positionV relativeFrom="paragraph">
                    <wp:posOffset>0</wp:posOffset>
                  </wp:positionV>
                  <wp:extent cx="476250" cy="209550"/>
                  <wp:effectExtent l="0" t="0" r="0" b="0"/>
                  <wp:wrapNone/>
                  <wp:docPr id="296" name="Рисунок 296"/>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ккал/ч/м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6901E0">
            <w:pPr>
              <w:ind w:firstLine="0"/>
              <w:rPr>
                <w:rFonts w:eastAsia="Times New Roman"/>
                <w:b/>
                <w:color w:val="000000"/>
                <w:sz w:val="20"/>
                <w:szCs w:val="20"/>
                <w:lang w:eastAsia="ru-RU"/>
              </w:rPr>
            </w:pPr>
            <w:r w:rsidRPr="00930CC5">
              <w:rPr>
                <w:color w:val="000000"/>
                <w:sz w:val="16"/>
                <w:szCs w:val="16"/>
              </w:rPr>
              <w:t>0</w:t>
            </w:r>
          </w:p>
        </w:tc>
      </w:tr>
      <w:tr w:rsidR="002032F8"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6.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Удельное потребление тепловой энергии на отопление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93408" behindDoc="0" locked="0" layoutInCell="1" allowOverlap="1" wp14:anchorId="24570B1D" wp14:editId="3A521CB2">
                  <wp:simplePos x="0" y="0"/>
                  <wp:positionH relativeFrom="column">
                    <wp:posOffset>0</wp:posOffset>
                  </wp:positionH>
                  <wp:positionV relativeFrom="paragraph">
                    <wp:posOffset>0</wp:posOffset>
                  </wp:positionV>
                  <wp:extent cx="419100" cy="247650"/>
                  <wp:effectExtent l="0" t="0" r="0" b="0"/>
                  <wp:wrapNone/>
                  <wp:docPr id="297" name="Рисунок 297"/>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Гкал/год/м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32F8" w:rsidRDefault="002032F8"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32F8" w:rsidRPr="00A63A1B" w:rsidRDefault="002032F8" w:rsidP="006901E0">
            <w:pPr>
              <w:ind w:firstLine="0"/>
              <w:rPr>
                <w:rFonts w:eastAsia="Times New Roman"/>
                <w:b/>
                <w:color w:val="000000"/>
                <w:sz w:val="20"/>
                <w:szCs w:val="20"/>
                <w:lang w:eastAsia="ru-RU"/>
              </w:rPr>
            </w:pPr>
            <w:r w:rsidRPr="00930CC5">
              <w:rPr>
                <w:color w:val="000000"/>
                <w:sz w:val="16"/>
                <w:szCs w:val="16"/>
              </w:rPr>
              <w:t>0</w:t>
            </w:r>
          </w:p>
        </w:tc>
      </w:tr>
      <w:tr w:rsidR="006901E0" w:rsidRPr="00930CC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7.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proofErr w:type="gramStart"/>
            <w:r w:rsidRPr="00A63A1B">
              <w:rPr>
                <w:rFonts w:eastAsia="Times New Roman"/>
                <w:color w:val="000000"/>
                <w:sz w:val="20"/>
                <w:szCs w:val="20"/>
                <w:lang w:eastAsia="ru-RU"/>
              </w:rPr>
              <w:t>Градус-сутки</w:t>
            </w:r>
            <w:proofErr w:type="gramEnd"/>
            <w:r w:rsidRPr="00A63A1B">
              <w:rPr>
                <w:rFonts w:eastAsia="Times New Roman"/>
                <w:color w:val="000000"/>
                <w:sz w:val="20"/>
                <w:szCs w:val="20"/>
                <w:lang w:eastAsia="ru-RU"/>
              </w:rPr>
              <w:t xml:space="preserve"> отопительного периода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95456" behindDoc="0" locked="0" layoutInCell="1" allowOverlap="1" wp14:anchorId="7B23B0BD" wp14:editId="2340439D">
                  <wp:simplePos x="0" y="0"/>
                  <wp:positionH relativeFrom="column">
                    <wp:posOffset>0</wp:posOffset>
                  </wp:positionH>
                  <wp:positionV relativeFrom="paragraph">
                    <wp:posOffset>0</wp:posOffset>
                  </wp:positionV>
                  <wp:extent cx="542925" cy="171450"/>
                  <wp:effectExtent l="0" t="0" r="0" b="0"/>
                  <wp:wrapNone/>
                  <wp:docPr id="298" name="Рисунок 298"/>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w:t>
            </w:r>
            <w:proofErr w:type="spellStart"/>
            <w:r w:rsidRPr="00A63A1B">
              <w:rPr>
                <w:rFonts w:eastAsia="Times New Roman"/>
                <w:b/>
                <w:color w:val="000000"/>
                <w:sz w:val="20"/>
                <w:szCs w:val="20"/>
                <w:lang w:eastAsia="ru-RU"/>
              </w:rPr>
              <w:t>С·сут</w:t>
            </w:r>
            <w:proofErr w:type="spell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Pr="00B10C4B" w:rsidRDefault="006901E0" w:rsidP="006901E0">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B10C4B" w:rsidRDefault="006901E0" w:rsidP="00B10C4B">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Pr="00B10C4B" w:rsidRDefault="006901E0" w:rsidP="006901E0">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B10C4B" w:rsidRDefault="006901E0" w:rsidP="006901E0">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Pr="00B10C4B" w:rsidRDefault="006901E0" w:rsidP="006901E0">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B10C4B" w:rsidRDefault="006901E0" w:rsidP="006901E0">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r>
      <w:tr w:rsidR="006901E0" w:rsidRPr="003538F5" w:rsidTr="002B221B">
        <w:trPr>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8.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Удельное приведенное потребление тепловой энергии на отопление в </w:t>
            </w:r>
            <w:proofErr w:type="gramStart"/>
            <w:r w:rsidRPr="00A63A1B">
              <w:rPr>
                <w:rFonts w:eastAsia="Times New Roman"/>
                <w:color w:val="000000"/>
                <w:sz w:val="20"/>
                <w:szCs w:val="20"/>
                <w:lang w:eastAsia="ru-RU"/>
              </w:rPr>
              <w:t>жилищном</w:t>
            </w:r>
            <w:proofErr w:type="gramEnd"/>
            <w:r w:rsidRPr="00A63A1B">
              <w:rPr>
                <w:rFonts w:eastAsia="Times New Roman"/>
                <w:color w:val="000000"/>
                <w:sz w:val="20"/>
                <w:szCs w:val="20"/>
                <w:lang w:eastAsia="ru-RU"/>
              </w:rPr>
              <w:t xml:space="preserve">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802624" behindDoc="0" locked="0" layoutInCell="1" allowOverlap="1" wp14:anchorId="44D1B90D" wp14:editId="3CB4F859">
                  <wp:simplePos x="0" y="0"/>
                  <wp:positionH relativeFrom="column">
                    <wp:posOffset>0</wp:posOffset>
                  </wp:positionH>
                  <wp:positionV relativeFrom="paragraph">
                    <wp:posOffset>0</wp:posOffset>
                  </wp:positionV>
                  <wp:extent cx="571500" cy="285750"/>
                  <wp:effectExtent l="0" t="0" r="0" b="0"/>
                  <wp:wrapNone/>
                  <wp:docPr id="299" name="Рисунок 299"/>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ккал/м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(°C x </w:t>
            </w:r>
            <w:proofErr w:type="spellStart"/>
            <w:r w:rsidRPr="00A63A1B">
              <w:rPr>
                <w:rFonts w:eastAsia="Times New Roman"/>
                <w:b/>
                <w:color w:val="000000"/>
                <w:sz w:val="20"/>
                <w:szCs w:val="20"/>
                <w:lang w:eastAsia="ru-RU"/>
              </w:rPr>
              <w:t>сут</w:t>
            </w:r>
            <w:proofErr w:type="spell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6901E0">
            <w:pPr>
              <w:ind w:firstLine="0"/>
              <w:rPr>
                <w:rFonts w:eastAsia="Times New Roman"/>
                <w:b/>
                <w:color w:val="000000"/>
                <w:sz w:val="20"/>
                <w:szCs w:val="20"/>
                <w:lang w:eastAsia="ru-RU"/>
              </w:rPr>
            </w:pPr>
            <w:r w:rsidRPr="00930CC5">
              <w:rPr>
                <w:color w:val="000000"/>
                <w:sz w:val="16"/>
                <w:szCs w:val="16"/>
              </w:rPr>
              <w:t>0</w:t>
            </w:r>
          </w:p>
        </w:tc>
        <w:tc>
          <w:tcPr>
            <w:tcW w:w="851" w:type="dxa"/>
            <w:vAlign w:val="center"/>
          </w:tcPr>
          <w:p w:rsidR="006901E0" w:rsidRDefault="006901E0" w:rsidP="00F02EC7">
            <w:pPr>
              <w:ind w:firstLine="0"/>
              <w:rPr>
                <w:color w:val="000000"/>
                <w:sz w:val="16"/>
                <w:szCs w:val="16"/>
              </w:rPr>
            </w:pPr>
          </w:p>
        </w:tc>
        <w:tc>
          <w:tcPr>
            <w:tcW w:w="851" w:type="dxa"/>
            <w:vAlign w:val="center"/>
          </w:tcPr>
          <w:p w:rsidR="006901E0" w:rsidRDefault="006901E0" w:rsidP="00F02EC7">
            <w:pPr>
              <w:ind w:firstLine="0"/>
              <w:rPr>
                <w:color w:val="000000"/>
                <w:sz w:val="16"/>
                <w:szCs w:val="16"/>
              </w:rPr>
            </w:pPr>
            <w:r>
              <w:rPr>
                <w:color w:val="000000"/>
                <w:sz w:val="16"/>
                <w:szCs w:val="16"/>
              </w:rPr>
              <w:t>0,61</w:t>
            </w:r>
          </w:p>
        </w:tc>
        <w:tc>
          <w:tcPr>
            <w:tcW w:w="851" w:type="dxa"/>
            <w:vAlign w:val="center"/>
          </w:tcPr>
          <w:p w:rsidR="006901E0" w:rsidRDefault="006901E0" w:rsidP="00F02EC7">
            <w:pPr>
              <w:ind w:firstLine="0"/>
              <w:rPr>
                <w:color w:val="000000"/>
                <w:sz w:val="16"/>
                <w:szCs w:val="16"/>
              </w:rPr>
            </w:pPr>
            <w:r>
              <w:rPr>
                <w:color w:val="000000"/>
                <w:sz w:val="16"/>
                <w:szCs w:val="16"/>
              </w:rPr>
              <w:t>0,61</w:t>
            </w:r>
          </w:p>
        </w:tc>
        <w:tc>
          <w:tcPr>
            <w:tcW w:w="851" w:type="dxa"/>
            <w:vAlign w:val="center"/>
          </w:tcPr>
          <w:p w:rsidR="006901E0" w:rsidRDefault="006901E0" w:rsidP="00F02EC7">
            <w:pPr>
              <w:ind w:firstLine="0"/>
              <w:rPr>
                <w:color w:val="000000"/>
                <w:sz w:val="16"/>
                <w:szCs w:val="16"/>
              </w:rPr>
            </w:pPr>
            <w:r>
              <w:rPr>
                <w:color w:val="000000"/>
                <w:sz w:val="16"/>
                <w:szCs w:val="16"/>
              </w:rPr>
              <w:t>0,61</w:t>
            </w:r>
          </w:p>
        </w:tc>
      </w:tr>
      <w:tr w:rsidR="006901E0"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9.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Удельная тепловая нагрузка в общественно-деловом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799552" behindDoc="0" locked="0" layoutInCell="1" allowOverlap="1" wp14:anchorId="05A832E5" wp14:editId="20B53663">
                  <wp:simplePos x="0" y="0"/>
                  <wp:positionH relativeFrom="column">
                    <wp:posOffset>0</wp:posOffset>
                  </wp:positionH>
                  <wp:positionV relativeFrom="paragraph">
                    <wp:posOffset>0</wp:posOffset>
                  </wp:positionV>
                  <wp:extent cx="600075" cy="295275"/>
                  <wp:effectExtent l="0" t="0" r="0" b="0"/>
                  <wp:wrapNone/>
                  <wp:docPr id="300" name="Рисунок 300"/>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800576" behindDoc="0" locked="0" layoutInCell="1" allowOverlap="1" wp14:anchorId="62F43A78" wp14:editId="4E740AE0">
                  <wp:simplePos x="0" y="0"/>
                  <wp:positionH relativeFrom="column">
                    <wp:posOffset>0</wp:posOffset>
                  </wp:positionH>
                  <wp:positionV relativeFrom="paragraph">
                    <wp:posOffset>295275</wp:posOffset>
                  </wp:positionV>
                  <wp:extent cx="542925" cy="266700"/>
                  <wp:effectExtent l="0" t="0" r="0" b="0"/>
                  <wp:wrapNone/>
                  <wp:docPr id="301" name="Рисунок 30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ккал/ч/м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0,56</w:t>
            </w:r>
          </w:p>
        </w:tc>
      </w:tr>
      <w:tr w:rsidR="0043078F"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8F" w:rsidRPr="00A63A1B" w:rsidRDefault="0043078F"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10.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3078F" w:rsidRPr="00A63A1B" w:rsidRDefault="0043078F"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Удельное приведенное потребление </w:t>
            </w:r>
            <w:proofErr w:type="gramStart"/>
            <w:r w:rsidRPr="00A63A1B">
              <w:rPr>
                <w:rFonts w:eastAsia="Times New Roman"/>
                <w:color w:val="000000"/>
                <w:sz w:val="20"/>
                <w:szCs w:val="20"/>
                <w:lang w:eastAsia="ru-RU"/>
              </w:rPr>
              <w:t>тепло-вой</w:t>
            </w:r>
            <w:proofErr w:type="gramEnd"/>
            <w:r w:rsidRPr="00A63A1B">
              <w:rPr>
                <w:rFonts w:eastAsia="Times New Roman"/>
                <w:color w:val="000000"/>
                <w:sz w:val="20"/>
                <w:szCs w:val="20"/>
                <w:lang w:eastAsia="ru-RU"/>
              </w:rPr>
              <w:t xml:space="preserve"> энергии в общественно-деловом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3078F" w:rsidRPr="00A63A1B" w:rsidRDefault="0043078F" w:rsidP="00A63A1B">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3078F" w:rsidRPr="00A63A1B" w:rsidRDefault="0043078F"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ккал/м</w:t>
            </w:r>
            <w:proofErr w:type="gramStart"/>
            <w:r w:rsidRPr="00A63A1B">
              <w:rPr>
                <w:rFonts w:eastAsia="Times New Roman"/>
                <w:b/>
                <w:color w:val="000000"/>
                <w:sz w:val="20"/>
                <w:szCs w:val="20"/>
                <w:lang w:eastAsia="ru-RU"/>
              </w:rPr>
              <w:t>2</w:t>
            </w:r>
            <w:proofErr w:type="gramEnd"/>
            <w:r w:rsidRPr="00A63A1B">
              <w:rPr>
                <w:rFonts w:eastAsia="Times New Roman"/>
                <w:b/>
                <w:color w:val="000000"/>
                <w:sz w:val="20"/>
                <w:szCs w:val="20"/>
                <w:lang w:eastAsia="ru-RU"/>
              </w:rPr>
              <w:t xml:space="preserve">/(°C x </w:t>
            </w:r>
            <w:proofErr w:type="spellStart"/>
            <w:r w:rsidRPr="00A63A1B">
              <w:rPr>
                <w:rFonts w:eastAsia="Times New Roman"/>
                <w:b/>
                <w:color w:val="000000"/>
                <w:sz w:val="20"/>
                <w:szCs w:val="20"/>
                <w:lang w:eastAsia="ru-RU"/>
              </w:rPr>
              <w:t>сут</w:t>
            </w:r>
            <w:proofErr w:type="spell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3078F" w:rsidRDefault="0043078F" w:rsidP="0043078F">
            <w:pPr>
              <w:ind w:firstLine="0"/>
              <w:rPr>
                <w:color w:val="000000"/>
                <w:sz w:val="16"/>
                <w:szCs w:val="16"/>
              </w:rPr>
            </w:pPr>
            <w:r w:rsidRPr="0043078F">
              <w:rPr>
                <w:color w:val="000000"/>
                <w:sz w:val="16"/>
                <w:szCs w:val="16"/>
              </w:rPr>
              <w:t>11,9</w:t>
            </w:r>
            <w:r>
              <w:rPr>
                <w:color w:val="000000"/>
                <w:sz w:val="16"/>
                <w:szCs w:val="16"/>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3078F" w:rsidRDefault="0043078F" w:rsidP="00930CC5">
            <w:pPr>
              <w:ind w:firstLine="0"/>
              <w:rPr>
                <w:color w:val="000000"/>
                <w:sz w:val="16"/>
                <w:szCs w:val="16"/>
              </w:rPr>
            </w:pPr>
            <w:r w:rsidRPr="0043078F">
              <w:rPr>
                <w:color w:val="000000"/>
                <w:sz w:val="16"/>
                <w:szCs w:val="16"/>
              </w:rPr>
              <w:t>11,9</w:t>
            </w:r>
            <w:r>
              <w:rPr>
                <w:color w:val="000000"/>
                <w:sz w:val="16"/>
                <w:szCs w:val="16"/>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3078F" w:rsidRDefault="0043078F" w:rsidP="00930CC5">
            <w:pPr>
              <w:ind w:firstLine="0"/>
              <w:rPr>
                <w:color w:val="000000"/>
                <w:sz w:val="16"/>
                <w:szCs w:val="16"/>
              </w:rPr>
            </w:pPr>
            <w:r w:rsidRPr="0043078F">
              <w:rPr>
                <w:color w:val="000000"/>
                <w:sz w:val="16"/>
                <w:szCs w:val="16"/>
              </w:rPr>
              <w:t>11,9</w:t>
            </w:r>
            <w:r>
              <w:rPr>
                <w:color w:val="000000"/>
                <w:sz w:val="16"/>
                <w:szCs w:val="16"/>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3078F" w:rsidRDefault="0043078F" w:rsidP="006C2895">
            <w:pPr>
              <w:ind w:firstLine="0"/>
              <w:rPr>
                <w:color w:val="000000"/>
                <w:sz w:val="16"/>
                <w:szCs w:val="16"/>
              </w:rPr>
            </w:pPr>
            <w:r w:rsidRPr="0043078F">
              <w:rPr>
                <w:color w:val="000000"/>
                <w:sz w:val="16"/>
                <w:szCs w:val="16"/>
              </w:rPr>
              <w:t>11,9</w:t>
            </w:r>
            <w:r>
              <w:rPr>
                <w:color w:val="000000"/>
                <w:sz w:val="16"/>
                <w:szCs w:val="16"/>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3078F" w:rsidRDefault="0043078F" w:rsidP="006C2895">
            <w:pPr>
              <w:ind w:firstLine="0"/>
              <w:rPr>
                <w:color w:val="000000"/>
                <w:sz w:val="16"/>
                <w:szCs w:val="16"/>
              </w:rPr>
            </w:pPr>
            <w:r w:rsidRPr="0043078F">
              <w:rPr>
                <w:color w:val="000000"/>
                <w:sz w:val="16"/>
                <w:szCs w:val="16"/>
              </w:rPr>
              <w:t>11,9</w:t>
            </w:r>
            <w:r>
              <w:rPr>
                <w:color w:val="000000"/>
                <w:sz w:val="16"/>
                <w:szCs w:val="16"/>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3078F" w:rsidRDefault="0043078F" w:rsidP="006C2895">
            <w:pPr>
              <w:ind w:firstLine="0"/>
              <w:rPr>
                <w:color w:val="000000"/>
                <w:sz w:val="16"/>
                <w:szCs w:val="16"/>
              </w:rPr>
            </w:pPr>
            <w:r w:rsidRPr="0043078F">
              <w:rPr>
                <w:color w:val="000000"/>
                <w:sz w:val="16"/>
                <w:szCs w:val="16"/>
              </w:rPr>
              <w:t>11,9</w:t>
            </w:r>
            <w:r>
              <w:rPr>
                <w:color w:val="000000"/>
                <w:sz w:val="16"/>
                <w:szCs w:val="16"/>
              </w:rPr>
              <w:t>9</w:t>
            </w:r>
          </w:p>
        </w:tc>
      </w:tr>
      <w:tr w:rsidR="006901E0"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Средняя плотность тепловой нагрузки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806720" behindDoc="0" locked="0" layoutInCell="1" allowOverlap="1" wp14:anchorId="5355AE1F" wp14:editId="1905C7B0">
                  <wp:simplePos x="0" y="0"/>
                  <wp:positionH relativeFrom="column">
                    <wp:posOffset>0</wp:posOffset>
                  </wp:positionH>
                  <wp:positionV relativeFrom="paragraph">
                    <wp:posOffset>0</wp:posOffset>
                  </wp:positionV>
                  <wp:extent cx="323850" cy="180975"/>
                  <wp:effectExtent l="0" t="0" r="0" b="0"/>
                  <wp:wrapNone/>
                  <wp:docPr id="302" name="Рисунок 302"/>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2B22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Гкал/ч/</w:t>
            </w:r>
            <w:r>
              <w:rPr>
                <w:rFonts w:eastAsia="Times New Roman"/>
                <w:b/>
                <w:color w:val="000000"/>
                <w:sz w:val="20"/>
                <w:szCs w:val="20"/>
                <w:lang w:eastAsia="ru-RU"/>
              </w:rPr>
              <w:t>м</w:t>
            </w:r>
            <w:proofErr w:type="gramStart"/>
            <w:r>
              <w:rPr>
                <w:rFonts w:eastAsia="Times New Roman"/>
                <w:b/>
                <w:color w:val="000000"/>
                <w:sz w:val="20"/>
                <w:szCs w:val="20"/>
                <w:lang w:eastAsia="ru-RU"/>
              </w:rPr>
              <w:t>2</w:t>
            </w:r>
            <w:proofErr w:type="gram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1,07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2B221B">
            <w:pPr>
              <w:ind w:firstLine="0"/>
              <w:rPr>
                <w:color w:val="000000"/>
                <w:sz w:val="16"/>
                <w:szCs w:val="16"/>
              </w:rPr>
            </w:pPr>
            <w:r>
              <w:rPr>
                <w:color w:val="000000"/>
                <w:sz w:val="16"/>
                <w:szCs w:val="16"/>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2B221B">
            <w:pPr>
              <w:ind w:firstLine="0"/>
              <w:rPr>
                <w:color w:val="000000"/>
                <w:sz w:val="16"/>
                <w:szCs w:val="16"/>
              </w:rPr>
            </w:pPr>
            <w:r>
              <w:rPr>
                <w:color w:val="000000"/>
                <w:sz w:val="16"/>
                <w:szCs w:val="16"/>
              </w:rPr>
              <w:t>1,07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1,07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1,07</w:t>
            </w:r>
          </w:p>
        </w:tc>
      </w:tr>
      <w:tr w:rsidR="006901E0"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12.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Средняя плотность расхода </w:t>
            </w:r>
            <w:proofErr w:type="gramStart"/>
            <w:r w:rsidRPr="00A63A1B">
              <w:rPr>
                <w:rFonts w:eastAsia="Times New Roman"/>
                <w:color w:val="000000"/>
                <w:sz w:val="20"/>
                <w:szCs w:val="20"/>
                <w:lang w:eastAsia="ru-RU"/>
              </w:rPr>
              <w:t>тепловой</w:t>
            </w:r>
            <w:proofErr w:type="gramEnd"/>
            <w:r w:rsidRPr="00A63A1B">
              <w:rPr>
                <w:rFonts w:eastAsia="Times New Roman"/>
                <w:color w:val="000000"/>
                <w:sz w:val="20"/>
                <w:szCs w:val="20"/>
                <w:lang w:eastAsia="ru-RU"/>
              </w:rPr>
              <w:t xml:space="preserve"> </w:t>
            </w:r>
            <w:proofErr w:type="spellStart"/>
            <w:r w:rsidRPr="00A63A1B">
              <w:rPr>
                <w:rFonts w:eastAsia="Times New Roman"/>
                <w:color w:val="000000"/>
                <w:sz w:val="20"/>
                <w:szCs w:val="20"/>
                <w:lang w:eastAsia="ru-RU"/>
              </w:rPr>
              <w:t>энер-гии</w:t>
            </w:r>
            <w:proofErr w:type="spellEnd"/>
            <w:r w:rsidRPr="00A63A1B">
              <w:rPr>
                <w:rFonts w:eastAsia="Times New Roman"/>
                <w:color w:val="000000"/>
                <w:sz w:val="20"/>
                <w:szCs w:val="20"/>
                <w:lang w:eastAsia="ru-RU"/>
              </w:rPr>
              <w:t xml:space="preserve"> на отопление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804672" behindDoc="0" locked="0" layoutInCell="1" allowOverlap="1" wp14:anchorId="0DCA580C" wp14:editId="26A0852D">
                  <wp:simplePos x="0" y="0"/>
                  <wp:positionH relativeFrom="column">
                    <wp:posOffset>0</wp:posOffset>
                  </wp:positionH>
                  <wp:positionV relativeFrom="paragraph">
                    <wp:posOffset>0</wp:posOffset>
                  </wp:positionV>
                  <wp:extent cx="514350" cy="247650"/>
                  <wp:effectExtent l="0" t="0" r="0" b="0"/>
                  <wp:wrapNone/>
                  <wp:docPr id="303" name="Рисунок 303"/>
                  <wp:cNvGraphicFramePr/>
                  <a:graphic xmlns:a="http://schemas.openxmlformats.org/drawingml/2006/main">
                    <a:graphicData uri="http://schemas.openxmlformats.org/drawingml/2006/picture">
                      <pic:pic xmlns:pic="http://schemas.openxmlformats.org/drawingml/2006/picture">
                        <pic:nvPicPr>
                          <pic:cNvPr id="25" name="Рисунок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2B22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Гкал/г</w:t>
            </w:r>
            <w:r>
              <w:rPr>
                <w:rFonts w:eastAsia="Times New Roman"/>
                <w:b/>
                <w:color w:val="000000"/>
                <w:sz w:val="20"/>
                <w:szCs w:val="20"/>
                <w:lang w:eastAsia="ru-RU"/>
              </w:rPr>
              <w:t>м</w:t>
            </w:r>
            <w:proofErr w:type="gramStart"/>
            <w:r>
              <w:rPr>
                <w:rFonts w:eastAsia="Times New Roman"/>
                <w:b/>
                <w:color w:val="000000"/>
                <w:sz w:val="20"/>
                <w:szCs w:val="20"/>
                <w:lang w:eastAsia="ru-RU"/>
              </w:rPr>
              <w:t>2</w:t>
            </w:r>
            <w:proofErr w:type="gram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6901E0">
            <w:pPr>
              <w:ind w:firstLine="0"/>
              <w:rPr>
                <w:rFonts w:eastAsia="Times New Roman"/>
                <w:b/>
                <w:color w:val="000000"/>
                <w:sz w:val="20"/>
                <w:szCs w:val="20"/>
                <w:lang w:eastAsia="ru-RU"/>
              </w:rPr>
            </w:pPr>
            <w:r w:rsidRPr="00930CC5">
              <w:rPr>
                <w:color w:val="000000"/>
                <w:sz w:val="16"/>
                <w:szCs w:val="16"/>
              </w:rPr>
              <w:t>0</w:t>
            </w:r>
          </w:p>
        </w:tc>
      </w:tr>
      <w:tr w:rsidR="006901E0"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13.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Средняя тепловая нагрузка на отопление на одного жителя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808768" behindDoc="0" locked="0" layoutInCell="1" allowOverlap="1" wp14:anchorId="7721C764" wp14:editId="65EB426F">
                  <wp:simplePos x="0" y="0"/>
                  <wp:positionH relativeFrom="column">
                    <wp:posOffset>0</wp:posOffset>
                  </wp:positionH>
                  <wp:positionV relativeFrom="paragraph">
                    <wp:posOffset>0</wp:posOffset>
                  </wp:positionV>
                  <wp:extent cx="542925" cy="295275"/>
                  <wp:effectExtent l="0" t="0" r="0" b="0"/>
                  <wp:wrapNone/>
                  <wp:docPr id="304" name="Рисунок 304"/>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809792" behindDoc="0" locked="0" layoutInCell="1" allowOverlap="1" wp14:anchorId="0D6086F3" wp14:editId="4B25DDF6">
                  <wp:simplePos x="0" y="0"/>
                  <wp:positionH relativeFrom="column">
                    <wp:posOffset>0</wp:posOffset>
                  </wp:positionH>
                  <wp:positionV relativeFrom="paragraph">
                    <wp:posOffset>295275</wp:posOffset>
                  </wp:positionV>
                  <wp:extent cx="514350" cy="276225"/>
                  <wp:effectExtent l="0" t="0" r="0" b="0"/>
                  <wp:wrapNone/>
                  <wp:docPr id="305" name="Рисунок 305"/>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w:t>
            </w:r>
            <w:proofErr w:type="gramStart"/>
            <w:r w:rsidRPr="00A63A1B">
              <w:rPr>
                <w:rFonts w:eastAsia="Times New Roman"/>
                <w:b/>
                <w:color w:val="000000"/>
                <w:sz w:val="20"/>
                <w:szCs w:val="20"/>
                <w:lang w:eastAsia="ru-RU"/>
              </w:rPr>
              <w:t>ч</w:t>
            </w:r>
            <w:proofErr w:type="gramEnd"/>
            <w:r w:rsidRPr="00A63A1B">
              <w:rPr>
                <w:rFonts w:eastAsia="Times New Roman"/>
                <w:b/>
                <w:color w:val="000000"/>
                <w:sz w:val="20"/>
                <w:szCs w:val="20"/>
                <w:lang w:eastAsia="ru-RU"/>
              </w:rPr>
              <w:t xml:space="preserve">/чел.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6901E0">
            <w:pPr>
              <w:ind w:firstLine="0"/>
              <w:rPr>
                <w:rFonts w:eastAsia="Times New Roman"/>
                <w:b/>
                <w:color w:val="000000"/>
                <w:sz w:val="20"/>
                <w:szCs w:val="20"/>
                <w:lang w:eastAsia="ru-RU"/>
              </w:rPr>
            </w:pPr>
            <w:r w:rsidRPr="00930CC5">
              <w:rPr>
                <w:color w:val="000000"/>
                <w:sz w:val="16"/>
                <w:szCs w:val="16"/>
              </w:rPr>
              <w:t>0</w:t>
            </w:r>
          </w:p>
        </w:tc>
      </w:tr>
      <w:tr w:rsidR="006901E0" w:rsidRPr="003538F5" w:rsidTr="002B221B">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lastRenderedPageBreak/>
              <w:t xml:space="preserve">14.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Средний расход тепловой энергии на отопление на одного жителя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A63A1B">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Гкал/чел/год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01E0" w:rsidRDefault="006901E0" w:rsidP="006901E0">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01E0" w:rsidRPr="00A63A1B" w:rsidRDefault="006901E0" w:rsidP="006901E0">
            <w:pPr>
              <w:ind w:firstLine="0"/>
              <w:rPr>
                <w:rFonts w:eastAsia="Times New Roman"/>
                <w:b/>
                <w:color w:val="000000"/>
                <w:sz w:val="20"/>
                <w:szCs w:val="20"/>
                <w:lang w:eastAsia="ru-RU"/>
              </w:rPr>
            </w:pPr>
            <w:r w:rsidRPr="00930CC5">
              <w:rPr>
                <w:color w:val="000000"/>
                <w:sz w:val="16"/>
                <w:szCs w:val="16"/>
              </w:rPr>
              <w:t>0</w:t>
            </w:r>
          </w:p>
        </w:tc>
      </w:tr>
    </w:tbl>
    <w:p w:rsidR="000670FD" w:rsidRDefault="000670FD" w:rsidP="000C6DF3">
      <w:pPr>
        <w:spacing w:line="240" w:lineRule="auto"/>
        <w:rPr>
          <w:b/>
        </w:rPr>
      </w:pPr>
    </w:p>
    <w:p w:rsidR="00930CC5" w:rsidRDefault="00930CC5" w:rsidP="000C6DF3">
      <w:pPr>
        <w:spacing w:line="240" w:lineRule="auto"/>
        <w:rPr>
          <w:b/>
        </w:rPr>
      </w:pPr>
    </w:p>
    <w:p w:rsidR="00930CC5" w:rsidRPr="00917218" w:rsidRDefault="00930CC5" w:rsidP="00917218">
      <w:pPr>
        <w:pStyle w:val="11"/>
      </w:pPr>
      <w:bookmarkStart w:id="260" w:name="_Toc55550117"/>
      <w:r w:rsidRPr="00917218">
        <w:t>Глава 14</w:t>
      </w:r>
      <w:r w:rsidRPr="00917218">
        <w:tab/>
        <w:t>Ценовые (тарифные) последствия</w:t>
      </w:r>
      <w:bookmarkEnd w:id="260"/>
    </w:p>
    <w:p w:rsidR="00930CC5" w:rsidRPr="00917218" w:rsidRDefault="00930CC5" w:rsidP="00917218">
      <w:pPr>
        <w:pStyle w:val="11"/>
      </w:pPr>
    </w:p>
    <w:p w:rsidR="00930CC5" w:rsidRPr="00C75304" w:rsidRDefault="00930CC5" w:rsidP="00C60376">
      <w:pPr>
        <w:pStyle w:val="afff9"/>
        <w:numPr>
          <w:ilvl w:val="1"/>
          <w:numId w:val="18"/>
        </w:numPr>
        <w:tabs>
          <w:tab w:val="left" w:pos="1418"/>
        </w:tabs>
        <w:jc w:val="left"/>
        <w:rPr>
          <w:sz w:val="24"/>
        </w:rPr>
      </w:pPr>
      <w:bookmarkStart w:id="261" w:name="_Toc48303959"/>
      <w:bookmarkStart w:id="262" w:name="_Toc55550118"/>
      <w:r w:rsidRPr="00C75304">
        <w:rPr>
          <w:sz w:val="24"/>
        </w:rPr>
        <w:t>Тарифно-балансовые расчетные модели теплоснабжения потребителей по каждой системе теплоснабжения</w:t>
      </w:r>
      <w:bookmarkEnd w:id="261"/>
      <w:bookmarkEnd w:id="262"/>
    </w:p>
    <w:p w:rsidR="00930CC5" w:rsidRDefault="00930CC5" w:rsidP="000C6DF3">
      <w:pPr>
        <w:spacing w:line="240" w:lineRule="auto"/>
      </w:pPr>
      <w:r w:rsidRPr="00930CC5">
        <w:t xml:space="preserve">Тариф на тепловую энергию для потребителей </w:t>
      </w:r>
      <w:r>
        <w:t xml:space="preserve">с. </w:t>
      </w:r>
      <w:proofErr w:type="gramStart"/>
      <w:r w:rsidR="001727C0">
        <w:t>Енисейское</w:t>
      </w:r>
      <w:proofErr w:type="gramEnd"/>
      <w:r w:rsidRPr="00930CC5">
        <w:t xml:space="preserve"> устанавливается без дифференциации по системам теплоснабжения. В связи с этим тарифно-балансовая расчетная модель теплоснабжения потребителей п. </w:t>
      </w:r>
      <w:proofErr w:type="gramStart"/>
      <w:r w:rsidR="001727C0">
        <w:t>Енисейское</w:t>
      </w:r>
      <w:proofErr w:type="gramEnd"/>
      <w:r w:rsidRPr="00930CC5">
        <w:t xml:space="preserve"> составлена единой в отношении всех систем теплоснабжения и представлена в таблице 5</w:t>
      </w:r>
      <w:r>
        <w:t>9</w:t>
      </w:r>
      <w:r w:rsidRPr="00930CC5">
        <w:t>.</w:t>
      </w:r>
    </w:p>
    <w:p w:rsidR="00930CC5" w:rsidRDefault="00930CC5" w:rsidP="000C6DF3">
      <w:pPr>
        <w:spacing w:line="240" w:lineRule="auto"/>
      </w:pPr>
    </w:p>
    <w:p w:rsidR="00930CC5" w:rsidRDefault="00930CC5" w:rsidP="00930CC5">
      <w:pPr>
        <w:pStyle w:val="afff9"/>
        <w:numPr>
          <w:ilvl w:val="0"/>
          <w:numId w:val="0"/>
        </w:numPr>
        <w:tabs>
          <w:tab w:val="left" w:pos="1418"/>
        </w:tabs>
        <w:ind w:left="709"/>
        <w:jc w:val="left"/>
        <w:rPr>
          <w:sz w:val="24"/>
        </w:rPr>
      </w:pPr>
      <w:bookmarkStart w:id="263" w:name="_Toc48303960"/>
      <w:bookmarkStart w:id="264" w:name="_Toc55550119"/>
      <w:r>
        <w:rPr>
          <w:sz w:val="24"/>
        </w:rPr>
        <w:t xml:space="preserve">14.2. </w:t>
      </w:r>
      <w:r w:rsidRPr="00C75304">
        <w:rPr>
          <w:sz w:val="24"/>
        </w:rPr>
        <w:t>Тарифно-балансовые расчетные модели теплоснабжения потребителей по единой теплоснабжающей организации</w:t>
      </w:r>
      <w:bookmarkEnd w:id="263"/>
      <w:bookmarkEnd w:id="264"/>
    </w:p>
    <w:p w:rsidR="00930CC5" w:rsidRPr="00930CC5" w:rsidRDefault="00930CC5" w:rsidP="00930CC5">
      <w:pPr>
        <w:spacing w:line="240" w:lineRule="auto"/>
      </w:pPr>
      <w:r w:rsidRPr="00930CC5">
        <w:t xml:space="preserve">Тарифно-балансовая расчетная модель теплоснабжения по </w:t>
      </w:r>
      <w:r>
        <w:t xml:space="preserve">с. </w:t>
      </w:r>
      <w:proofErr w:type="gramStart"/>
      <w:r w:rsidR="001727C0">
        <w:t>Енисейское</w:t>
      </w:r>
      <w:proofErr w:type="gramEnd"/>
      <w:r w:rsidRPr="00930CC5">
        <w:t xml:space="preserve"> представлена в таблице 5</w:t>
      </w:r>
      <w:r>
        <w:t>9</w:t>
      </w:r>
      <w:r w:rsidRPr="00930CC5">
        <w:t>.</w:t>
      </w:r>
    </w:p>
    <w:p w:rsidR="00930CC5" w:rsidRDefault="00930CC5" w:rsidP="000C6DF3">
      <w:pPr>
        <w:spacing w:line="240" w:lineRule="auto"/>
      </w:pPr>
    </w:p>
    <w:p w:rsidR="00930CC5" w:rsidRDefault="00930CC5" w:rsidP="00930CC5">
      <w:pPr>
        <w:pStyle w:val="afff9"/>
        <w:numPr>
          <w:ilvl w:val="0"/>
          <w:numId w:val="0"/>
        </w:numPr>
        <w:tabs>
          <w:tab w:val="left" w:pos="1418"/>
        </w:tabs>
        <w:ind w:left="709"/>
        <w:jc w:val="left"/>
        <w:rPr>
          <w:sz w:val="24"/>
        </w:rPr>
      </w:pPr>
      <w:bookmarkStart w:id="265" w:name="_Toc55550120"/>
      <w:r w:rsidRPr="00930CC5">
        <w:rPr>
          <w:sz w:val="24"/>
        </w:rPr>
        <w:t>14.3.</w:t>
      </w:r>
      <w:r w:rsidRPr="00930CC5">
        <w:rPr>
          <w:sz w:val="24"/>
        </w:rPr>
        <w:tab/>
        <w:t xml:space="preserve">Результаты оценки ценовых (тарифных) последствий реализации проектов схемы </w:t>
      </w:r>
      <w:proofErr w:type="gramStart"/>
      <w:r w:rsidRPr="00930CC5">
        <w:rPr>
          <w:sz w:val="24"/>
        </w:rPr>
        <w:t>теплоснабжения</w:t>
      </w:r>
      <w:proofErr w:type="gramEnd"/>
      <w:r w:rsidRPr="00930CC5">
        <w:rPr>
          <w:sz w:val="24"/>
        </w:rPr>
        <w:t xml:space="preserve"> на основании разработанных тарифно-балансовых моделей</w:t>
      </w:r>
      <w:bookmarkEnd w:id="265"/>
    </w:p>
    <w:p w:rsidR="00930CC5" w:rsidRDefault="00930CC5" w:rsidP="00930CC5">
      <w:pPr>
        <w:spacing w:line="240" w:lineRule="auto"/>
      </w:pPr>
      <w:r w:rsidRPr="006A4798">
        <w:t xml:space="preserve">Расчет прогнозного тарифа для потребителей </w:t>
      </w:r>
      <w:r w:rsidR="00996D34">
        <w:t>с</w:t>
      </w:r>
      <w:r>
        <w:t xml:space="preserve">. </w:t>
      </w:r>
      <w:proofErr w:type="gramStart"/>
      <w:r w:rsidR="001727C0">
        <w:t>Енисейское</w:t>
      </w:r>
      <w:proofErr w:type="gramEnd"/>
      <w:r w:rsidRPr="006A4798">
        <w:t xml:space="preserve"> за тепловую энергию произведен на основании прогноза спроса на тепловую энергию и прогнозируемых тарифов </w:t>
      </w:r>
      <w:r w:rsidR="00A17C53">
        <w:t xml:space="preserve">с  учетом </w:t>
      </w:r>
      <w:r w:rsidRPr="006A4798">
        <w:t xml:space="preserve">инвестиционной составляющей в тарифе на тепловую энергию (таблица </w:t>
      </w:r>
      <w:r>
        <w:t>59</w:t>
      </w:r>
      <w:r w:rsidRPr="006A4798">
        <w:t>).</w:t>
      </w:r>
    </w:p>
    <w:p w:rsidR="00D03693" w:rsidRDefault="00930CC5" w:rsidP="00712E62">
      <w:pPr>
        <w:spacing w:line="240" w:lineRule="auto"/>
        <w:ind w:firstLine="0"/>
        <w:contextualSpacing w:val="0"/>
      </w:pPr>
      <w:r w:rsidRPr="001F3495">
        <w:t>Анализ влияния реализации проектов схемы теплоснабжения, предлагаемых к включению в инвестиционную программ</w:t>
      </w:r>
      <w:proofErr w:type="gramStart"/>
      <w:r w:rsidRPr="001F3495">
        <w:t xml:space="preserve">у </w:t>
      </w:r>
      <w:r w:rsidR="002E27F5">
        <w:t>ООО</w:t>
      </w:r>
      <w:proofErr w:type="gramEnd"/>
      <w:r w:rsidR="002E27F5">
        <w:t xml:space="preserve"> «ТВСО»</w:t>
      </w:r>
      <w:r w:rsidRPr="001F3495">
        <w:t xml:space="preserve"> на стоимость тепловой энергии </w:t>
      </w:r>
      <w:r w:rsidR="00F02EC7">
        <w:t xml:space="preserve"> </w:t>
      </w:r>
      <w:r w:rsidRPr="001F3495">
        <w:t xml:space="preserve">выполнен </w:t>
      </w:r>
      <w:r w:rsidR="001E0E5B">
        <w:t xml:space="preserve">на основании имеющейся  </w:t>
      </w:r>
      <w:r w:rsidR="00F02EC7">
        <w:t xml:space="preserve">у  </w:t>
      </w:r>
      <w:r w:rsidR="002E27F5">
        <w:t>ООО «ТВСО»</w:t>
      </w:r>
      <w:r w:rsidR="00F02EC7">
        <w:t xml:space="preserve"> </w:t>
      </w:r>
      <w:r w:rsidR="00F02EC7">
        <w:rPr>
          <w:szCs w:val="28"/>
        </w:rPr>
        <w:t>инвестиционной программы</w:t>
      </w:r>
      <w:r w:rsidRPr="001F3495">
        <w:t xml:space="preserve">. </w:t>
      </w:r>
    </w:p>
    <w:p w:rsidR="00712E62" w:rsidRDefault="00712E62" w:rsidP="00712E62">
      <w:pPr>
        <w:spacing w:line="240" w:lineRule="auto"/>
        <w:ind w:firstLine="0"/>
        <w:contextualSpacing w:val="0"/>
        <w:rPr>
          <w:rFonts w:eastAsia="Times New Roman"/>
          <w:b/>
          <w:bCs/>
          <w:color w:val="000000"/>
          <w:sz w:val="18"/>
          <w:szCs w:val="18"/>
          <w:lang w:eastAsia="ru-RU"/>
        </w:rPr>
      </w:pPr>
      <w:r w:rsidRPr="00F02EC7">
        <w:rPr>
          <w:rFonts w:eastAsia="Times New Roman"/>
          <w:b/>
          <w:bCs/>
          <w:color w:val="000000"/>
          <w:sz w:val="18"/>
          <w:szCs w:val="18"/>
          <w:lang w:eastAsia="ru-RU"/>
        </w:rPr>
        <w:t xml:space="preserve">Таблица </w:t>
      </w:r>
      <w:r>
        <w:rPr>
          <w:rFonts w:eastAsia="Times New Roman"/>
          <w:b/>
          <w:bCs/>
          <w:color w:val="000000"/>
          <w:sz w:val="18"/>
          <w:szCs w:val="18"/>
          <w:lang w:eastAsia="ru-RU"/>
        </w:rPr>
        <w:t>59</w:t>
      </w:r>
      <w:r w:rsidRPr="00F02EC7">
        <w:rPr>
          <w:rFonts w:eastAsia="Times New Roman"/>
          <w:b/>
          <w:bCs/>
          <w:color w:val="000000"/>
          <w:sz w:val="18"/>
          <w:szCs w:val="18"/>
          <w:lang w:eastAsia="ru-RU"/>
        </w:rPr>
        <w:t xml:space="preserve"> - Тарифно-балансовая модель котельн</w:t>
      </w:r>
      <w:r>
        <w:rPr>
          <w:rFonts w:eastAsia="Times New Roman"/>
          <w:b/>
          <w:bCs/>
          <w:color w:val="000000"/>
          <w:sz w:val="18"/>
          <w:szCs w:val="18"/>
          <w:lang w:eastAsia="ru-RU"/>
        </w:rPr>
        <w:t xml:space="preserve">ых </w:t>
      </w:r>
      <w:r w:rsidRPr="00F02EC7">
        <w:rPr>
          <w:rFonts w:eastAsia="Times New Roman"/>
          <w:b/>
          <w:bCs/>
          <w:color w:val="000000"/>
          <w:sz w:val="18"/>
          <w:szCs w:val="18"/>
          <w:lang w:eastAsia="ru-RU"/>
        </w:rPr>
        <w:t>в зоне деятельност</w:t>
      </w:r>
      <w:proofErr w:type="gramStart"/>
      <w:r w:rsidRPr="00F02EC7">
        <w:rPr>
          <w:rFonts w:eastAsia="Times New Roman"/>
          <w:b/>
          <w:bCs/>
          <w:color w:val="000000"/>
          <w:sz w:val="18"/>
          <w:szCs w:val="18"/>
          <w:lang w:eastAsia="ru-RU"/>
        </w:rPr>
        <w:t xml:space="preserve">и </w:t>
      </w:r>
      <w:r>
        <w:rPr>
          <w:rFonts w:eastAsia="Times New Roman"/>
          <w:b/>
          <w:bCs/>
          <w:color w:val="000000"/>
          <w:sz w:val="18"/>
          <w:szCs w:val="18"/>
          <w:lang w:eastAsia="ru-RU"/>
        </w:rPr>
        <w:t>ООО</w:t>
      </w:r>
      <w:proofErr w:type="gramEnd"/>
      <w:r>
        <w:rPr>
          <w:rFonts w:eastAsia="Times New Roman"/>
          <w:b/>
          <w:bCs/>
          <w:color w:val="000000"/>
          <w:sz w:val="18"/>
          <w:szCs w:val="18"/>
          <w:lang w:eastAsia="ru-RU"/>
        </w:rPr>
        <w:t xml:space="preserve"> «ТВСО»</w:t>
      </w:r>
      <w:r w:rsidRPr="00F02EC7">
        <w:rPr>
          <w:rFonts w:eastAsia="Times New Roman"/>
          <w:b/>
          <w:bCs/>
          <w:color w:val="000000"/>
          <w:sz w:val="18"/>
          <w:szCs w:val="18"/>
          <w:lang w:eastAsia="ru-RU"/>
        </w:rPr>
        <w:t xml:space="preserve"> </w:t>
      </w:r>
      <w:r>
        <w:rPr>
          <w:rFonts w:eastAsia="Times New Roman"/>
          <w:b/>
          <w:bCs/>
          <w:color w:val="000000"/>
          <w:sz w:val="18"/>
          <w:szCs w:val="18"/>
          <w:lang w:eastAsia="ru-RU"/>
        </w:rPr>
        <w:t>*</w:t>
      </w:r>
    </w:p>
    <w:p w:rsidR="00712E62" w:rsidRDefault="00712E62" w:rsidP="00712E62">
      <w:pPr>
        <w:spacing w:line="240" w:lineRule="auto"/>
        <w:ind w:firstLine="0"/>
        <w:contextualSpacing w:val="0"/>
        <w:rPr>
          <w:rFonts w:eastAsia="Times New Roman"/>
          <w:b/>
          <w:bCs/>
          <w:color w:val="000000"/>
          <w:sz w:val="18"/>
          <w:szCs w:val="18"/>
          <w:lang w:eastAsia="ru-RU"/>
        </w:rPr>
      </w:pPr>
    </w:p>
    <w:tbl>
      <w:tblPr>
        <w:tblW w:w="9654" w:type="dxa"/>
        <w:tblInd w:w="93" w:type="dxa"/>
        <w:tblLayout w:type="fixed"/>
        <w:tblLook w:val="04A0" w:firstRow="1" w:lastRow="0" w:firstColumn="1" w:lastColumn="0" w:noHBand="0" w:noVBand="1"/>
      </w:tblPr>
      <w:tblGrid>
        <w:gridCol w:w="1739"/>
        <w:gridCol w:w="985"/>
        <w:gridCol w:w="825"/>
        <w:gridCol w:w="825"/>
        <w:gridCol w:w="826"/>
        <w:gridCol w:w="826"/>
        <w:gridCol w:w="826"/>
        <w:gridCol w:w="826"/>
        <w:gridCol w:w="984"/>
        <w:gridCol w:w="992"/>
      </w:tblGrid>
      <w:tr w:rsidR="00623941" w:rsidRPr="00712E62" w:rsidTr="007913F6">
        <w:trPr>
          <w:trHeight w:val="624"/>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 xml:space="preserve">Наименование показателя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 xml:space="preserve">Единицы измерения </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2019</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2026</w:t>
            </w:r>
          </w:p>
        </w:tc>
      </w:tr>
      <w:tr w:rsidR="00623941" w:rsidRPr="008E2680" w:rsidTr="007913F6">
        <w:trPr>
          <w:trHeight w:val="828"/>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Установленная тепловая мощность </w:t>
            </w:r>
            <w:r>
              <w:rPr>
                <w:rFonts w:eastAsia="Times New Roman"/>
                <w:color w:val="000000"/>
                <w:sz w:val="16"/>
                <w:szCs w:val="16"/>
                <w:lang w:eastAsia="ru-RU"/>
              </w:rPr>
              <w:t>котельных</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r>
      <w:tr w:rsidR="00623941" w:rsidRPr="008E2680" w:rsidTr="007913F6">
        <w:trPr>
          <w:trHeight w:val="420"/>
        </w:trPr>
        <w:tc>
          <w:tcPr>
            <w:tcW w:w="1739" w:type="dxa"/>
            <w:tcBorders>
              <w:top w:val="nil"/>
              <w:left w:val="single" w:sz="8" w:space="0" w:color="000000"/>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Ввод мощности</w:t>
            </w:r>
          </w:p>
        </w:tc>
        <w:tc>
          <w:tcPr>
            <w:tcW w:w="98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5"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84" w:type="dxa"/>
            <w:tcBorders>
              <w:top w:val="single" w:sz="8" w:space="0" w:color="000000"/>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92"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r>
      <w:tr w:rsidR="00623941" w:rsidRPr="008E2680" w:rsidTr="007913F6">
        <w:trPr>
          <w:trHeight w:val="420"/>
        </w:trPr>
        <w:tc>
          <w:tcPr>
            <w:tcW w:w="1739" w:type="dxa"/>
            <w:tcBorders>
              <w:top w:val="nil"/>
              <w:left w:val="single" w:sz="8" w:space="0" w:color="auto"/>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Вывод мощности</w:t>
            </w:r>
          </w:p>
        </w:tc>
        <w:tc>
          <w:tcPr>
            <w:tcW w:w="98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84" w:type="dxa"/>
            <w:tcBorders>
              <w:top w:val="single" w:sz="8" w:space="0" w:color="auto"/>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92"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 xml:space="preserve">Средневзвешенный срок службы </w:t>
            </w:r>
            <w:proofErr w:type="spellStart"/>
            <w:r w:rsidRPr="008E2680">
              <w:rPr>
                <w:rFonts w:eastAsia="Times New Roman"/>
                <w:color w:val="000000"/>
                <w:sz w:val="16"/>
                <w:szCs w:val="16"/>
                <w:lang w:eastAsia="ru-RU"/>
              </w:rPr>
              <w:t>котлоагрегатов</w:t>
            </w:r>
            <w:proofErr w:type="spellEnd"/>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лет</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23,00</w:t>
            </w:r>
          </w:p>
        </w:tc>
      </w:tr>
      <w:tr w:rsidR="00623941" w:rsidRPr="00712E62" w:rsidTr="007913F6">
        <w:trPr>
          <w:trHeight w:val="828"/>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Располагаемая мощность оборудования</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Собственные нужды</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Потери мощности в тепловой сети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Хозяйственные нужды</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r>
      <w:tr w:rsidR="00623941" w:rsidRPr="00712E62" w:rsidTr="007913F6">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Расчетная присоединенная тепловая нагрузка,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Отопление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r>
      <w:tr w:rsidR="00623941" w:rsidRPr="00712E62" w:rsidTr="007913F6">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Вентиляция</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ГВС</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Резерв</w:t>
            </w:r>
            <w:proofErr w:type="gramStart"/>
            <w:r w:rsidRPr="008E2680">
              <w:rPr>
                <w:rFonts w:eastAsia="Times New Roman"/>
                <w:color w:val="000000"/>
                <w:sz w:val="16"/>
                <w:szCs w:val="16"/>
                <w:lang w:eastAsia="ru-RU"/>
              </w:rPr>
              <w:t xml:space="preserve"> (+)/</w:t>
            </w:r>
            <w:proofErr w:type="gramEnd"/>
            <w:r w:rsidRPr="008E2680">
              <w:rPr>
                <w:rFonts w:eastAsia="Times New Roman"/>
                <w:color w:val="000000"/>
                <w:sz w:val="16"/>
                <w:szCs w:val="16"/>
                <w:lang w:eastAsia="ru-RU"/>
              </w:rPr>
              <w:t>дефицит (-) тепловой мощности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roofErr w:type="gramStart"/>
            <w:r w:rsidRPr="008E2680">
              <w:rPr>
                <w:rFonts w:eastAsia="Times New Roman"/>
                <w:color w:val="000000"/>
                <w:sz w:val="16"/>
                <w:szCs w:val="16"/>
                <w:lang w:eastAsia="ru-RU"/>
              </w:rPr>
              <w:t>ч</w:t>
            </w:r>
            <w:proofErr w:type="gram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r>
      <w:tr w:rsidR="00623941" w:rsidRPr="00712E62" w:rsidTr="007913F6">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Доля резерва (от установленной мощности)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Тепловая энергия</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Выработано тепловой энергии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Собственные нужды </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199,49</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Отпущено в сеть</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6499,24</w:t>
            </w:r>
          </w:p>
        </w:tc>
      </w:tr>
      <w:tr w:rsidR="00623941" w:rsidRPr="00712E62" w:rsidTr="007913F6">
        <w:trPr>
          <w:trHeight w:val="828"/>
        </w:trPr>
        <w:tc>
          <w:tcPr>
            <w:tcW w:w="1739" w:type="dxa"/>
            <w:tcBorders>
              <w:top w:val="nil"/>
              <w:left w:val="single" w:sz="8" w:space="0" w:color="000000"/>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Потери при передаче по тепловым сетям</w:t>
            </w:r>
          </w:p>
        </w:tc>
        <w:tc>
          <w:tcPr>
            <w:tcW w:w="98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5"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984" w:type="dxa"/>
            <w:tcBorders>
              <w:top w:val="single" w:sz="8" w:space="0" w:color="000000"/>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992"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r>
      <w:tr w:rsidR="00623941" w:rsidRPr="00712E62" w:rsidTr="007913F6">
        <w:trPr>
          <w:trHeight w:val="300"/>
        </w:trPr>
        <w:tc>
          <w:tcPr>
            <w:tcW w:w="1739" w:type="dxa"/>
            <w:tcBorders>
              <w:top w:val="nil"/>
              <w:left w:val="single" w:sz="8" w:space="0" w:color="auto"/>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То же </w:t>
            </w:r>
            <w:proofErr w:type="gramStart"/>
            <w:r w:rsidRPr="008E2680">
              <w:rPr>
                <w:rFonts w:eastAsia="Times New Roman"/>
                <w:color w:val="000000"/>
                <w:sz w:val="16"/>
                <w:szCs w:val="16"/>
                <w:lang w:eastAsia="ru-RU"/>
              </w:rPr>
              <w:t>в</w:t>
            </w:r>
            <w:proofErr w:type="gramEnd"/>
            <w:r w:rsidRPr="008E2680">
              <w:rPr>
                <w:rFonts w:eastAsia="Times New Roman"/>
                <w:color w:val="000000"/>
                <w:sz w:val="16"/>
                <w:szCs w:val="16"/>
                <w:lang w:eastAsia="ru-RU"/>
              </w:rPr>
              <w:t xml:space="preserve"> %</w:t>
            </w:r>
          </w:p>
        </w:tc>
        <w:tc>
          <w:tcPr>
            <w:tcW w:w="98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984" w:type="dxa"/>
            <w:tcBorders>
              <w:top w:val="single" w:sz="8" w:space="0" w:color="auto"/>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992"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Полезный отпуск тепловой энергии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984" w:type="dxa"/>
            <w:tcBorders>
              <w:top w:val="single" w:sz="8"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992"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r>
      <w:tr w:rsidR="00623941" w:rsidRPr="00712E62" w:rsidTr="007913F6">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Затрачено топлива на выработку тепловой энергии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т </w:t>
            </w:r>
            <w:proofErr w:type="spellStart"/>
            <w:r w:rsidRPr="008E2680">
              <w:rPr>
                <w:rFonts w:eastAsia="Times New Roman"/>
                <w:color w:val="000000"/>
                <w:sz w:val="16"/>
                <w:szCs w:val="16"/>
                <w:lang w:eastAsia="ru-RU"/>
              </w:rPr>
              <w:t>н.</w:t>
            </w:r>
            <w:proofErr w:type="gramStart"/>
            <w:r w:rsidRPr="008E2680">
              <w:rPr>
                <w:rFonts w:eastAsia="Times New Roman"/>
                <w:color w:val="000000"/>
                <w:sz w:val="16"/>
                <w:szCs w:val="16"/>
                <w:lang w:eastAsia="ru-RU"/>
              </w:rPr>
              <w:t>т</w:t>
            </w:r>
            <w:proofErr w:type="spellEnd"/>
            <w:proofErr w:type="gram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992"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2039,26</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Средневзвешенный НУР</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кг </w:t>
            </w:r>
            <w:proofErr w:type="spellStart"/>
            <w:r w:rsidRPr="008E2680">
              <w:rPr>
                <w:rFonts w:eastAsia="Times New Roman"/>
                <w:color w:val="000000"/>
                <w:sz w:val="16"/>
                <w:szCs w:val="16"/>
                <w:lang w:eastAsia="ru-RU"/>
              </w:rPr>
              <w:t>у</w:t>
            </w:r>
            <w:proofErr w:type="gramStart"/>
            <w:r w:rsidRPr="008E2680">
              <w:rPr>
                <w:rFonts w:eastAsia="Times New Roman"/>
                <w:color w:val="000000"/>
                <w:sz w:val="16"/>
                <w:szCs w:val="16"/>
                <w:lang w:eastAsia="ru-RU"/>
              </w:rPr>
              <w:t>.т</w:t>
            </w:r>
            <w:proofErr w:type="spellEnd"/>
            <w:proofErr w:type="gramEnd"/>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r>
      <w:tr w:rsidR="00623941" w:rsidRPr="00712E62" w:rsidTr="007913F6">
        <w:trPr>
          <w:trHeight w:val="828"/>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Средневзвешенный КПД </w:t>
            </w:r>
            <w:proofErr w:type="spellStart"/>
            <w:r w:rsidRPr="008E2680">
              <w:rPr>
                <w:rFonts w:eastAsia="Times New Roman"/>
                <w:color w:val="000000"/>
                <w:sz w:val="16"/>
                <w:szCs w:val="16"/>
                <w:lang w:eastAsia="ru-RU"/>
              </w:rPr>
              <w:t>котлоагрегатов</w:t>
            </w:r>
            <w:proofErr w:type="spellEnd"/>
          </w:p>
        </w:tc>
        <w:tc>
          <w:tcPr>
            <w:tcW w:w="98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5"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992"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78,40</w:t>
            </w:r>
          </w:p>
        </w:tc>
      </w:tr>
      <w:tr w:rsidR="00623941" w:rsidRPr="00712E62" w:rsidTr="007913F6">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Затраты на выработку тепловой энергии</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15131</w:t>
            </w:r>
            <w:r>
              <w:rPr>
                <w:rFonts w:eastAsia="Times New Roman"/>
                <w:color w:val="000000"/>
                <w:sz w:val="16"/>
                <w:szCs w:val="16"/>
                <w:lang w:eastAsia="ru-RU"/>
              </w:rPr>
              <w:t>,00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20723,23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22084,67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23146,75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24209,01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25257,79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26290,16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09472D" w:rsidRDefault="00623941" w:rsidP="007913F6">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23944,27</w:t>
            </w:r>
          </w:p>
        </w:tc>
      </w:tr>
      <w:tr w:rsidR="00623941" w:rsidRPr="00712E62" w:rsidTr="007913F6">
        <w:trPr>
          <w:trHeight w:val="624"/>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Сырье, основные материалы</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463,00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483,37</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504,64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526,84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550,03</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574,23</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599,49</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599,49</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Вспомогательные материалы,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материалы на эксплуатацию,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13,78</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14,39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15,02</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15,68</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материалы на ремонт</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13,78</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14,39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15,02</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15,68</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вода на технологические цели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1,59</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1,73</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1,81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1,89</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1,97</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1,97</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плата за пользование водными объектами</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Работы и услуги производственного характера</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774,10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116,90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122,04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127,41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133,02</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138,87</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 том числе услуги по подрядному ремонту</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774,10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116,90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122,04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127,41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133,02</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138,87</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r>
      <w:tr w:rsidR="00623941" w:rsidRPr="00712E62" w:rsidTr="007913F6">
        <w:trPr>
          <w:trHeight w:val="420"/>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транспорта</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376,40</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392,96</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410,25</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428,30</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447,15</w:t>
            </w:r>
          </w:p>
        </w:tc>
        <w:tc>
          <w:tcPr>
            <w:tcW w:w="826"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466,82</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487,36</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487,36</w:t>
            </w:r>
          </w:p>
        </w:tc>
      </w:tr>
      <w:tr w:rsidR="00623941" w:rsidRPr="00712E62" w:rsidTr="007913F6">
        <w:trPr>
          <w:trHeight w:val="300"/>
        </w:trPr>
        <w:tc>
          <w:tcPr>
            <w:tcW w:w="1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связи</w:t>
            </w:r>
          </w:p>
        </w:tc>
        <w:tc>
          <w:tcPr>
            <w:tcW w:w="985" w:type="dxa"/>
            <w:tcBorders>
              <w:top w:val="nil"/>
              <w:left w:val="single" w:sz="4" w:space="0" w:color="auto"/>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29,30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24,00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26,16</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27,31</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28,51</w:t>
            </w:r>
          </w:p>
        </w:tc>
        <w:tc>
          <w:tcPr>
            <w:tcW w:w="984"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29,77</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29,77</w:t>
            </w:r>
          </w:p>
        </w:tc>
      </w:tr>
      <w:tr w:rsidR="00623941" w:rsidRPr="00712E62" w:rsidTr="007913F6">
        <w:trPr>
          <w:trHeight w:val="624"/>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водоснабжения</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по пуско-наладке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расходы по испытаниям и опытам</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Топливо на технологические цели</w:t>
            </w:r>
          </w:p>
        </w:tc>
        <w:tc>
          <w:tcPr>
            <w:tcW w:w="98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5616,80</w:t>
            </w:r>
          </w:p>
        </w:tc>
        <w:tc>
          <w:tcPr>
            <w:tcW w:w="825"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5321,50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5555,65</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5800,09</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6055,30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6321,73</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6599,89</w:t>
            </w:r>
          </w:p>
        </w:tc>
        <w:tc>
          <w:tcPr>
            <w:tcW w:w="992"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6599,89</w:t>
            </w:r>
          </w:p>
        </w:tc>
      </w:tr>
      <w:tr w:rsidR="00623941" w:rsidRPr="00712E62" w:rsidTr="007913F6">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грузоперевозка угля автотранспортом</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458,80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478,99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500,06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522,07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545,04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569,02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569,02</w:t>
            </w:r>
          </w:p>
        </w:tc>
      </w:tr>
      <w:tr w:rsidR="00623941" w:rsidRPr="00712E62" w:rsidTr="007913F6">
        <w:trPr>
          <w:trHeight w:val="828"/>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Покупная энергия всего, в том числе:</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934,90</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236"/>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покупная электрическая энергия на технологические цели</w:t>
            </w:r>
          </w:p>
        </w:tc>
        <w:tc>
          <w:tcPr>
            <w:tcW w:w="98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934,90</w:t>
            </w:r>
          </w:p>
        </w:tc>
        <w:tc>
          <w:tcPr>
            <w:tcW w:w="825"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1050,00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1096,20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1144,43</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1194,79</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1247,36</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1302,24</w:t>
            </w:r>
          </w:p>
        </w:tc>
        <w:tc>
          <w:tcPr>
            <w:tcW w:w="992"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1302,24</w:t>
            </w:r>
          </w:p>
        </w:tc>
      </w:tr>
      <w:tr w:rsidR="00623941" w:rsidRPr="00712E62" w:rsidTr="007913F6">
        <w:trPr>
          <w:trHeight w:val="1236"/>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покупная тепловая энергия от ведомственных котельных</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энергия на хозяйственные нужды</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Затраты на оплату труда</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4547,20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10329,00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10783,48</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11257,95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11753,30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12270,44</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12810,34</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12810,34</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Отчисления на социальные нужды</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3119,40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3256,65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3399,95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3549,54</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3705,72</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3868,78</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3868,78</w:t>
            </w:r>
          </w:p>
        </w:tc>
      </w:tr>
      <w:tr w:rsidR="00623941" w:rsidRPr="00712E62" w:rsidTr="007913F6">
        <w:trPr>
          <w:trHeight w:val="5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Единовременная материальная помощь</w:t>
            </w:r>
            <w:r w:rsidRPr="008E2680">
              <w:rPr>
                <w:rFonts w:eastAsia="Times New Roman"/>
                <w:color w:val="000000"/>
                <w:sz w:val="16"/>
                <w:szCs w:val="16"/>
                <w:lang w:eastAsia="ru-RU"/>
              </w:rPr>
              <w:br/>
              <w:t xml:space="preserve">(по </w:t>
            </w:r>
            <w:proofErr w:type="spellStart"/>
            <w:r w:rsidRPr="008E2680">
              <w:rPr>
                <w:rFonts w:eastAsia="Times New Roman"/>
                <w:color w:val="000000"/>
                <w:sz w:val="16"/>
                <w:szCs w:val="16"/>
                <w:lang w:eastAsia="ru-RU"/>
              </w:rPr>
              <w:t>кол</w:t>
            </w:r>
            <w:proofErr w:type="gramStart"/>
            <w:r w:rsidRPr="008E2680">
              <w:rPr>
                <w:rFonts w:eastAsia="Times New Roman"/>
                <w:color w:val="000000"/>
                <w:sz w:val="16"/>
                <w:szCs w:val="16"/>
                <w:lang w:eastAsia="ru-RU"/>
              </w:rPr>
              <w:t>.д</w:t>
            </w:r>
            <w:proofErr w:type="gramEnd"/>
            <w:r w:rsidRPr="008E2680">
              <w:rPr>
                <w:rFonts w:eastAsia="Times New Roman"/>
                <w:color w:val="000000"/>
                <w:sz w:val="16"/>
                <w:szCs w:val="16"/>
                <w:lang w:eastAsia="ru-RU"/>
              </w:rPr>
              <w:t>оговору</w:t>
            </w:r>
            <w:proofErr w:type="spellEnd"/>
            <w:r w:rsidRPr="008E2680">
              <w:rPr>
                <w:rFonts w:eastAsia="Times New Roman"/>
                <w:color w:val="000000"/>
                <w:sz w:val="16"/>
                <w:szCs w:val="16"/>
                <w:lang w:eastAsia="ru-RU"/>
              </w:rPr>
              <w:t>)</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68,00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70,99</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74,12</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77,38</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80,78</w:t>
            </w:r>
          </w:p>
        </w:tc>
        <w:tc>
          <w:tcPr>
            <w:tcW w:w="984" w:type="dxa"/>
            <w:tcBorders>
              <w:top w:val="nil"/>
              <w:left w:val="nil"/>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84,34</w:t>
            </w:r>
          </w:p>
        </w:tc>
        <w:tc>
          <w:tcPr>
            <w:tcW w:w="992"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84,34</w:t>
            </w:r>
          </w:p>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r>
      <w:tr w:rsidR="00623941" w:rsidRPr="00712E62" w:rsidTr="007913F6">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спец</w:t>
            </w:r>
            <w:proofErr w:type="gramStart"/>
            <w:r w:rsidRPr="008E2680">
              <w:rPr>
                <w:rFonts w:eastAsia="Times New Roman"/>
                <w:color w:val="000000"/>
                <w:sz w:val="16"/>
                <w:szCs w:val="16"/>
                <w:lang w:eastAsia="ru-RU"/>
              </w:rPr>
              <w:t>.о</w:t>
            </w:r>
            <w:proofErr w:type="gramEnd"/>
            <w:r w:rsidRPr="008E2680">
              <w:rPr>
                <w:rFonts w:eastAsia="Times New Roman"/>
                <w:color w:val="000000"/>
                <w:sz w:val="16"/>
                <w:szCs w:val="16"/>
                <w:lang w:eastAsia="ru-RU"/>
              </w:rPr>
              <w:t>дежда</w:t>
            </w:r>
            <w:proofErr w:type="spellEnd"/>
          </w:p>
        </w:tc>
        <w:tc>
          <w:tcPr>
            <w:tcW w:w="985" w:type="dxa"/>
            <w:tcBorders>
              <w:top w:val="nil"/>
              <w:left w:val="nil"/>
              <w:bottom w:val="single" w:sz="8" w:space="0" w:color="000000"/>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103,90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108,47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113,24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118,23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123,43</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128,86</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спец</w:t>
            </w:r>
            <w:proofErr w:type="gramStart"/>
            <w:r w:rsidRPr="008E2680">
              <w:rPr>
                <w:rFonts w:eastAsia="Times New Roman"/>
                <w:color w:val="000000"/>
                <w:sz w:val="16"/>
                <w:szCs w:val="16"/>
                <w:lang w:eastAsia="ru-RU"/>
              </w:rPr>
              <w:t>.п</w:t>
            </w:r>
            <w:proofErr w:type="gramEnd"/>
            <w:r w:rsidRPr="008E2680">
              <w:rPr>
                <w:rFonts w:eastAsia="Times New Roman"/>
                <w:color w:val="000000"/>
                <w:sz w:val="16"/>
                <w:szCs w:val="16"/>
                <w:lang w:eastAsia="ru-RU"/>
              </w:rPr>
              <w:t>итание</w:t>
            </w:r>
            <w:proofErr w:type="spellEnd"/>
          </w:p>
        </w:tc>
        <w:tc>
          <w:tcPr>
            <w:tcW w:w="985" w:type="dxa"/>
            <w:tcBorders>
              <w:top w:val="nil"/>
              <w:left w:val="nil"/>
              <w:bottom w:val="single" w:sz="8" w:space="0" w:color="000000"/>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83,52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87,19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91,03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95,04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99,22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99,22</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моющие средства</w:t>
            </w:r>
          </w:p>
        </w:tc>
        <w:tc>
          <w:tcPr>
            <w:tcW w:w="985" w:type="dxa"/>
            <w:tcBorders>
              <w:top w:val="nil"/>
              <w:left w:val="nil"/>
              <w:bottom w:val="single" w:sz="8" w:space="0" w:color="000000"/>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2,72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2,84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3,10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Амортизация основных средств</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132,90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118,34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235,34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307,76</w:t>
            </w:r>
          </w:p>
        </w:tc>
        <w:tc>
          <w:tcPr>
            <w:tcW w:w="826" w:type="dxa"/>
            <w:tcBorders>
              <w:top w:val="single" w:sz="4" w:space="0" w:color="auto"/>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322,30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345,20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2601"/>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Стоимость исполнения регулируемой организацией обязательств по созданию и (или) реконструкции объекта концессионного соглашения</w:t>
            </w:r>
            <w:proofErr w:type="gramStart"/>
            <w:r w:rsidRPr="008E2680">
              <w:rPr>
                <w:rFonts w:eastAsia="Times New Roman"/>
                <w:color w:val="000000"/>
                <w:sz w:val="16"/>
                <w:szCs w:val="16"/>
                <w:lang w:eastAsia="ru-RU"/>
              </w:rPr>
              <w:t xml:space="preserve"> ,</w:t>
            </w:r>
            <w:proofErr w:type="gramEnd"/>
            <w:r w:rsidRPr="008E2680">
              <w:rPr>
                <w:rFonts w:eastAsia="Times New Roman"/>
                <w:color w:val="000000"/>
                <w:sz w:val="16"/>
                <w:szCs w:val="16"/>
                <w:lang w:eastAsia="ru-RU"/>
              </w:rPr>
              <w:t xml:space="preserve"> финансируемая за счет расчетной предпринимательской прибыли</w:t>
            </w:r>
          </w:p>
        </w:tc>
        <w:tc>
          <w:tcPr>
            <w:tcW w:w="985" w:type="dxa"/>
            <w:tcBorders>
              <w:top w:val="nil"/>
              <w:left w:val="nil"/>
              <w:bottom w:val="single" w:sz="8" w:space="0" w:color="auto"/>
              <w:right w:val="single" w:sz="8" w:space="0" w:color="auto"/>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Тыс. руб.</w:t>
            </w:r>
          </w:p>
        </w:tc>
        <w:tc>
          <w:tcPr>
            <w:tcW w:w="825" w:type="dxa"/>
            <w:tcBorders>
              <w:top w:val="nil"/>
              <w:left w:val="nil"/>
              <w:bottom w:val="single" w:sz="4" w:space="0" w:color="auto"/>
              <w:right w:val="single" w:sz="8" w:space="0" w:color="auto"/>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5" w:type="dxa"/>
            <w:tcBorders>
              <w:top w:val="nil"/>
              <w:left w:val="nil"/>
              <w:bottom w:val="single" w:sz="4" w:space="0" w:color="auto"/>
              <w:right w:val="single" w:sz="8" w:space="0" w:color="auto"/>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487,35</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507,15</w:t>
            </w:r>
          </w:p>
        </w:tc>
        <w:tc>
          <w:tcPr>
            <w:tcW w:w="826" w:type="dxa"/>
            <w:tcBorders>
              <w:top w:val="nil"/>
              <w:left w:val="nil"/>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527,85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550,35</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503,54</w:t>
            </w:r>
          </w:p>
        </w:tc>
        <w:tc>
          <w:tcPr>
            <w:tcW w:w="992" w:type="dxa"/>
            <w:tcBorders>
              <w:top w:val="nil"/>
              <w:left w:val="single" w:sz="4" w:space="0" w:color="auto"/>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Расчетная предпринимательская прибыль</w:t>
            </w:r>
          </w:p>
        </w:tc>
        <w:tc>
          <w:tcPr>
            <w:tcW w:w="985" w:type="dxa"/>
            <w:tcBorders>
              <w:top w:val="nil"/>
              <w:left w:val="nil"/>
              <w:bottom w:val="single" w:sz="8" w:space="0" w:color="auto"/>
              <w:right w:val="single" w:sz="4" w:space="0" w:color="auto"/>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Тыс. руб.</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507,15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527,85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550,35</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503,54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Прочие затраты всего,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целевые средства на НИОКР</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средства на страхование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плата за предельно допустимые выбросы (сбросы)</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236"/>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отчисления в ремонтный фонд (в случае его формирования)</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водный налог (ГЭС)</w:t>
            </w:r>
          </w:p>
        </w:tc>
        <w:tc>
          <w:tcPr>
            <w:tcW w:w="98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99"/>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непроизводственные расходы (налоги и другие обязательные платежи и сборы)</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налог на землю</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налог на имущество</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транспортный налог</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75"/>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другие затраты, относимые на себестоимость продукции, всего,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арендная плата</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Прибыль всего,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капитальные вложения</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дивиденды по акциям</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прибыль на прочие цели,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за пользование кредитом</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банка</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43,20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42,00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43,20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42,00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43,85</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45,78</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47,79</w:t>
            </w:r>
          </w:p>
        </w:tc>
        <w:tc>
          <w:tcPr>
            <w:tcW w:w="992" w:type="dxa"/>
            <w:tcBorders>
              <w:top w:val="nil"/>
              <w:left w:val="nil"/>
              <w:bottom w:val="single" w:sz="4" w:space="0" w:color="auto"/>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49,89</w:t>
            </w:r>
          </w:p>
        </w:tc>
      </w:tr>
      <w:tr w:rsidR="00623941" w:rsidRPr="00712E62" w:rsidTr="007913F6">
        <w:trPr>
          <w:trHeight w:val="757"/>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расходы на оплату юридических, информационных, аудиторских и консультационных услуг</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194,00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984" w:type="dxa"/>
            <w:tcBorders>
              <w:top w:val="nil"/>
              <w:left w:val="nil"/>
              <w:bottom w:val="single" w:sz="8" w:space="0" w:color="000000"/>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343,00</w:t>
            </w:r>
          </w:p>
        </w:tc>
      </w:tr>
      <w:tr w:rsidR="00623941" w:rsidRPr="00712E62" w:rsidTr="007913F6">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канцелярские расходы</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22,00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10,90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11,38</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11,88</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12,40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12,95</w:t>
            </w:r>
          </w:p>
        </w:tc>
        <w:tc>
          <w:tcPr>
            <w:tcW w:w="984" w:type="dxa"/>
            <w:tcBorders>
              <w:top w:val="nil"/>
              <w:left w:val="nil"/>
              <w:bottom w:val="single" w:sz="8" w:space="0" w:color="000000"/>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13,52</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расходы на демонтаж основных фондов</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затраты на обучение и подготовку персонала</w:t>
            </w:r>
          </w:p>
        </w:tc>
        <w:tc>
          <w:tcPr>
            <w:tcW w:w="985" w:type="dxa"/>
            <w:tcBorders>
              <w:top w:val="nil"/>
              <w:left w:val="nil"/>
              <w:bottom w:val="single" w:sz="8" w:space="0" w:color="000000"/>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36,00</w:t>
            </w:r>
          </w:p>
        </w:tc>
        <w:tc>
          <w:tcPr>
            <w:tcW w:w="825"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992" w:type="dxa"/>
            <w:tcBorders>
              <w:top w:val="nil"/>
              <w:left w:val="nil"/>
              <w:bottom w:val="single" w:sz="8" w:space="0" w:color="000000"/>
              <w:right w:val="single" w:sz="8" w:space="0" w:color="000000"/>
            </w:tcBorders>
            <w:shd w:val="clear" w:color="auto" w:fill="auto"/>
            <w:vAlign w:val="center"/>
            <w:hideMark/>
          </w:tcPr>
          <w:p w:rsidR="00623941" w:rsidRPr="00712E62" w:rsidRDefault="00623941" w:rsidP="007913F6">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r>
      <w:tr w:rsidR="00623941" w:rsidRPr="00712E62" w:rsidTr="007913F6">
        <w:trPr>
          <w:trHeight w:val="624"/>
        </w:trPr>
        <w:tc>
          <w:tcPr>
            <w:tcW w:w="1739" w:type="dxa"/>
            <w:tcBorders>
              <w:top w:val="nil"/>
              <w:left w:val="single" w:sz="8" w:space="0" w:color="000000"/>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прибыль, облагаемая налогом</w:t>
            </w:r>
          </w:p>
        </w:tc>
        <w:tc>
          <w:tcPr>
            <w:tcW w:w="98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nil"/>
              <w:left w:val="single" w:sz="8" w:space="0" w:color="auto"/>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Налоги, сборы, платежи, всего, в том числе:</w:t>
            </w:r>
          </w:p>
        </w:tc>
        <w:tc>
          <w:tcPr>
            <w:tcW w:w="98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auto"/>
              <w:left w:val="nil"/>
              <w:bottom w:val="single" w:sz="4" w:space="0" w:color="auto"/>
              <w:right w:val="single" w:sz="8" w:space="0" w:color="000000"/>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4" w:space="0" w:color="auto"/>
              <w:right w:val="single" w:sz="8"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300"/>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 прибыль</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плата за выбросы загрязняющих веществ</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другие налоги и обязательные сборы и платежи</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1032"/>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Выпадающие расходы по факту предыдущего года</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623941" w:rsidRPr="00712E62" w:rsidTr="007913F6">
        <w:trPr>
          <w:trHeight w:val="624"/>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Необходимая валовая выручка</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w:t>
            </w:r>
            <w:proofErr w:type="gramStart"/>
            <w:r w:rsidRPr="008E2680">
              <w:rPr>
                <w:rFonts w:eastAsia="Times New Roman"/>
                <w:color w:val="000000"/>
                <w:sz w:val="16"/>
                <w:szCs w:val="16"/>
                <w:lang w:eastAsia="ru-RU"/>
              </w:rPr>
              <w:t>.р</w:t>
            </w:r>
            <w:proofErr w:type="gramEnd"/>
            <w:r w:rsidRPr="008E2680">
              <w:rPr>
                <w:rFonts w:eastAsia="Times New Roman"/>
                <w:color w:val="000000"/>
                <w:sz w:val="16"/>
                <w:szCs w:val="16"/>
                <w:lang w:eastAsia="ru-RU"/>
              </w:rPr>
              <w:t>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13582,8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18754,86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20047,02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21039,23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22025,41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22994,80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23944,27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983094" w:rsidRDefault="00623941" w:rsidP="007913F6">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13582,8</w:t>
            </w:r>
          </w:p>
        </w:tc>
      </w:tr>
      <w:tr w:rsidR="00623941" w:rsidRPr="00712E62" w:rsidTr="007913F6">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Тариф на производство тепловой энергии</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руб./Гкал</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2368,55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3270,45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3495,78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3668,80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3840,77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4009,81</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4175,38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3941" w:rsidRPr="008E2680" w:rsidRDefault="00623941" w:rsidP="007913F6">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4175,38</w:t>
            </w:r>
          </w:p>
        </w:tc>
      </w:tr>
    </w:tbl>
    <w:p w:rsidR="00712E62" w:rsidRPr="00712E62" w:rsidRDefault="00712E62" w:rsidP="00712E62">
      <w:pPr>
        <w:spacing w:line="240" w:lineRule="auto"/>
        <w:ind w:firstLine="0"/>
        <w:rPr>
          <w:rFonts w:eastAsia="Times New Roman"/>
          <w:color w:val="000000"/>
          <w:sz w:val="16"/>
          <w:szCs w:val="16"/>
          <w:lang w:eastAsia="ru-RU"/>
        </w:rPr>
      </w:pPr>
    </w:p>
    <w:p w:rsidR="00917218" w:rsidRDefault="00917218" w:rsidP="00930CC5">
      <w:pPr>
        <w:spacing w:line="240" w:lineRule="auto"/>
      </w:pPr>
    </w:p>
    <w:p w:rsidR="00614E78" w:rsidRPr="001764F2" w:rsidRDefault="00614E78" w:rsidP="00614E78">
      <w:pPr>
        <w:spacing w:line="240" w:lineRule="auto"/>
        <w:rPr>
          <w:rFonts w:asciiTheme="majorHAnsi" w:eastAsiaTheme="majorEastAsia" w:hAnsiTheme="majorHAnsi"/>
          <w:b/>
          <w:bCs/>
          <w:sz w:val="20"/>
          <w:szCs w:val="20"/>
          <w:lang w:eastAsia="ru-RU"/>
        </w:rPr>
      </w:pPr>
      <w:r w:rsidRPr="001764F2">
        <w:rPr>
          <w:rFonts w:asciiTheme="majorHAnsi" w:eastAsiaTheme="majorEastAsia" w:hAnsiTheme="majorHAnsi"/>
          <w:b/>
          <w:bCs/>
          <w:sz w:val="20"/>
          <w:szCs w:val="20"/>
          <w:lang w:eastAsia="ru-RU"/>
        </w:rPr>
        <w:t xml:space="preserve">*данные  </w:t>
      </w:r>
      <w:proofErr w:type="gramStart"/>
      <w:r w:rsidRPr="001764F2">
        <w:rPr>
          <w:rFonts w:asciiTheme="majorHAnsi" w:eastAsiaTheme="majorEastAsia" w:hAnsiTheme="majorHAnsi"/>
          <w:b/>
          <w:bCs/>
          <w:sz w:val="20"/>
          <w:szCs w:val="20"/>
          <w:lang w:eastAsia="ru-RU"/>
        </w:rPr>
        <w:t>представлены</w:t>
      </w:r>
      <w:proofErr w:type="gramEnd"/>
      <w:r w:rsidRPr="001764F2">
        <w:rPr>
          <w:rFonts w:asciiTheme="majorHAnsi" w:eastAsiaTheme="majorEastAsia" w:hAnsiTheme="majorHAnsi"/>
          <w:b/>
          <w:bCs/>
          <w:sz w:val="20"/>
          <w:szCs w:val="20"/>
          <w:lang w:eastAsia="ru-RU"/>
        </w:rPr>
        <w:t xml:space="preserve"> консолидировано  по поселениям:</w:t>
      </w:r>
    </w:p>
    <w:p w:rsidR="00614E78" w:rsidRPr="001764F2" w:rsidRDefault="00614E78" w:rsidP="00614E78">
      <w:pPr>
        <w:pStyle w:val="2c"/>
        <w:numPr>
          <w:ilvl w:val="0"/>
          <w:numId w:val="50"/>
        </w:numPr>
        <w:jc w:val="both"/>
        <w:rPr>
          <w:rFonts w:ascii="Times New Roman" w:hAnsi="Times New Roman" w:cs="Times New Roman"/>
          <w:b/>
          <w:sz w:val="20"/>
          <w:szCs w:val="20"/>
        </w:rPr>
      </w:pPr>
      <w:r w:rsidRPr="001764F2">
        <w:rPr>
          <w:rFonts w:ascii="Times New Roman" w:hAnsi="Times New Roman" w:cs="Times New Roman"/>
          <w:b/>
          <w:sz w:val="20"/>
          <w:szCs w:val="20"/>
        </w:rPr>
        <w:t>Енисейский  сельсовет;</w:t>
      </w:r>
    </w:p>
    <w:p w:rsidR="00614E78" w:rsidRPr="001764F2" w:rsidRDefault="00614E78" w:rsidP="00614E78">
      <w:pPr>
        <w:pStyle w:val="2c"/>
        <w:numPr>
          <w:ilvl w:val="0"/>
          <w:numId w:val="50"/>
        </w:numPr>
        <w:jc w:val="both"/>
        <w:rPr>
          <w:rFonts w:ascii="Times New Roman" w:hAnsi="Times New Roman" w:cs="Times New Roman"/>
          <w:b/>
          <w:sz w:val="20"/>
          <w:szCs w:val="20"/>
        </w:rPr>
      </w:pPr>
      <w:proofErr w:type="spellStart"/>
      <w:r w:rsidRPr="001764F2">
        <w:rPr>
          <w:rFonts w:ascii="Times New Roman" w:hAnsi="Times New Roman" w:cs="Times New Roman"/>
          <w:b/>
          <w:sz w:val="20"/>
          <w:szCs w:val="20"/>
        </w:rPr>
        <w:t>Большеугреневский</w:t>
      </w:r>
      <w:proofErr w:type="spellEnd"/>
      <w:r w:rsidRPr="001764F2">
        <w:rPr>
          <w:rFonts w:ascii="Times New Roman" w:hAnsi="Times New Roman" w:cs="Times New Roman"/>
          <w:b/>
          <w:sz w:val="20"/>
          <w:szCs w:val="20"/>
        </w:rPr>
        <w:t xml:space="preserve"> сельсовет;</w:t>
      </w:r>
    </w:p>
    <w:p w:rsidR="00614E78" w:rsidRPr="001764F2" w:rsidRDefault="00A03E23" w:rsidP="00614E78">
      <w:pPr>
        <w:pStyle w:val="2c"/>
        <w:numPr>
          <w:ilvl w:val="0"/>
          <w:numId w:val="50"/>
        </w:numPr>
        <w:jc w:val="both"/>
        <w:rPr>
          <w:rFonts w:ascii="Times New Roman" w:hAnsi="Times New Roman" w:cs="Times New Roman"/>
          <w:b/>
          <w:sz w:val="20"/>
          <w:szCs w:val="20"/>
        </w:rPr>
      </w:pPr>
      <w:r>
        <w:rPr>
          <w:rFonts w:ascii="Times New Roman" w:hAnsi="Times New Roman" w:cs="Times New Roman"/>
          <w:b/>
          <w:sz w:val="20"/>
          <w:szCs w:val="20"/>
        </w:rPr>
        <w:t>Верх-</w:t>
      </w:r>
      <w:proofErr w:type="spellStart"/>
      <w:r>
        <w:rPr>
          <w:rFonts w:ascii="Times New Roman" w:hAnsi="Times New Roman" w:cs="Times New Roman"/>
          <w:b/>
          <w:sz w:val="20"/>
          <w:szCs w:val="20"/>
        </w:rPr>
        <w:t>Бехтемирский</w:t>
      </w:r>
      <w:proofErr w:type="spellEnd"/>
      <w:r w:rsidR="00614E78" w:rsidRPr="001764F2">
        <w:rPr>
          <w:rFonts w:ascii="Times New Roman" w:hAnsi="Times New Roman" w:cs="Times New Roman"/>
          <w:b/>
          <w:sz w:val="20"/>
          <w:szCs w:val="20"/>
        </w:rPr>
        <w:t xml:space="preserve"> сельсовет; </w:t>
      </w:r>
    </w:p>
    <w:p w:rsidR="00614E78" w:rsidRPr="001764F2" w:rsidRDefault="00614E78" w:rsidP="00614E78">
      <w:pPr>
        <w:pStyle w:val="2c"/>
        <w:numPr>
          <w:ilvl w:val="0"/>
          <w:numId w:val="50"/>
        </w:numPr>
        <w:jc w:val="both"/>
        <w:rPr>
          <w:rFonts w:ascii="Times New Roman" w:hAnsi="Times New Roman" w:cs="Times New Roman"/>
          <w:b/>
          <w:sz w:val="20"/>
          <w:szCs w:val="20"/>
        </w:rPr>
      </w:pPr>
      <w:r w:rsidRPr="001764F2">
        <w:rPr>
          <w:rFonts w:ascii="Times New Roman" w:hAnsi="Times New Roman" w:cs="Times New Roman"/>
          <w:b/>
          <w:sz w:val="20"/>
          <w:szCs w:val="20"/>
        </w:rPr>
        <w:t xml:space="preserve">Калининский сельсовет; </w:t>
      </w:r>
    </w:p>
    <w:p w:rsidR="00614E78" w:rsidRPr="001764F2" w:rsidRDefault="00614E78" w:rsidP="00614E78">
      <w:pPr>
        <w:pStyle w:val="2c"/>
        <w:numPr>
          <w:ilvl w:val="0"/>
          <w:numId w:val="50"/>
        </w:numPr>
        <w:jc w:val="both"/>
        <w:rPr>
          <w:rFonts w:ascii="Times New Roman" w:hAnsi="Times New Roman" w:cs="Times New Roman"/>
          <w:b/>
          <w:sz w:val="20"/>
          <w:szCs w:val="20"/>
        </w:rPr>
      </w:pPr>
      <w:r w:rsidRPr="001764F2">
        <w:rPr>
          <w:rFonts w:ascii="Times New Roman" w:hAnsi="Times New Roman" w:cs="Times New Roman"/>
          <w:b/>
          <w:sz w:val="20"/>
          <w:szCs w:val="20"/>
        </w:rPr>
        <w:t xml:space="preserve">Новиковский сельсовет </w:t>
      </w:r>
    </w:p>
    <w:p w:rsidR="00614E78" w:rsidRPr="001764F2" w:rsidRDefault="00614E78" w:rsidP="00614E78">
      <w:pPr>
        <w:pStyle w:val="2c"/>
        <w:ind w:left="56"/>
        <w:jc w:val="both"/>
        <w:rPr>
          <w:rFonts w:ascii="Times New Roman" w:hAnsi="Times New Roman" w:cs="Times New Roman"/>
          <w:b/>
          <w:sz w:val="20"/>
          <w:szCs w:val="20"/>
        </w:rPr>
      </w:pPr>
      <w:r w:rsidRPr="001764F2">
        <w:rPr>
          <w:rFonts w:ascii="Times New Roman" w:hAnsi="Times New Roman" w:cs="Times New Roman"/>
          <w:b/>
          <w:sz w:val="20"/>
          <w:szCs w:val="20"/>
        </w:rPr>
        <w:t>Бийского района Алтайского края</w:t>
      </w:r>
      <w:r w:rsidRPr="001764F2">
        <w:rPr>
          <w:rFonts w:asciiTheme="majorHAnsi" w:eastAsiaTheme="majorEastAsia" w:hAnsiTheme="majorHAnsi"/>
          <w:b/>
          <w:bCs/>
          <w:sz w:val="20"/>
          <w:szCs w:val="20"/>
          <w:lang w:eastAsia="ru-RU"/>
        </w:rPr>
        <w:t>, где ООО «ТВСО» оказывает услуги теплоснабжения</w:t>
      </w:r>
      <w:r w:rsidRPr="001764F2">
        <w:rPr>
          <w:rFonts w:asciiTheme="majorHAnsi" w:eastAsiaTheme="majorEastAsia" w:hAnsiTheme="majorHAnsi"/>
          <w:b/>
          <w:bCs/>
          <w:szCs w:val="28"/>
          <w:lang w:eastAsia="ru-RU"/>
        </w:rPr>
        <w:t xml:space="preserve"> </w:t>
      </w:r>
      <w:r>
        <w:rPr>
          <w:rFonts w:asciiTheme="majorHAnsi" w:eastAsiaTheme="majorEastAsia" w:hAnsiTheme="majorHAnsi"/>
          <w:b/>
          <w:bCs/>
          <w:szCs w:val="28"/>
          <w:lang w:eastAsia="ru-RU"/>
        </w:rPr>
        <w:t>по единому тарифу</w:t>
      </w:r>
    </w:p>
    <w:p w:rsidR="00712E62" w:rsidRDefault="00712E62" w:rsidP="00917218">
      <w:pPr>
        <w:pStyle w:val="11"/>
      </w:pPr>
    </w:p>
    <w:p w:rsidR="00930CC5" w:rsidRPr="00917218" w:rsidRDefault="00F97662" w:rsidP="00917218">
      <w:pPr>
        <w:pStyle w:val="11"/>
      </w:pPr>
      <w:bookmarkStart w:id="266" w:name="_Toc55550121"/>
      <w:r w:rsidRPr="00917218">
        <w:t>Глава 15</w:t>
      </w:r>
      <w:r w:rsidRPr="00917218">
        <w:tab/>
        <w:t>Реестр единых теплоснабжающих организаций</w:t>
      </w:r>
      <w:bookmarkEnd w:id="266"/>
    </w:p>
    <w:p w:rsidR="00F97662" w:rsidRPr="0093424A" w:rsidRDefault="00F97662" w:rsidP="00F97662">
      <w:pPr>
        <w:spacing w:line="240" w:lineRule="auto"/>
      </w:pPr>
      <w:r w:rsidRPr="0093424A">
        <w:t>В соответствии со статьёй 2 пунктом 28 Федерального закона 190 "О теплоснабжении":</w:t>
      </w:r>
    </w:p>
    <w:p w:rsidR="00F97662" w:rsidRPr="0093424A" w:rsidRDefault="00F97662" w:rsidP="00F97662">
      <w:pPr>
        <w:spacing w:line="240" w:lineRule="auto"/>
      </w:pPr>
      <w:proofErr w:type="gramStart"/>
      <w:r w:rsidRPr="0093424A">
        <w:t>"Единая теплоснабжающая организация в системе теплоснабжения (далее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93424A">
        <w:t xml:space="preserve">, </w:t>
      </w:r>
      <w:proofErr w:type="gramStart"/>
      <w:r w:rsidRPr="0093424A">
        <w:t>утверждёнными</w:t>
      </w:r>
      <w:proofErr w:type="gramEnd"/>
      <w:r w:rsidRPr="0093424A">
        <w:t xml:space="preserve"> Правительством Российской Федерации".</w:t>
      </w:r>
    </w:p>
    <w:p w:rsidR="00F97662" w:rsidRPr="0093424A" w:rsidRDefault="00F97662" w:rsidP="00F97662">
      <w:pPr>
        <w:spacing w:line="240" w:lineRule="auto"/>
      </w:pPr>
      <w:r w:rsidRPr="0093424A">
        <w:t>В соответствии со статьёй 6 пунктом 6 Федерального закона 190 "О теплоснабжении":</w:t>
      </w:r>
    </w:p>
    <w:p w:rsidR="00F97662" w:rsidRPr="0093424A" w:rsidRDefault="00F97662" w:rsidP="00F97662">
      <w:pPr>
        <w:spacing w:line="240" w:lineRule="auto"/>
      </w:pPr>
      <w:r w:rsidRPr="0093424A">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F97662" w:rsidRPr="0093424A" w:rsidRDefault="00F97662" w:rsidP="00F97662">
      <w:pPr>
        <w:spacing w:line="240" w:lineRule="auto"/>
      </w:pPr>
      <w:r w:rsidRPr="0093424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F97662" w:rsidRPr="0093424A" w:rsidRDefault="00F97662" w:rsidP="00F97662">
      <w:pPr>
        <w:spacing w:line="240" w:lineRule="auto"/>
      </w:pPr>
      <w:r w:rsidRPr="0093424A">
        <w:t xml:space="preserve">Предлагается использовать для этого нижеследующий раздел Постановления Правительства Российской Федерации "Об утверждении правил организации </w:t>
      </w:r>
      <w:r w:rsidRPr="0093424A">
        <w:lastRenderedPageBreak/>
        <w:t>теплоснабжения", предложенный к утверждению Правительством Российской Федерации в соответствии со статьёй 4 пунктом 1 ФЗ 190 "О теплоснабжении":</w:t>
      </w:r>
    </w:p>
    <w:p w:rsidR="00F97662" w:rsidRPr="0093424A" w:rsidRDefault="00F97662" w:rsidP="00F97662">
      <w:pPr>
        <w:spacing w:line="240" w:lineRule="auto"/>
      </w:pPr>
      <w:r w:rsidRPr="0093424A">
        <w:t xml:space="preserve">Критерии и порядок определения единой теплоснабжающей организации: </w:t>
      </w:r>
    </w:p>
    <w:p w:rsidR="00F97662" w:rsidRPr="0093424A" w:rsidRDefault="00F97662" w:rsidP="00F97662">
      <w:pPr>
        <w:spacing w:line="240" w:lineRule="auto"/>
      </w:pPr>
      <w:r w:rsidRPr="0093424A">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F97662" w:rsidRPr="0093424A" w:rsidRDefault="00F97662" w:rsidP="00F97662">
      <w:pPr>
        <w:spacing w:line="240" w:lineRule="auto"/>
      </w:pPr>
      <w:r w:rsidRPr="0093424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w:t>
      </w:r>
    </w:p>
    <w:p w:rsidR="00F97662" w:rsidRPr="0093424A" w:rsidRDefault="00F97662" w:rsidP="00F97662">
      <w:pPr>
        <w:spacing w:line="240" w:lineRule="auto"/>
      </w:pPr>
      <w:r w:rsidRPr="0093424A">
        <w:t xml:space="preserve">3. </w:t>
      </w:r>
      <w:proofErr w:type="gramStart"/>
      <w:r w:rsidRPr="0093424A">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93424A">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93424A">
        <w:t>разместить сведения</w:t>
      </w:r>
      <w:proofErr w:type="gramEnd"/>
      <w:r w:rsidRPr="0093424A">
        <w:t xml:space="preserve"> о принятых заявках на сайте поселения, городского округа.</w:t>
      </w:r>
    </w:p>
    <w:p w:rsidR="00F97662" w:rsidRPr="0093424A" w:rsidRDefault="00F97662" w:rsidP="00F97662">
      <w:pPr>
        <w:spacing w:line="240" w:lineRule="auto"/>
      </w:pPr>
      <w:r w:rsidRPr="0093424A">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F97662" w:rsidRPr="0093424A" w:rsidRDefault="00F97662" w:rsidP="00F97662">
      <w:pPr>
        <w:spacing w:line="240" w:lineRule="auto"/>
      </w:pPr>
      <w:r w:rsidRPr="0093424A">
        <w:t>5. Критериями определения единой теплоснабжающей организации являются:</w:t>
      </w:r>
    </w:p>
    <w:p w:rsidR="00F97662" w:rsidRPr="0093424A" w:rsidRDefault="00F97662" w:rsidP="00F97662">
      <w:pPr>
        <w:spacing w:line="240" w:lineRule="auto"/>
      </w:pPr>
      <w:proofErr w:type="gramStart"/>
      <w:r w:rsidRPr="0093424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F97662" w:rsidRPr="0093424A" w:rsidRDefault="00F97662" w:rsidP="00F97662">
      <w:pPr>
        <w:spacing w:line="240" w:lineRule="auto"/>
      </w:pPr>
      <w:r w:rsidRPr="0093424A">
        <w:lastRenderedPageBreak/>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93424A">
        <w:t>менее остаточной</w:t>
      </w:r>
      <w:proofErr w:type="gramEnd"/>
      <w:r w:rsidRPr="0093424A">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F97662" w:rsidRPr="0093424A" w:rsidRDefault="00F97662" w:rsidP="00F97662">
      <w:pPr>
        <w:spacing w:line="240" w:lineRule="auto"/>
      </w:pPr>
      <w:r w:rsidRPr="0093424A">
        <w:t xml:space="preserve">6. </w:t>
      </w:r>
      <w:proofErr w:type="gramStart"/>
      <w:r w:rsidRPr="0093424A">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надёжность теплоснабжения в соответствующей системе теплоснабжения.</w:t>
      </w:r>
      <w:proofErr w:type="gramEnd"/>
    </w:p>
    <w:p w:rsidR="00F97662" w:rsidRPr="0093424A" w:rsidRDefault="00F97662" w:rsidP="00F97662">
      <w:pPr>
        <w:spacing w:line="240" w:lineRule="auto"/>
      </w:pPr>
      <w:r w:rsidRPr="0093424A">
        <w:t>Способность обеспечить надёжность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97662" w:rsidRPr="0093424A" w:rsidRDefault="00F97662" w:rsidP="00F97662">
      <w:pPr>
        <w:spacing w:line="240" w:lineRule="auto"/>
      </w:pPr>
      <w:r w:rsidRPr="0093424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F97662" w:rsidRPr="0093424A" w:rsidRDefault="00F97662" w:rsidP="00F97662">
      <w:pPr>
        <w:spacing w:line="240" w:lineRule="auto"/>
      </w:pPr>
      <w:r w:rsidRPr="0093424A">
        <w:t>8. Единая теплоснабжающая организация при осуществлении своей деятельности обязана:</w:t>
      </w:r>
    </w:p>
    <w:p w:rsidR="00F97662" w:rsidRPr="0093424A" w:rsidRDefault="00F97662" w:rsidP="00F97662">
      <w:pPr>
        <w:spacing w:line="240" w:lineRule="auto"/>
      </w:pPr>
      <w:r w:rsidRPr="0093424A">
        <w:t>а) заключать и надлежаще исполнять договоры теплоснабжения со всеми обратившимися к ней потребителями тепловой эне</w:t>
      </w:r>
      <w:r>
        <w:t>ргии в своей зоне деятельности;</w:t>
      </w:r>
    </w:p>
    <w:p w:rsidR="00F97662" w:rsidRPr="0093424A" w:rsidRDefault="00F97662" w:rsidP="00F97662">
      <w:pPr>
        <w:spacing w:line="240" w:lineRule="auto"/>
      </w:pPr>
      <w:r w:rsidRPr="0093424A">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F97662" w:rsidRPr="0093424A" w:rsidRDefault="00F97662" w:rsidP="00F97662">
      <w:pPr>
        <w:spacing w:line="240" w:lineRule="auto"/>
      </w:pPr>
      <w:r w:rsidRPr="0093424A">
        <w:t xml:space="preserve">в) надлежащим образом исполнять обязательства перед иными теплоснабжающими и </w:t>
      </w:r>
      <w:proofErr w:type="spellStart"/>
      <w:r w:rsidRPr="0093424A">
        <w:t>теплосетевыми</w:t>
      </w:r>
      <w:proofErr w:type="spellEnd"/>
      <w:r w:rsidRPr="0093424A">
        <w:t xml:space="preserve"> организац</w:t>
      </w:r>
      <w:r>
        <w:t>иями в зоне своей деятельности;</w:t>
      </w:r>
    </w:p>
    <w:p w:rsidR="00F97662" w:rsidRPr="0093424A" w:rsidRDefault="00F97662" w:rsidP="00F97662">
      <w:pPr>
        <w:spacing w:line="240" w:lineRule="auto"/>
      </w:pPr>
      <w:r w:rsidRPr="0093424A">
        <w:t>г) осуществлять контроль режимов потребления тепловой эне</w:t>
      </w:r>
      <w:r>
        <w:t>ргии в зоне своей деятельности.</w:t>
      </w:r>
    </w:p>
    <w:p w:rsidR="00F97662" w:rsidRPr="004D2014" w:rsidRDefault="00F97662" w:rsidP="00F97662">
      <w:pPr>
        <w:spacing w:line="240" w:lineRule="auto"/>
      </w:pPr>
      <w:r w:rsidRPr="004D2014">
        <w:t>В соответствии с п. 4 Правил организации теплоснабжения в Российской Федерации, утверждённых постановлением Правительства РФ № 808 от 08.08.2012 г.,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97662" w:rsidRPr="004D2014" w:rsidRDefault="00F97662" w:rsidP="00F97662">
      <w:pPr>
        <w:spacing w:line="240" w:lineRule="auto"/>
      </w:pPr>
      <w:r w:rsidRPr="004D2014">
        <w:lastRenderedPageBreak/>
        <w:t>В данном случае, когда на территории поселения организованы и действуют две системы теплоснабжения, уполномоченные органы вправе:</w:t>
      </w:r>
    </w:p>
    <w:p w:rsidR="00F97662" w:rsidRPr="004D2014" w:rsidRDefault="00F97662" w:rsidP="00F97662">
      <w:pPr>
        <w:spacing w:line="240" w:lineRule="auto"/>
      </w:pPr>
      <w:r w:rsidRPr="004D2014">
        <w:t>– определить единые теплоснабжающие организации в каждой из систем теплоснабжения, расположенных в границах поселения.</w:t>
      </w:r>
    </w:p>
    <w:p w:rsidR="00F97662" w:rsidRPr="004D2014" w:rsidRDefault="00F97662" w:rsidP="00F97662">
      <w:pPr>
        <w:spacing w:line="240" w:lineRule="auto"/>
      </w:pPr>
      <w:r w:rsidRPr="004D2014">
        <w:t xml:space="preserve">Подробное описание зон деятельности теплоснабжающих организаций приведено в Главе 1 "Существующее положение в сфере производства, передачи и потребления тепловой энергии для целей теплоснабжения" схемы теплоснабжения </w:t>
      </w:r>
      <w:r>
        <w:t xml:space="preserve">МО </w:t>
      </w:r>
      <w:r w:rsidR="00DC0B1A">
        <w:t>Енисейский</w:t>
      </w:r>
      <w:r>
        <w:t xml:space="preserve"> сельсовет</w:t>
      </w:r>
      <w:r w:rsidRPr="004D2014">
        <w:t>.</w:t>
      </w:r>
      <w:r>
        <w:t xml:space="preserve"> </w:t>
      </w:r>
    </w:p>
    <w:p w:rsidR="00F97662" w:rsidRPr="0093424A" w:rsidRDefault="00F97662" w:rsidP="00F97662">
      <w:pPr>
        <w:spacing w:line="240" w:lineRule="auto"/>
      </w:pPr>
      <w:r w:rsidRPr="007522A3">
        <w:t xml:space="preserve">В настоящее время </w:t>
      </w:r>
      <w:r w:rsidR="002E27F5">
        <w:t>ООО «ТВСО»</w:t>
      </w:r>
      <w:r w:rsidRPr="000723E3">
        <w:t xml:space="preserve"> </w:t>
      </w:r>
      <w:r w:rsidRPr="007522A3">
        <w:t xml:space="preserve">является единственной теплоснабжающей организацией на территории </w:t>
      </w:r>
      <w:r>
        <w:t xml:space="preserve">МО </w:t>
      </w:r>
      <w:proofErr w:type="gramStart"/>
      <w:r w:rsidR="00DC0B1A">
        <w:t>Енисейский</w:t>
      </w:r>
      <w:proofErr w:type="gramEnd"/>
      <w:r>
        <w:t xml:space="preserve"> </w:t>
      </w:r>
      <w:proofErr w:type="spellStart"/>
      <w:r>
        <w:t>сельсвет</w:t>
      </w:r>
      <w:proofErr w:type="spellEnd"/>
      <w:r w:rsidRPr="007522A3">
        <w:t xml:space="preserve">, </w:t>
      </w:r>
      <w:r>
        <w:t>но</w:t>
      </w:r>
      <w:r w:rsidRPr="007522A3">
        <w:t xml:space="preserve"> </w:t>
      </w:r>
      <w:r>
        <w:t xml:space="preserve">не </w:t>
      </w:r>
      <w:r w:rsidRPr="007522A3">
        <w:t xml:space="preserve"> отвечает всем требованиям критериев по определению единой теплоснабжающей организации, а именно:</w:t>
      </w:r>
    </w:p>
    <w:p w:rsidR="00F97662" w:rsidRPr="0093424A" w:rsidRDefault="00F97662" w:rsidP="00F97662">
      <w:pPr>
        <w:spacing w:line="240" w:lineRule="auto"/>
      </w:pPr>
      <w:proofErr w:type="gramStart"/>
      <w:r w:rsidRPr="0093424A">
        <w:t xml:space="preserve">– владение на праве собственности или </w:t>
      </w:r>
      <w:r w:rsidRPr="00370DAA">
        <w:t>хозяйственном ведении</w:t>
      </w:r>
      <w:r w:rsidRPr="0093424A">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r>
        <w:t xml:space="preserve"> у </w:t>
      </w:r>
      <w:r w:rsidR="002E27F5">
        <w:t>ООО «ТВСО»</w:t>
      </w:r>
      <w:r>
        <w:t xml:space="preserve"> отсутствует</w:t>
      </w:r>
      <w:r w:rsidRPr="0093424A">
        <w:t>.</w:t>
      </w:r>
      <w:proofErr w:type="gramEnd"/>
    </w:p>
    <w:p w:rsidR="00F97662" w:rsidRPr="0093424A" w:rsidRDefault="00D83035" w:rsidP="00F97662">
      <w:pPr>
        <w:spacing w:line="240" w:lineRule="auto"/>
      </w:pPr>
      <w:r>
        <w:t>По факт</w:t>
      </w:r>
      <w:proofErr w:type="gramStart"/>
      <w:r>
        <w:t xml:space="preserve">у </w:t>
      </w:r>
      <w:r w:rsidR="00F97662">
        <w:t xml:space="preserve"> у</w:t>
      </w:r>
      <w:r w:rsidR="00F97662" w:rsidRPr="00370DAA">
        <w:t xml:space="preserve">  </w:t>
      </w:r>
      <w:r w:rsidR="002E27F5">
        <w:t>ООО</w:t>
      </w:r>
      <w:proofErr w:type="gramEnd"/>
      <w:r w:rsidR="002E27F5">
        <w:t xml:space="preserve"> «ТВСО»</w:t>
      </w:r>
      <w:r w:rsidR="00F97662" w:rsidRPr="00370DAA">
        <w:t xml:space="preserve"> находятся </w:t>
      </w:r>
      <w:r w:rsidR="00AD4E07">
        <w:t xml:space="preserve">в эксплуатации </w:t>
      </w:r>
      <w:r w:rsidR="00F97662" w:rsidRPr="00370DAA">
        <w:t>тепловые сети и котельн</w:t>
      </w:r>
      <w:r w:rsidR="00F97662">
        <w:t xml:space="preserve">ая </w:t>
      </w:r>
      <w:r w:rsidR="00F97662" w:rsidRPr="00370DAA">
        <w:t xml:space="preserve"> на территории </w:t>
      </w:r>
      <w:r w:rsidR="00F97662">
        <w:t xml:space="preserve">МО </w:t>
      </w:r>
      <w:r w:rsidR="00DC0B1A">
        <w:t>Енисейский</w:t>
      </w:r>
      <w:r w:rsidR="00F97662">
        <w:t xml:space="preserve"> сельсовет</w:t>
      </w:r>
      <w:r w:rsidR="00F97662" w:rsidRPr="00370DAA">
        <w:t>.</w:t>
      </w:r>
    </w:p>
    <w:p w:rsidR="00F97662" w:rsidRDefault="00F97662" w:rsidP="00F97662">
      <w:pPr>
        <w:spacing w:line="240" w:lineRule="auto"/>
      </w:pPr>
      <w:r w:rsidRPr="00F12D8A">
        <w:t>Статус единой теплоснабжающей организации рекомендуется присв</w:t>
      </w:r>
      <w:r>
        <w:t>аивать</w:t>
      </w:r>
      <w:r w:rsidRPr="00F12D8A">
        <w:t xml:space="preserve"> </w:t>
      </w:r>
      <w:r w:rsidR="002E27F5">
        <w:t>ООО «ТВСО»</w:t>
      </w:r>
      <w:r w:rsidRPr="00F12D8A">
        <w:t xml:space="preserve">, </w:t>
      </w:r>
      <w:r>
        <w:t xml:space="preserve"> как имеющей</w:t>
      </w:r>
      <w:r w:rsidRPr="00F12D8A">
        <w:t xml:space="preserve"> технические и ресурсные возможности для обеспечения надёжного теплоснабжения потребителей тепловой энергией </w:t>
      </w:r>
      <w:r>
        <w:t xml:space="preserve">МО </w:t>
      </w:r>
      <w:r w:rsidR="00DC0B1A">
        <w:t>Енисейский</w:t>
      </w:r>
      <w:r>
        <w:t xml:space="preserve"> сельсовет</w:t>
      </w:r>
      <w:r w:rsidRPr="00F12D8A">
        <w:t>.</w:t>
      </w:r>
      <w:r>
        <w:t xml:space="preserve"> Решение об определении </w:t>
      </w:r>
      <w:r w:rsidRPr="00F12D8A">
        <w:t xml:space="preserve">единой теплоснабжающей организации </w:t>
      </w:r>
      <w:r>
        <w:t xml:space="preserve"> предлагается присвоить </w:t>
      </w:r>
      <w:r w:rsidR="00D83035">
        <w:t xml:space="preserve">в случае </w:t>
      </w:r>
      <w:r>
        <w:t xml:space="preserve"> переда</w:t>
      </w:r>
      <w:r w:rsidR="00D83035">
        <w:t xml:space="preserve">че </w:t>
      </w:r>
      <w:r>
        <w:t xml:space="preserve"> ей </w:t>
      </w:r>
      <w:r w:rsidRPr="00370DAA">
        <w:t>тепловы</w:t>
      </w:r>
      <w:r w:rsidR="00D83035">
        <w:t>х</w:t>
      </w:r>
      <w:r w:rsidRPr="00370DAA">
        <w:t xml:space="preserve"> сет</w:t>
      </w:r>
      <w:r w:rsidR="00D83035">
        <w:t xml:space="preserve">ей </w:t>
      </w:r>
      <w:r w:rsidRPr="00370DAA">
        <w:t xml:space="preserve"> и котельн</w:t>
      </w:r>
      <w:r>
        <w:t xml:space="preserve">ую в рамках </w:t>
      </w:r>
      <w:r w:rsidRPr="004A027E">
        <w:t xml:space="preserve">концессионного соглашения  в отношении объектов систем теплоснабжения </w:t>
      </w:r>
      <w:r w:rsidR="0055777C">
        <w:t>Енисейского</w:t>
      </w:r>
      <w:r>
        <w:t xml:space="preserve"> сельсовета </w:t>
      </w:r>
      <w:r w:rsidRPr="004A027E">
        <w:t xml:space="preserve"> согласно требованиям  Федерального закона от 21.07.2005 № 115-ФЗ «О концессионных соглашениях»</w:t>
      </w:r>
      <w:r>
        <w:t>.</w:t>
      </w:r>
    </w:p>
    <w:p w:rsidR="00F97662" w:rsidRDefault="00F97662" w:rsidP="00F97662">
      <w:pPr>
        <w:spacing w:line="240" w:lineRule="auto"/>
      </w:pPr>
    </w:p>
    <w:p w:rsidR="00F97662" w:rsidRPr="00633B83" w:rsidRDefault="00F97662" w:rsidP="00633B83">
      <w:pPr>
        <w:pStyle w:val="11"/>
      </w:pPr>
      <w:bookmarkStart w:id="267" w:name="_Toc55550122"/>
      <w:r w:rsidRPr="00633B83">
        <w:t>Глава 16</w:t>
      </w:r>
      <w:r w:rsidRPr="00633B83">
        <w:tab/>
        <w:t>Реестр проектов схемы теплоснабжения</w:t>
      </w:r>
      <w:bookmarkEnd w:id="267"/>
    </w:p>
    <w:p w:rsidR="00F97662" w:rsidRDefault="00F97662" w:rsidP="00F97662">
      <w:pPr>
        <w:pStyle w:val="afff9"/>
        <w:numPr>
          <w:ilvl w:val="0"/>
          <w:numId w:val="0"/>
        </w:numPr>
        <w:tabs>
          <w:tab w:val="left" w:pos="1418"/>
        </w:tabs>
        <w:ind w:left="709"/>
        <w:jc w:val="left"/>
        <w:rPr>
          <w:sz w:val="24"/>
        </w:rPr>
      </w:pPr>
      <w:bookmarkStart w:id="268" w:name="_Toc55550123"/>
      <w:r w:rsidRPr="00F97662">
        <w:rPr>
          <w:sz w:val="24"/>
        </w:rPr>
        <w:t>16.1.</w:t>
      </w:r>
      <w:r w:rsidRPr="00F97662">
        <w:rPr>
          <w:sz w:val="24"/>
        </w:rPr>
        <w:tab/>
        <w:t>Перечень мероприятий по строительству, реконструкции или техническому перевооружению источников тепловой энергии</w:t>
      </w:r>
      <w:bookmarkEnd w:id="268"/>
    </w:p>
    <w:p w:rsidR="00F97662" w:rsidRPr="00D5150F" w:rsidRDefault="00F97662" w:rsidP="00D5150F">
      <w:pPr>
        <w:spacing w:line="240" w:lineRule="auto"/>
      </w:pPr>
      <w:r w:rsidRPr="00D5150F">
        <w:t>Проекты по реконструкции или техническому перевооружению источников тепловой энергии схемой теплоснабжения не предусмотрены.</w:t>
      </w:r>
    </w:p>
    <w:p w:rsidR="00F97662" w:rsidRDefault="00F97662" w:rsidP="00F97662">
      <w:pPr>
        <w:pStyle w:val="ConsPlusNormal"/>
        <w:spacing w:before="120" w:after="120" w:line="276" w:lineRule="auto"/>
        <w:ind w:firstLine="709"/>
        <w:jc w:val="both"/>
        <w:rPr>
          <w:rFonts w:ascii="Times New Roman" w:hAnsi="Times New Roman"/>
          <w:sz w:val="24"/>
          <w:szCs w:val="24"/>
        </w:rPr>
      </w:pPr>
    </w:p>
    <w:p w:rsidR="00F97662" w:rsidRDefault="00637851" w:rsidP="00F97662">
      <w:pPr>
        <w:pStyle w:val="ConsPlusNormal"/>
        <w:spacing w:before="120" w:after="120" w:line="276" w:lineRule="auto"/>
        <w:ind w:firstLine="709"/>
        <w:jc w:val="both"/>
        <w:rPr>
          <w:rFonts w:ascii="Times New Roman" w:hAnsi="Times New Roman" w:cs="Times New Roman"/>
          <w:b/>
          <w:bCs/>
          <w:sz w:val="24"/>
          <w:szCs w:val="24"/>
        </w:rPr>
      </w:pPr>
      <w:r w:rsidRPr="00637851">
        <w:rPr>
          <w:rFonts w:ascii="Times New Roman" w:hAnsi="Times New Roman" w:cs="Times New Roman"/>
          <w:b/>
          <w:bCs/>
          <w:sz w:val="24"/>
          <w:szCs w:val="24"/>
        </w:rPr>
        <w:t>16.2.</w:t>
      </w:r>
      <w:r w:rsidRPr="00637851">
        <w:rPr>
          <w:rFonts w:ascii="Times New Roman" w:hAnsi="Times New Roman" w:cs="Times New Roman"/>
          <w:b/>
          <w:bCs/>
          <w:sz w:val="24"/>
          <w:szCs w:val="24"/>
        </w:rPr>
        <w:tab/>
        <w:t>Перечень мероприятий по строительству, реконструкции и техническому перевооружению тепловых сетей и сооружений на них</w:t>
      </w:r>
    </w:p>
    <w:p w:rsidR="00637851" w:rsidRPr="00D5150F" w:rsidRDefault="00637851" w:rsidP="00D5150F">
      <w:pPr>
        <w:spacing w:line="240" w:lineRule="auto"/>
      </w:pPr>
      <w:r w:rsidRPr="00D5150F">
        <w:t>Проекты по строительству, реконструкции и техническому перевооружению тепловых сетей и сооружений на них схемой теплоснабжения не предусмотрены.</w:t>
      </w:r>
    </w:p>
    <w:p w:rsidR="00637851" w:rsidRDefault="00637851" w:rsidP="00F97662">
      <w:pPr>
        <w:pStyle w:val="ConsPlusNormal"/>
        <w:spacing w:before="120" w:after="120" w:line="276" w:lineRule="auto"/>
        <w:ind w:firstLine="709"/>
        <w:jc w:val="both"/>
        <w:rPr>
          <w:rFonts w:ascii="Times New Roman" w:hAnsi="Times New Roman" w:cs="Times New Roman"/>
          <w:b/>
          <w:bCs/>
          <w:sz w:val="24"/>
          <w:szCs w:val="24"/>
        </w:rPr>
      </w:pPr>
      <w:r w:rsidRPr="00637851">
        <w:rPr>
          <w:rFonts w:ascii="Times New Roman" w:hAnsi="Times New Roman" w:cs="Times New Roman"/>
          <w:b/>
          <w:bCs/>
          <w:sz w:val="24"/>
          <w:szCs w:val="24"/>
        </w:rPr>
        <w:t>16.3.</w:t>
      </w:r>
      <w:r w:rsidRPr="00637851">
        <w:rPr>
          <w:rFonts w:ascii="Times New Roman" w:hAnsi="Times New Roman" w:cs="Times New Roman"/>
          <w:b/>
          <w:bCs/>
          <w:sz w:val="24"/>
          <w:szCs w:val="24"/>
        </w:rPr>
        <w:tab/>
        <w:t xml:space="preserve">Перечень мероприятий, обеспечивающих переход от открытых систем </w:t>
      </w:r>
      <w:r w:rsidRPr="00637851">
        <w:rPr>
          <w:rFonts w:ascii="Times New Roman" w:hAnsi="Times New Roman" w:cs="Times New Roman"/>
          <w:b/>
          <w:bCs/>
          <w:sz w:val="24"/>
          <w:szCs w:val="24"/>
        </w:rPr>
        <w:lastRenderedPageBreak/>
        <w:t>теплоснабжения (горячего водоснабжения) на закрытые системы горячего водоснабжения</w:t>
      </w:r>
    </w:p>
    <w:p w:rsidR="00637851" w:rsidRPr="00D5150F" w:rsidRDefault="00637851" w:rsidP="00D5150F">
      <w:pPr>
        <w:spacing w:line="240" w:lineRule="auto"/>
      </w:pPr>
      <w:r w:rsidRPr="00D5150F">
        <w:t>Согласно Федеральному закону от 07.12.2011 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открытые системы теплоснабжения должны быть закрыты в срок до 2022 года.</w:t>
      </w:r>
    </w:p>
    <w:p w:rsidR="00637851" w:rsidRDefault="00637851" w:rsidP="00D5150F">
      <w:pPr>
        <w:spacing w:line="240" w:lineRule="auto"/>
      </w:pPr>
      <w:r w:rsidRPr="00D5150F">
        <w:t xml:space="preserve">Открытые системы теплоснабжения (горячего водоснабжения) на территории с. </w:t>
      </w:r>
      <w:proofErr w:type="gramStart"/>
      <w:r w:rsidR="001727C0">
        <w:t>Енисейское</w:t>
      </w:r>
      <w:proofErr w:type="gramEnd"/>
      <w:r w:rsidRPr="00D5150F">
        <w:t xml:space="preserve"> отсутствуют.</w:t>
      </w:r>
    </w:p>
    <w:p w:rsidR="00633B83" w:rsidRPr="00D5150F" w:rsidRDefault="00633B83" w:rsidP="00D5150F">
      <w:pPr>
        <w:spacing w:line="240" w:lineRule="auto"/>
      </w:pPr>
    </w:p>
    <w:p w:rsidR="00D5150F" w:rsidRPr="00633B83" w:rsidRDefault="00D5150F" w:rsidP="00633B83">
      <w:pPr>
        <w:pStyle w:val="11"/>
      </w:pPr>
      <w:bookmarkStart w:id="269" w:name="_Toc55550124"/>
      <w:r w:rsidRPr="00633B83">
        <w:t>Глава 17 Замечания и предложения к проекту схемы теплоснабжения</w:t>
      </w:r>
      <w:bookmarkEnd w:id="269"/>
    </w:p>
    <w:p w:rsidR="00D5150F" w:rsidRDefault="00D5150F" w:rsidP="00D5150F">
      <w:pPr>
        <w:spacing w:line="240" w:lineRule="auto"/>
      </w:pPr>
      <w:proofErr w:type="gramStart"/>
      <w:r w:rsidRPr="00462F85">
        <w:t xml:space="preserve">Администрация </w:t>
      </w:r>
      <w:r w:rsidR="00DC0B1A">
        <w:t xml:space="preserve">Бийского района Алтайского края </w:t>
      </w:r>
      <w:r w:rsidRPr="00462F85">
        <w:t xml:space="preserve"> в соответствии с Федеральным законом от 27.07.2010 № 190-ФЗ «О теплоснабжении», постановлением Правительства Российской Федерации от 22.02.2012г. № 154 «О требованиях к схемам теплоснабжения, порядку их разработки и утверждения», </w:t>
      </w:r>
      <w:r>
        <w:t xml:space="preserve">на своем официальном сайте в телекоммуникационной сети Интернет разместила </w:t>
      </w:r>
      <w:r w:rsidRPr="00462F85">
        <w:t>уведом</w:t>
      </w:r>
      <w:r>
        <w:t>ление</w:t>
      </w:r>
      <w:r w:rsidRPr="00462F85">
        <w:t xml:space="preserve"> о проведении актуализации схемы теплоснабжения </w:t>
      </w:r>
      <w:r w:rsidR="0055777C">
        <w:t>Енисейского</w:t>
      </w:r>
      <w:r w:rsidRPr="00D5150F">
        <w:t xml:space="preserve"> сельсовета </w:t>
      </w:r>
      <w:r w:rsidR="00DC0B1A">
        <w:t xml:space="preserve">Бийского района Алтайского края </w:t>
      </w:r>
      <w:r w:rsidRPr="00462F85">
        <w:t xml:space="preserve"> на 202</w:t>
      </w:r>
      <w:r>
        <w:t>1</w:t>
      </w:r>
      <w:r w:rsidRPr="00462F85">
        <w:t xml:space="preserve"> год.</w:t>
      </w:r>
      <w:proofErr w:type="gramEnd"/>
    </w:p>
    <w:p w:rsidR="002701ED" w:rsidRPr="00462F85" w:rsidRDefault="002701ED" w:rsidP="002701ED">
      <w:pPr>
        <w:spacing w:line="240" w:lineRule="auto"/>
      </w:pPr>
      <w:r w:rsidRPr="00462F85">
        <w:t xml:space="preserve">Сбор замечаний и предложений от теплоснабжающих и </w:t>
      </w:r>
      <w:proofErr w:type="spellStart"/>
      <w:r w:rsidRPr="00462F85">
        <w:t>теплосетевых</w:t>
      </w:r>
      <w:proofErr w:type="spellEnd"/>
      <w:r w:rsidRPr="00462F85">
        <w:t xml:space="preserve"> организаций и иных лиц по актуализации схемы теплоснабжения приним</w:t>
      </w:r>
      <w:r>
        <w:t>ались</w:t>
      </w:r>
      <w:r w:rsidRPr="00462F85">
        <w:t xml:space="preserve"> до </w:t>
      </w:r>
      <w:r>
        <w:t>________________20___</w:t>
      </w:r>
      <w:r w:rsidRPr="00462F85">
        <w:t xml:space="preserve"> года по адресу:</w:t>
      </w:r>
      <w:r>
        <w:t xml:space="preserve"> </w:t>
      </w:r>
      <w:r w:rsidRPr="00E22C54">
        <w:t>659325 Алтайский край г. Бийск, ул. Куйбышева 88</w:t>
      </w:r>
      <w:r w:rsidRPr="00462F85">
        <w:t xml:space="preserve">, </w:t>
      </w:r>
      <w:r w:rsidRPr="00D5150F">
        <w:t xml:space="preserve">Администрация </w:t>
      </w:r>
      <w:r>
        <w:t xml:space="preserve">Бийского </w:t>
      </w:r>
      <w:proofErr w:type="spellStart"/>
      <w:r>
        <w:t>районаАлтайского</w:t>
      </w:r>
      <w:proofErr w:type="spellEnd"/>
      <w:r>
        <w:t xml:space="preserve"> края</w:t>
      </w:r>
      <w:proofErr w:type="gramStart"/>
      <w:r>
        <w:t xml:space="preserve"> ;</w:t>
      </w:r>
      <w:proofErr w:type="gramEnd"/>
      <w:r w:rsidRPr="00462F85">
        <w:t xml:space="preserve"> </w:t>
      </w:r>
      <w:r>
        <w:t>а</w:t>
      </w:r>
      <w:r w:rsidRPr="00462F85">
        <w:t>дрес электронной почты:</w:t>
      </w:r>
      <w:r>
        <w:t xml:space="preserve"> </w:t>
      </w:r>
      <w:hyperlink r:id="rId46" w:history="1">
        <w:r w:rsidRPr="000D3BE7">
          <w:rPr>
            <w:rStyle w:val="aff1"/>
          </w:rPr>
          <w:t>biadm@mail.ru</w:t>
        </w:r>
      </w:hyperlink>
      <w:r>
        <w:t xml:space="preserve"> </w:t>
      </w:r>
      <w:r w:rsidRPr="00462F85">
        <w:t>.</w:t>
      </w:r>
    </w:p>
    <w:p w:rsidR="00D5150F" w:rsidRPr="00D5150F" w:rsidRDefault="00D5150F" w:rsidP="00D5150F">
      <w:pPr>
        <w:spacing w:line="240" w:lineRule="auto"/>
      </w:pPr>
      <w:r w:rsidRPr="00462F85">
        <w:t>Замечания и предложения при разработке схемы теплоснабжения в установленном порядке не поступали.</w:t>
      </w:r>
    </w:p>
    <w:p w:rsidR="00D5150F" w:rsidRPr="00D5150F" w:rsidRDefault="00D5150F" w:rsidP="00D5150F">
      <w:pPr>
        <w:spacing w:line="240" w:lineRule="auto"/>
      </w:pPr>
    </w:p>
    <w:p w:rsidR="00637851" w:rsidRPr="00633B83" w:rsidRDefault="00637851" w:rsidP="00633B83">
      <w:pPr>
        <w:pStyle w:val="11"/>
      </w:pPr>
      <w:bookmarkStart w:id="270" w:name="_Toc55550125"/>
      <w:r w:rsidRPr="00633B83">
        <w:t>Глава 1</w:t>
      </w:r>
      <w:r w:rsidR="00D5150F" w:rsidRPr="00633B83">
        <w:t>8</w:t>
      </w:r>
      <w:r w:rsidRPr="00633B83">
        <w:tab/>
        <w:t>Сводный том изменений, выполненных в доработанной и (или) актуализированной схеме теплоснабжения</w:t>
      </w:r>
      <w:bookmarkEnd w:id="270"/>
    </w:p>
    <w:p w:rsidR="00D5150F" w:rsidRDefault="00637851" w:rsidP="00D5150F">
      <w:pPr>
        <w:spacing w:line="240" w:lineRule="auto"/>
      </w:pPr>
      <w:proofErr w:type="gramStart"/>
      <w:r w:rsidRPr="00D5150F">
        <w:t xml:space="preserve">Представленная заказчиком схема теплоснабжения </w:t>
      </w:r>
      <w:r w:rsidR="0055777C">
        <w:t>Енисейского</w:t>
      </w:r>
      <w:r w:rsidRPr="00D5150F">
        <w:t xml:space="preserve"> сельсовета </w:t>
      </w:r>
      <w:r w:rsidR="00D83035">
        <w:t>Бийского</w:t>
      </w:r>
      <w:r w:rsidRPr="00D5150F">
        <w:t xml:space="preserve"> района   не соответствует требованиям  Федерального закона  от 27.07.2010 №190-ФЗ «О теплоснабжении»  и Постановлени</w:t>
      </w:r>
      <w:r w:rsidR="00D5150F">
        <w:t>ю</w:t>
      </w:r>
      <w:r w:rsidRPr="00D5150F">
        <w:t xml:space="preserve"> Правительства Российской Федерации от 22.02.2012 №154 «О требованиях к схемам теплоснабжения, порядку их разработки и утверждения» (в ред. Постановления Правительства РФ от 16.03.2019 № 276), поэтому выполнение работ по актуализации схемы теплоснабжения </w:t>
      </w:r>
      <w:r w:rsidR="0055777C">
        <w:t>Енисейского</w:t>
      </w:r>
      <w:r w:rsidRPr="00D5150F">
        <w:t xml:space="preserve"> сельсовета </w:t>
      </w:r>
      <w:r w:rsidR="00DC0B1A">
        <w:t xml:space="preserve">Бийского района Алтайского края </w:t>
      </w:r>
      <w:r w:rsidR="00D5150F" w:rsidRPr="00D5150F">
        <w:t xml:space="preserve"> привело к созданию</w:t>
      </w:r>
      <w:proofErr w:type="gramEnd"/>
      <w:r w:rsidR="00D5150F" w:rsidRPr="00D5150F">
        <w:t xml:space="preserve"> новой схемы теплоснабжения, соответствующей вышеуказанным законодательным и распорядительным</w:t>
      </w:r>
      <w:r w:rsidR="00D5150F">
        <w:t xml:space="preserve"> документам.</w:t>
      </w:r>
    </w:p>
    <w:p w:rsidR="00F97662" w:rsidRDefault="00D5150F" w:rsidP="00D5150F">
      <w:pPr>
        <w:spacing w:line="240" w:lineRule="auto"/>
      </w:pPr>
      <w:r w:rsidRPr="00D5150F">
        <w:t xml:space="preserve"> </w:t>
      </w:r>
      <w:r>
        <w:t xml:space="preserve"> </w:t>
      </w:r>
    </w:p>
    <w:p w:rsidR="00633B83" w:rsidRPr="00D5150F" w:rsidRDefault="00633B83" w:rsidP="00D5150F">
      <w:pPr>
        <w:spacing w:line="240" w:lineRule="auto"/>
      </w:pPr>
    </w:p>
    <w:p w:rsidR="00190C90" w:rsidRDefault="00190C90" w:rsidP="00190C90">
      <w:pPr>
        <w:pStyle w:val="11"/>
      </w:pPr>
      <w:bookmarkStart w:id="271" w:name="_Toc487205949"/>
      <w:bookmarkStart w:id="272" w:name="_Toc47613254"/>
    </w:p>
    <w:p w:rsidR="00190C90" w:rsidRPr="006A6D8C" w:rsidRDefault="00190C90" w:rsidP="00190C90">
      <w:pPr>
        <w:pStyle w:val="11"/>
      </w:pPr>
      <w:bookmarkStart w:id="273" w:name="_Toc55550126"/>
      <w:r w:rsidRPr="006A6D8C">
        <w:t>Библиография</w:t>
      </w:r>
      <w:bookmarkEnd w:id="271"/>
      <w:bookmarkEnd w:id="272"/>
      <w:bookmarkEnd w:id="273"/>
    </w:p>
    <w:p w:rsidR="00190C90" w:rsidRPr="006A6D8C" w:rsidRDefault="00190C90" w:rsidP="00190C90">
      <w:pPr>
        <w:pStyle w:val="af7"/>
      </w:pPr>
    </w:p>
    <w:p w:rsidR="00190C90" w:rsidRPr="006A6D8C" w:rsidRDefault="00190C90" w:rsidP="00190C90">
      <w:pPr>
        <w:pStyle w:val="af7"/>
      </w:pPr>
      <w:r w:rsidRPr="006A6D8C">
        <w:t>1. Постановление Правительства РФ от 22 февраля 2012 г. № 154</w:t>
      </w:r>
    </w:p>
    <w:p w:rsidR="00190C90" w:rsidRPr="006A6D8C" w:rsidRDefault="00190C90" w:rsidP="00190C90">
      <w:pPr>
        <w:pStyle w:val="af7"/>
      </w:pPr>
      <w:r w:rsidRPr="006A6D8C">
        <w:t xml:space="preserve">2. Методические рекомендации по разработке схем теплоснабжения, утверждены совместным Приказом Минэнерго России и </w:t>
      </w:r>
      <w:proofErr w:type="spellStart"/>
      <w:r w:rsidRPr="006A6D8C">
        <w:t>Минрегиона</w:t>
      </w:r>
      <w:proofErr w:type="spellEnd"/>
      <w:r w:rsidRPr="006A6D8C">
        <w:t xml:space="preserve"> России от 29 декабря 2012 г. № 565/667 </w:t>
      </w:r>
    </w:p>
    <w:p w:rsidR="00190C90" w:rsidRPr="006A6D8C" w:rsidRDefault="00190C90" w:rsidP="00190C90">
      <w:pPr>
        <w:pStyle w:val="af7"/>
      </w:pPr>
      <w:r>
        <w:t>3</w:t>
      </w:r>
      <w:r w:rsidRPr="006A6D8C">
        <w:t>. Федеральный закон РФ от 27 июля 2010 г. № 190-ФЗ "О теплоснабжении"</w:t>
      </w:r>
    </w:p>
    <w:p w:rsidR="00190C90" w:rsidRPr="006A6D8C" w:rsidRDefault="00190C90" w:rsidP="00190C90">
      <w:pPr>
        <w:pStyle w:val="af7"/>
      </w:pPr>
      <w:r>
        <w:t>4</w:t>
      </w:r>
      <w:r w:rsidRPr="006A6D8C">
        <w:t>. Федеральный закон РФ от23 ноября  2009 г. N 261-ФЗ в ред. Федерального закона от 27.07.2010 N 237-ФЗ "Об энергосбережении и о повышении энергетической эффективности…."</w:t>
      </w:r>
    </w:p>
    <w:p w:rsidR="00190C90" w:rsidRPr="006A6D8C" w:rsidRDefault="00190C90" w:rsidP="00190C90">
      <w:pPr>
        <w:pStyle w:val="af7"/>
      </w:pPr>
      <w:r>
        <w:t>5</w:t>
      </w:r>
      <w:r w:rsidRPr="006A6D8C">
        <w:t>. Правила технической эксплуатации тепловых энергоустановок, утверждены Приказом Минэнерго РФ от 24 марта 2003 г. № 115,зарегистрировано в Минюсте РФ 2 апреля 2003 г. № 4358</w:t>
      </w:r>
    </w:p>
    <w:p w:rsidR="00190C90" w:rsidRPr="006A6D8C" w:rsidRDefault="00190C90" w:rsidP="00190C90">
      <w:pPr>
        <w:pStyle w:val="af7"/>
      </w:pPr>
      <w:r>
        <w:t>6</w:t>
      </w:r>
      <w:r w:rsidRPr="006A6D8C">
        <w:t xml:space="preserve">. Методика </w:t>
      </w:r>
      <w:proofErr w:type="gramStart"/>
      <w:r w:rsidRPr="006A6D8C">
        <w:t>определения нормативных значений показателей функционирования водяных тепловых сетей коммунального теплоснабжения</w:t>
      </w:r>
      <w:proofErr w:type="gramEnd"/>
      <w:r w:rsidRPr="006A6D8C">
        <w:t xml:space="preserve">. М. </w:t>
      </w:r>
      <w:proofErr w:type="spellStart"/>
      <w:r w:rsidRPr="006A6D8C">
        <w:t>Роскоммунэнерго</w:t>
      </w:r>
      <w:proofErr w:type="spellEnd"/>
    </w:p>
    <w:p w:rsidR="00190C90" w:rsidRPr="006A6D8C" w:rsidRDefault="00190C90" w:rsidP="00190C90">
      <w:pPr>
        <w:pStyle w:val="af7"/>
      </w:pPr>
      <w:r>
        <w:t>7</w:t>
      </w:r>
      <w:r w:rsidRPr="006A6D8C">
        <w:t xml:space="preserve">. Методические рекомендации по регулированию отношений между </w:t>
      </w:r>
      <w:proofErr w:type="spellStart"/>
      <w:r w:rsidRPr="006A6D8C">
        <w:t>энергоснабжающей</w:t>
      </w:r>
      <w:proofErr w:type="spellEnd"/>
      <w:r w:rsidRPr="006A6D8C">
        <w:t xml:space="preserve"> организацией и потребителями /под общей редакцией Б.П. </w:t>
      </w:r>
      <w:proofErr w:type="spellStart"/>
      <w:r w:rsidRPr="006A6D8C">
        <w:t>Варнавского</w:t>
      </w:r>
      <w:proofErr w:type="spellEnd"/>
      <w:r w:rsidRPr="006A6D8C">
        <w:t>/. – М.: Новости теплоснабжения, 2003.</w:t>
      </w:r>
    </w:p>
    <w:p w:rsidR="00190C90" w:rsidRPr="006A6D8C" w:rsidRDefault="00190C90" w:rsidP="00190C90">
      <w:pPr>
        <w:pStyle w:val="af7"/>
      </w:pPr>
      <w:r>
        <w:t>8</w:t>
      </w:r>
      <w:r w:rsidRPr="006A6D8C">
        <w:t xml:space="preserve">. </w:t>
      </w:r>
      <w:proofErr w:type="spellStart"/>
      <w:r w:rsidRPr="006A6D8C">
        <w:t>Манюк</w:t>
      </w:r>
      <w:proofErr w:type="spellEnd"/>
      <w:r w:rsidRPr="006A6D8C">
        <w:t xml:space="preserve"> </w:t>
      </w:r>
      <w:proofErr w:type="spellStart"/>
      <w:r w:rsidRPr="006A6D8C">
        <w:t>В.В.и</w:t>
      </w:r>
      <w:proofErr w:type="spellEnd"/>
      <w:r w:rsidRPr="006A6D8C">
        <w:t xml:space="preserve"> др. Наладка и эксплуатация водяных тепловых сетей. Справочник М-</w:t>
      </w:r>
      <w:proofErr w:type="spellStart"/>
      <w:r w:rsidRPr="006A6D8C">
        <w:t>ва</w:t>
      </w:r>
      <w:proofErr w:type="spellEnd"/>
      <w:r w:rsidRPr="006A6D8C">
        <w:t>., 1988 г.</w:t>
      </w:r>
    </w:p>
    <w:p w:rsidR="00190C90" w:rsidRPr="006A6D8C" w:rsidRDefault="00190C90" w:rsidP="00190C90">
      <w:pPr>
        <w:pStyle w:val="af7"/>
      </w:pPr>
      <w:r>
        <w:t>9</w:t>
      </w:r>
      <w:r w:rsidRPr="006A6D8C">
        <w:t xml:space="preserve">. Самойлов Е.В. Диагностика трубопроводов тепловых сетей как альтернатива </w:t>
      </w:r>
      <w:proofErr w:type="gramStart"/>
      <w:r w:rsidRPr="006A6D8C">
        <w:t>летним</w:t>
      </w:r>
      <w:proofErr w:type="gramEnd"/>
      <w:r w:rsidRPr="006A6D8C">
        <w:t xml:space="preserve"> </w:t>
      </w:r>
      <w:proofErr w:type="spellStart"/>
      <w:r w:rsidRPr="006A6D8C">
        <w:t>опрессовкам</w:t>
      </w:r>
      <w:proofErr w:type="spellEnd"/>
      <w:r w:rsidRPr="006A6D8C">
        <w:t>. ЖКХ, Журнал руководителя и гл. бухгалтера.</w:t>
      </w:r>
    </w:p>
    <w:p w:rsidR="00190C90" w:rsidRPr="006A6D8C" w:rsidRDefault="00190C90" w:rsidP="00190C90">
      <w:pPr>
        <w:pStyle w:val="af7"/>
      </w:pPr>
      <w:r w:rsidRPr="006A6D8C">
        <w:t>1</w:t>
      </w:r>
      <w:r>
        <w:t>0</w:t>
      </w:r>
      <w:r w:rsidRPr="006A6D8C">
        <w:t xml:space="preserve">. </w:t>
      </w:r>
      <w:proofErr w:type="spellStart"/>
      <w:r w:rsidRPr="006A6D8C">
        <w:t>Папушкин</w:t>
      </w:r>
      <w:proofErr w:type="spellEnd"/>
      <w:r w:rsidRPr="006A6D8C">
        <w:t xml:space="preserve"> В.Н. Радиус теплоснабжения. Хорошо забытое старое. Новости теплоснабжения, № 9 2010 г. стр. 18-23</w:t>
      </w:r>
    </w:p>
    <w:p w:rsidR="00190C90" w:rsidRPr="006A6D8C" w:rsidRDefault="00190C90" w:rsidP="00190C90">
      <w:pPr>
        <w:pStyle w:val="af7"/>
      </w:pPr>
      <w:r>
        <w:t>11</w:t>
      </w:r>
      <w:r w:rsidRPr="006A6D8C">
        <w:t>. Николаев А.А. Справочник проектировщика Проектирование тепловых сетей. Справочник Москва 1965 г.</w:t>
      </w:r>
    </w:p>
    <w:p w:rsidR="00190C90" w:rsidRDefault="00190C90" w:rsidP="00190C90">
      <w:pPr>
        <w:pStyle w:val="af7"/>
      </w:pPr>
      <w:r w:rsidRPr="00060DA2">
        <w:t>1</w:t>
      </w:r>
      <w:r>
        <w:t>2</w:t>
      </w:r>
      <w:r w:rsidRPr="00060DA2">
        <w:t xml:space="preserve">. Приказ </w:t>
      </w:r>
      <w:proofErr w:type="spellStart"/>
      <w:r w:rsidRPr="00060DA2">
        <w:t>Минрегиона</w:t>
      </w:r>
      <w:proofErr w:type="spellEnd"/>
      <w:r w:rsidRPr="00060DA2">
        <w:t xml:space="preserve"> России от 26.07.2013 № 310 "Об утверждении Методических указаний по анализу показателей, используемых для оценки надежности систем теплоснабжения"</w:t>
      </w:r>
    </w:p>
    <w:p w:rsidR="00F97662" w:rsidRPr="00F97662" w:rsidRDefault="00F97662" w:rsidP="00F97662">
      <w:pPr>
        <w:pStyle w:val="afff9"/>
        <w:numPr>
          <w:ilvl w:val="0"/>
          <w:numId w:val="0"/>
        </w:numPr>
        <w:tabs>
          <w:tab w:val="left" w:pos="1418"/>
        </w:tabs>
        <w:ind w:left="709"/>
        <w:jc w:val="left"/>
        <w:rPr>
          <w:rFonts w:eastAsiaTheme="minorHAnsi"/>
          <w:bCs w:val="0"/>
          <w:lang w:eastAsia="en-US"/>
        </w:rPr>
      </w:pPr>
    </w:p>
    <w:p w:rsidR="00F97662" w:rsidRPr="00F97662" w:rsidRDefault="00F97662" w:rsidP="00F97662">
      <w:pPr>
        <w:spacing w:line="240" w:lineRule="auto"/>
      </w:pPr>
    </w:p>
    <w:sectPr w:rsidR="00F97662" w:rsidRPr="00F97662" w:rsidSect="00BE0547">
      <w:pgSz w:w="11906" w:h="16838"/>
      <w:pgMar w:top="1134" w:right="567" w:bottom="1134" w:left="1134"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415" w:rsidRDefault="00526415" w:rsidP="00B50770">
      <w:pPr>
        <w:spacing w:line="240" w:lineRule="auto"/>
      </w:pPr>
      <w:r>
        <w:separator/>
      </w:r>
    </w:p>
  </w:endnote>
  <w:endnote w:type="continuationSeparator" w:id="0">
    <w:p w:rsidR="00526415" w:rsidRDefault="00526415" w:rsidP="00B50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PragmaticaC">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845"/>
      <w:docPartObj>
        <w:docPartGallery w:val="Page Numbers (Bottom of Page)"/>
        <w:docPartUnique/>
      </w:docPartObj>
    </w:sdtPr>
    <w:sdtEndPr/>
    <w:sdtContent>
      <w:p w:rsidR="007913F6" w:rsidRDefault="007913F6" w:rsidP="007B4F28">
        <w:pPr>
          <w:pStyle w:val="af5"/>
          <w:ind w:firstLine="0"/>
          <w:jc w:val="center"/>
        </w:pPr>
        <w:r>
          <w:fldChar w:fldCharType="begin"/>
        </w:r>
        <w:r>
          <w:instrText xml:space="preserve"> PAGE   \* MERGEFORMAT </w:instrText>
        </w:r>
        <w:r>
          <w:fldChar w:fldCharType="separate"/>
        </w:r>
        <w:r w:rsidR="000D7829">
          <w:rPr>
            <w:noProof/>
          </w:rPr>
          <w:t>2</w:t>
        </w:r>
        <w:r>
          <w:rPr>
            <w:noProof/>
          </w:rPr>
          <w:fldChar w:fldCharType="end"/>
        </w:r>
      </w:p>
    </w:sdtContent>
  </w:sdt>
  <w:p w:rsidR="007913F6" w:rsidRDefault="007913F6" w:rsidP="007B4F28">
    <w:pPr>
      <w:pStyle w:val="af5"/>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F6" w:rsidRDefault="007913F6">
    <w:pPr>
      <w:pStyle w:val="af5"/>
      <w:jc w:val="center"/>
    </w:pPr>
  </w:p>
  <w:p w:rsidR="007913F6" w:rsidRDefault="007913F6">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F6" w:rsidRDefault="007913F6" w:rsidP="007B4F28">
    <w:pPr>
      <w:pStyle w:val="af5"/>
      <w:ind w:firstLine="0"/>
      <w:jc w:val="center"/>
    </w:pPr>
    <w:r>
      <w:fldChar w:fldCharType="begin"/>
    </w:r>
    <w:r>
      <w:instrText xml:space="preserve"> PAGE   \* MERGEFORMAT </w:instrText>
    </w:r>
    <w:r>
      <w:fldChar w:fldCharType="separate"/>
    </w:r>
    <w:r w:rsidR="000D7829">
      <w:rPr>
        <w:noProof/>
      </w:rPr>
      <w:t>139</w:t>
    </w:r>
    <w:r>
      <w:rPr>
        <w:noProof/>
      </w:rPr>
      <w:fldChar w:fldCharType="end"/>
    </w:r>
  </w:p>
  <w:p w:rsidR="007913F6" w:rsidRDefault="007913F6" w:rsidP="007B4F28">
    <w:pPr>
      <w:pStyle w:val="af5"/>
      <w:ind w:firstLine="0"/>
    </w:pPr>
  </w:p>
  <w:p w:rsidR="007913F6" w:rsidRDefault="007913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415" w:rsidRDefault="00526415" w:rsidP="00B50770">
      <w:pPr>
        <w:spacing w:line="240" w:lineRule="auto"/>
      </w:pPr>
      <w:r>
        <w:separator/>
      </w:r>
    </w:p>
  </w:footnote>
  <w:footnote w:type="continuationSeparator" w:id="0">
    <w:p w:rsidR="00526415" w:rsidRDefault="00526415" w:rsidP="00B507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1">
    <w:nsid w:val="0000000A"/>
    <w:multiLevelType w:val="multilevel"/>
    <w:tmpl w:val="0000000A"/>
    <w:name w:val="WW8Num1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2">
    <w:nsid w:val="0000000C"/>
    <w:multiLevelType w:val="multilevel"/>
    <w:tmpl w:val="0000000C"/>
    <w:name w:val="WW8Num12"/>
    <w:lvl w:ilvl="0">
      <w:start w:val="4"/>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13"/>
    <w:multiLevelType w:val="multilevel"/>
    <w:tmpl w:val="00000013"/>
    <w:name w:val="WW8Num19"/>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4">
    <w:nsid w:val="00000014"/>
    <w:multiLevelType w:val="multilevel"/>
    <w:tmpl w:val="00000014"/>
    <w:name w:val="WW8Num2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5">
    <w:nsid w:val="00000017"/>
    <w:multiLevelType w:val="multilevel"/>
    <w:tmpl w:val="00000017"/>
    <w:name w:val="WW8Num23"/>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1E"/>
    <w:multiLevelType w:val="multilevel"/>
    <w:tmpl w:val="0000001E"/>
    <w:name w:val="WW8Num3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7">
    <w:nsid w:val="0ACE239D"/>
    <w:multiLevelType w:val="hybridMultilevel"/>
    <w:tmpl w:val="FFD89EE2"/>
    <w:lvl w:ilvl="0" w:tplc="F28215AA">
      <w:start w:val="1"/>
      <w:numFmt w:val="decimal"/>
      <w:lvlText w:val="%1)"/>
      <w:lvlJc w:val="left"/>
      <w:pPr>
        <w:ind w:left="942" w:hanging="304"/>
      </w:pPr>
      <w:rPr>
        <w:rFonts w:ascii="Times New Roman" w:eastAsia="Times New Roman" w:hAnsi="Times New Roman" w:cs="Times New Roman" w:hint="default"/>
        <w:w w:val="99"/>
        <w:sz w:val="28"/>
        <w:szCs w:val="28"/>
        <w:lang w:val="ru-RU" w:eastAsia="ru-RU" w:bidi="ru-RU"/>
      </w:rPr>
    </w:lvl>
    <w:lvl w:ilvl="1" w:tplc="9E42C40C">
      <w:numFmt w:val="bullet"/>
      <w:lvlText w:val="•"/>
      <w:lvlJc w:val="left"/>
      <w:pPr>
        <w:ind w:left="1854" w:hanging="304"/>
      </w:pPr>
      <w:rPr>
        <w:rFonts w:hint="default"/>
        <w:lang w:val="ru-RU" w:eastAsia="ru-RU" w:bidi="ru-RU"/>
      </w:rPr>
    </w:lvl>
    <w:lvl w:ilvl="2" w:tplc="8E8CF4C2">
      <w:numFmt w:val="bullet"/>
      <w:lvlText w:val="•"/>
      <w:lvlJc w:val="left"/>
      <w:pPr>
        <w:ind w:left="2769" w:hanging="304"/>
      </w:pPr>
      <w:rPr>
        <w:rFonts w:hint="default"/>
        <w:lang w:val="ru-RU" w:eastAsia="ru-RU" w:bidi="ru-RU"/>
      </w:rPr>
    </w:lvl>
    <w:lvl w:ilvl="3" w:tplc="4B5A1DA0">
      <w:numFmt w:val="bullet"/>
      <w:lvlText w:val="•"/>
      <w:lvlJc w:val="left"/>
      <w:pPr>
        <w:ind w:left="3683" w:hanging="304"/>
      </w:pPr>
      <w:rPr>
        <w:rFonts w:hint="default"/>
        <w:lang w:val="ru-RU" w:eastAsia="ru-RU" w:bidi="ru-RU"/>
      </w:rPr>
    </w:lvl>
    <w:lvl w:ilvl="4" w:tplc="E5905DBE">
      <w:numFmt w:val="bullet"/>
      <w:lvlText w:val="•"/>
      <w:lvlJc w:val="left"/>
      <w:pPr>
        <w:ind w:left="4598" w:hanging="304"/>
      </w:pPr>
      <w:rPr>
        <w:rFonts w:hint="default"/>
        <w:lang w:val="ru-RU" w:eastAsia="ru-RU" w:bidi="ru-RU"/>
      </w:rPr>
    </w:lvl>
    <w:lvl w:ilvl="5" w:tplc="9EAA9210">
      <w:numFmt w:val="bullet"/>
      <w:lvlText w:val="•"/>
      <w:lvlJc w:val="left"/>
      <w:pPr>
        <w:ind w:left="5513" w:hanging="304"/>
      </w:pPr>
      <w:rPr>
        <w:rFonts w:hint="default"/>
        <w:lang w:val="ru-RU" w:eastAsia="ru-RU" w:bidi="ru-RU"/>
      </w:rPr>
    </w:lvl>
    <w:lvl w:ilvl="6" w:tplc="0492D6B2">
      <w:numFmt w:val="bullet"/>
      <w:lvlText w:val="•"/>
      <w:lvlJc w:val="left"/>
      <w:pPr>
        <w:ind w:left="6427" w:hanging="304"/>
      </w:pPr>
      <w:rPr>
        <w:rFonts w:hint="default"/>
        <w:lang w:val="ru-RU" w:eastAsia="ru-RU" w:bidi="ru-RU"/>
      </w:rPr>
    </w:lvl>
    <w:lvl w:ilvl="7" w:tplc="00F637C4">
      <w:numFmt w:val="bullet"/>
      <w:lvlText w:val="•"/>
      <w:lvlJc w:val="left"/>
      <w:pPr>
        <w:ind w:left="7342" w:hanging="304"/>
      </w:pPr>
      <w:rPr>
        <w:rFonts w:hint="default"/>
        <w:lang w:val="ru-RU" w:eastAsia="ru-RU" w:bidi="ru-RU"/>
      </w:rPr>
    </w:lvl>
    <w:lvl w:ilvl="8" w:tplc="D9A07778">
      <w:numFmt w:val="bullet"/>
      <w:lvlText w:val="•"/>
      <w:lvlJc w:val="left"/>
      <w:pPr>
        <w:ind w:left="8257" w:hanging="304"/>
      </w:pPr>
      <w:rPr>
        <w:rFonts w:hint="default"/>
        <w:lang w:val="ru-RU" w:eastAsia="ru-RU" w:bidi="ru-RU"/>
      </w:rPr>
    </w:lvl>
  </w:abstractNum>
  <w:abstractNum w:abstractNumId="8">
    <w:nsid w:val="111F7BCE"/>
    <w:multiLevelType w:val="hybridMultilevel"/>
    <w:tmpl w:val="E8A256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1FA45CD"/>
    <w:multiLevelType w:val="hybridMultilevel"/>
    <w:tmpl w:val="35B4A0A8"/>
    <w:lvl w:ilvl="0" w:tplc="C7220876">
      <w:start w:val="1"/>
      <w:numFmt w:val="decimal"/>
      <w:lvlText w:val="%1)"/>
      <w:lvlJc w:val="left"/>
      <w:pPr>
        <w:ind w:left="1142" w:hanging="499"/>
      </w:pPr>
      <w:rPr>
        <w:rFonts w:ascii="Times New Roman" w:eastAsia="Times New Roman" w:hAnsi="Times New Roman" w:cs="Times New Roman" w:hint="default"/>
        <w:w w:val="99"/>
        <w:sz w:val="28"/>
        <w:szCs w:val="28"/>
        <w:lang w:val="ru-RU" w:eastAsia="ru-RU" w:bidi="ru-RU"/>
      </w:rPr>
    </w:lvl>
    <w:lvl w:ilvl="1" w:tplc="E42AB8FA">
      <w:numFmt w:val="bullet"/>
      <w:lvlText w:val="•"/>
      <w:lvlJc w:val="left"/>
      <w:pPr>
        <w:ind w:left="2116" w:hanging="499"/>
      </w:pPr>
      <w:rPr>
        <w:rFonts w:hint="default"/>
        <w:lang w:val="ru-RU" w:eastAsia="ru-RU" w:bidi="ru-RU"/>
      </w:rPr>
    </w:lvl>
    <w:lvl w:ilvl="2" w:tplc="C9544732">
      <w:numFmt w:val="bullet"/>
      <w:lvlText w:val="•"/>
      <w:lvlJc w:val="left"/>
      <w:pPr>
        <w:ind w:left="3093" w:hanging="499"/>
      </w:pPr>
      <w:rPr>
        <w:rFonts w:hint="default"/>
        <w:lang w:val="ru-RU" w:eastAsia="ru-RU" w:bidi="ru-RU"/>
      </w:rPr>
    </w:lvl>
    <w:lvl w:ilvl="3" w:tplc="C486DADC">
      <w:numFmt w:val="bullet"/>
      <w:lvlText w:val="•"/>
      <w:lvlJc w:val="left"/>
      <w:pPr>
        <w:ind w:left="4069" w:hanging="499"/>
      </w:pPr>
      <w:rPr>
        <w:rFonts w:hint="default"/>
        <w:lang w:val="ru-RU" w:eastAsia="ru-RU" w:bidi="ru-RU"/>
      </w:rPr>
    </w:lvl>
    <w:lvl w:ilvl="4" w:tplc="B3DEE33E">
      <w:numFmt w:val="bullet"/>
      <w:lvlText w:val="•"/>
      <w:lvlJc w:val="left"/>
      <w:pPr>
        <w:ind w:left="5046" w:hanging="499"/>
      </w:pPr>
      <w:rPr>
        <w:rFonts w:hint="default"/>
        <w:lang w:val="ru-RU" w:eastAsia="ru-RU" w:bidi="ru-RU"/>
      </w:rPr>
    </w:lvl>
    <w:lvl w:ilvl="5" w:tplc="5A746C4E">
      <w:numFmt w:val="bullet"/>
      <w:lvlText w:val="•"/>
      <w:lvlJc w:val="left"/>
      <w:pPr>
        <w:ind w:left="6023" w:hanging="499"/>
      </w:pPr>
      <w:rPr>
        <w:rFonts w:hint="default"/>
        <w:lang w:val="ru-RU" w:eastAsia="ru-RU" w:bidi="ru-RU"/>
      </w:rPr>
    </w:lvl>
    <w:lvl w:ilvl="6" w:tplc="8C5C4632">
      <w:numFmt w:val="bullet"/>
      <w:lvlText w:val="•"/>
      <w:lvlJc w:val="left"/>
      <w:pPr>
        <w:ind w:left="6999" w:hanging="499"/>
      </w:pPr>
      <w:rPr>
        <w:rFonts w:hint="default"/>
        <w:lang w:val="ru-RU" w:eastAsia="ru-RU" w:bidi="ru-RU"/>
      </w:rPr>
    </w:lvl>
    <w:lvl w:ilvl="7" w:tplc="38CC4F76">
      <w:numFmt w:val="bullet"/>
      <w:lvlText w:val="•"/>
      <w:lvlJc w:val="left"/>
      <w:pPr>
        <w:ind w:left="7976" w:hanging="499"/>
      </w:pPr>
      <w:rPr>
        <w:rFonts w:hint="default"/>
        <w:lang w:val="ru-RU" w:eastAsia="ru-RU" w:bidi="ru-RU"/>
      </w:rPr>
    </w:lvl>
    <w:lvl w:ilvl="8" w:tplc="CA2A6302">
      <w:numFmt w:val="bullet"/>
      <w:lvlText w:val="•"/>
      <w:lvlJc w:val="left"/>
      <w:pPr>
        <w:ind w:left="8953" w:hanging="499"/>
      </w:pPr>
      <w:rPr>
        <w:rFonts w:hint="default"/>
        <w:lang w:val="ru-RU" w:eastAsia="ru-RU" w:bidi="ru-RU"/>
      </w:rPr>
    </w:lvl>
  </w:abstractNum>
  <w:abstractNum w:abstractNumId="10">
    <w:nsid w:val="139E3749"/>
    <w:multiLevelType w:val="hybridMultilevel"/>
    <w:tmpl w:val="6E10F864"/>
    <w:lvl w:ilvl="0" w:tplc="BC5225AA">
      <w:numFmt w:val="bullet"/>
      <w:lvlText w:val="–"/>
      <w:lvlJc w:val="left"/>
      <w:pPr>
        <w:ind w:left="182" w:hanging="266"/>
      </w:pPr>
      <w:rPr>
        <w:rFonts w:ascii="Times New Roman" w:eastAsia="Times New Roman" w:hAnsi="Times New Roman" w:cs="Times New Roman" w:hint="default"/>
        <w:w w:val="99"/>
        <w:sz w:val="28"/>
        <w:szCs w:val="28"/>
        <w:lang w:val="ru-RU" w:eastAsia="ru-RU" w:bidi="ru-RU"/>
      </w:rPr>
    </w:lvl>
    <w:lvl w:ilvl="1" w:tplc="53624B28">
      <w:numFmt w:val="bullet"/>
      <w:lvlText w:val="•"/>
      <w:lvlJc w:val="left"/>
      <w:pPr>
        <w:ind w:left="1162" w:hanging="266"/>
      </w:pPr>
      <w:rPr>
        <w:rFonts w:hint="default"/>
        <w:lang w:val="ru-RU" w:eastAsia="ru-RU" w:bidi="ru-RU"/>
      </w:rPr>
    </w:lvl>
    <w:lvl w:ilvl="2" w:tplc="9F72832C">
      <w:numFmt w:val="bullet"/>
      <w:lvlText w:val="•"/>
      <w:lvlJc w:val="left"/>
      <w:pPr>
        <w:ind w:left="2145" w:hanging="266"/>
      </w:pPr>
      <w:rPr>
        <w:rFonts w:hint="default"/>
        <w:lang w:val="ru-RU" w:eastAsia="ru-RU" w:bidi="ru-RU"/>
      </w:rPr>
    </w:lvl>
    <w:lvl w:ilvl="3" w:tplc="9D3A3FCA">
      <w:numFmt w:val="bullet"/>
      <w:lvlText w:val="•"/>
      <w:lvlJc w:val="left"/>
      <w:pPr>
        <w:ind w:left="3127" w:hanging="266"/>
      </w:pPr>
      <w:rPr>
        <w:rFonts w:hint="default"/>
        <w:lang w:val="ru-RU" w:eastAsia="ru-RU" w:bidi="ru-RU"/>
      </w:rPr>
    </w:lvl>
    <w:lvl w:ilvl="4" w:tplc="93C2ECA6">
      <w:numFmt w:val="bullet"/>
      <w:lvlText w:val="•"/>
      <w:lvlJc w:val="left"/>
      <w:pPr>
        <w:ind w:left="4110" w:hanging="266"/>
      </w:pPr>
      <w:rPr>
        <w:rFonts w:hint="default"/>
        <w:lang w:val="ru-RU" w:eastAsia="ru-RU" w:bidi="ru-RU"/>
      </w:rPr>
    </w:lvl>
    <w:lvl w:ilvl="5" w:tplc="3648EBCA">
      <w:numFmt w:val="bullet"/>
      <w:lvlText w:val="•"/>
      <w:lvlJc w:val="left"/>
      <w:pPr>
        <w:ind w:left="5093" w:hanging="266"/>
      </w:pPr>
      <w:rPr>
        <w:rFonts w:hint="default"/>
        <w:lang w:val="ru-RU" w:eastAsia="ru-RU" w:bidi="ru-RU"/>
      </w:rPr>
    </w:lvl>
    <w:lvl w:ilvl="6" w:tplc="306027E8">
      <w:numFmt w:val="bullet"/>
      <w:lvlText w:val="•"/>
      <w:lvlJc w:val="left"/>
      <w:pPr>
        <w:ind w:left="6075" w:hanging="266"/>
      </w:pPr>
      <w:rPr>
        <w:rFonts w:hint="default"/>
        <w:lang w:val="ru-RU" w:eastAsia="ru-RU" w:bidi="ru-RU"/>
      </w:rPr>
    </w:lvl>
    <w:lvl w:ilvl="7" w:tplc="47DE889C">
      <w:numFmt w:val="bullet"/>
      <w:lvlText w:val="•"/>
      <w:lvlJc w:val="left"/>
      <w:pPr>
        <w:ind w:left="7058" w:hanging="266"/>
      </w:pPr>
      <w:rPr>
        <w:rFonts w:hint="default"/>
        <w:lang w:val="ru-RU" w:eastAsia="ru-RU" w:bidi="ru-RU"/>
      </w:rPr>
    </w:lvl>
    <w:lvl w:ilvl="8" w:tplc="6D469DC8">
      <w:numFmt w:val="bullet"/>
      <w:lvlText w:val="•"/>
      <w:lvlJc w:val="left"/>
      <w:pPr>
        <w:ind w:left="8041" w:hanging="266"/>
      </w:pPr>
      <w:rPr>
        <w:rFonts w:hint="default"/>
        <w:lang w:val="ru-RU" w:eastAsia="ru-RU" w:bidi="ru-RU"/>
      </w:rPr>
    </w:lvl>
  </w:abstractNum>
  <w:abstractNum w:abstractNumId="11">
    <w:nsid w:val="13E20064"/>
    <w:multiLevelType w:val="multilevel"/>
    <w:tmpl w:val="F11EB3F8"/>
    <w:lvl w:ilvl="0">
      <w:start w:val="2"/>
      <w:numFmt w:val="decimal"/>
      <w:lvlText w:val="%1"/>
      <w:lvlJc w:val="left"/>
      <w:pPr>
        <w:ind w:left="996" w:hanging="630"/>
      </w:pPr>
      <w:rPr>
        <w:rFonts w:hint="default"/>
        <w:lang w:val="ru-RU" w:eastAsia="ru-RU" w:bidi="ru-RU"/>
      </w:rPr>
    </w:lvl>
    <w:lvl w:ilvl="1">
      <w:start w:val="2"/>
      <w:numFmt w:val="decimal"/>
      <w:lvlText w:val="%1.%2"/>
      <w:lvlJc w:val="left"/>
      <w:pPr>
        <w:ind w:left="996" w:hanging="630"/>
      </w:pPr>
      <w:rPr>
        <w:rFonts w:hint="default"/>
        <w:lang w:val="ru-RU" w:eastAsia="ru-RU" w:bidi="ru-RU"/>
      </w:rPr>
    </w:lvl>
    <w:lvl w:ilvl="2">
      <w:start w:val="1"/>
      <w:numFmt w:val="decimal"/>
      <w:lvlText w:val="%1.%2.%3"/>
      <w:lvlJc w:val="left"/>
      <w:pPr>
        <w:ind w:left="996" w:hanging="630"/>
        <w:jc w:val="right"/>
      </w:pPr>
      <w:rPr>
        <w:rFonts w:ascii="Times New Roman" w:eastAsia="Times New Roman" w:hAnsi="Times New Roman" w:cs="Times New Roman" w:hint="default"/>
        <w:b/>
        <w:bCs/>
        <w:w w:val="99"/>
        <w:sz w:val="28"/>
        <w:szCs w:val="28"/>
        <w:lang w:val="ru-RU" w:eastAsia="ru-RU" w:bidi="ru-RU"/>
      </w:rPr>
    </w:lvl>
    <w:lvl w:ilvl="3">
      <w:numFmt w:val="bullet"/>
      <w:lvlText w:val="•"/>
      <w:lvlJc w:val="left"/>
      <w:pPr>
        <w:ind w:left="3707" w:hanging="630"/>
      </w:pPr>
      <w:rPr>
        <w:rFonts w:hint="default"/>
        <w:lang w:val="ru-RU" w:eastAsia="ru-RU" w:bidi="ru-RU"/>
      </w:rPr>
    </w:lvl>
    <w:lvl w:ilvl="4">
      <w:numFmt w:val="bullet"/>
      <w:lvlText w:val="•"/>
      <w:lvlJc w:val="left"/>
      <w:pPr>
        <w:ind w:left="4610" w:hanging="630"/>
      </w:pPr>
      <w:rPr>
        <w:rFonts w:hint="default"/>
        <w:lang w:val="ru-RU" w:eastAsia="ru-RU" w:bidi="ru-RU"/>
      </w:rPr>
    </w:lvl>
    <w:lvl w:ilvl="5">
      <w:numFmt w:val="bullet"/>
      <w:lvlText w:val="•"/>
      <w:lvlJc w:val="left"/>
      <w:pPr>
        <w:ind w:left="5513" w:hanging="630"/>
      </w:pPr>
      <w:rPr>
        <w:rFonts w:hint="default"/>
        <w:lang w:val="ru-RU" w:eastAsia="ru-RU" w:bidi="ru-RU"/>
      </w:rPr>
    </w:lvl>
    <w:lvl w:ilvl="6">
      <w:numFmt w:val="bullet"/>
      <w:lvlText w:val="•"/>
      <w:lvlJc w:val="left"/>
      <w:pPr>
        <w:ind w:left="6415" w:hanging="630"/>
      </w:pPr>
      <w:rPr>
        <w:rFonts w:hint="default"/>
        <w:lang w:val="ru-RU" w:eastAsia="ru-RU" w:bidi="ru-RU"/>
      </w:rPr>
    </w:lvl>
    <w:lvl w:ilvl="7">
      <w:numFmt w:val="bullet"/>
      <w:lvlText w:val="•"/>
      <w:lvlJc w:val="left"/>
      <w:pPr>
        <w:ind w:left="7318" w:hanging="630"/>
      </w:pPr>
      <w:rPr>
        <w:rFonts w:hint="default"/>
        <w:lang w:val="ru-RU" w:eastAsia="ru-RU" w:bidi="ru-RU"/>
      </w:rPr>
    </w:lvl>
    <w:lvl w:ilvl="8">
      <w:numFmt w:val="bullet"/>
      <w:lvlText w:val="•"/>
      <w:lvlJc w:val="left"/>
      <w:pPr>
        <w:ind w:left="8221" w:hanging="630"/>
      </w:pPr>
      <w:rPr>
        <w:rFonts w:hint="default"/>
        <w:lang w:val="ru-RU" w:eastAsia="ru-RU" w:bidi="ru-RU"/>
      </w:rPr>
    </w:lvl>
  </w:abstractNum>
  <w:abstractNum w:abstractNumId="12">
    <w:nsid w:val="15702860"/>
    <w:multiLevelType w:val="hybridMultilevel"/>
    <w:tmpl w:val="40AEC63C"/>
    <w:lvl w:ilvl="0" w:tplc="6030A95A">
      <w:start w:val="1"/>
      <w:numFmt w:val="decimal"/>
      <w:lvlText w:val="%1."/>
      <w:lvlJc w:val="left"/>
      <w:pPr>
        <w:ind w:left="222" w:hanging="365"/>
      </w:pPr>
      <w:rPr>
        <w:rFonts w:ascii="Times New Roman" w:eastAsia="Times New Roman" w:hAnsi="Times New Roman" w:cs="Times New Roman" w:hint="default"/>
        <w:spacing w:val="-3"/>
        <w:w w:val="99"/>
        <w:sz w:val="28"/>
        <w:szCs w:val="28"/>
        <w:lang w:val="ru-RU" w:eastAsia="ru-RU" w:bidi="ru-RU"/>
      </w:rPr>
    </w:lvl>
    <w:lvl w:ilvl="1" w:tplc="8ED8587A">
      <w:numFmt w:val="bullet"/>
      <w:lvlText w:val="•"/>
      <w:lvlJc w:val="left"/>
      <w:pPr>
        <w:ind w:left="1206" w:hanging="365"/>
      </w:pPr>
      <w:rPr>
        <w:rFonts w:hint="default"/>
        <w:lang w:val="ru-RU" w:eastAsia="ru-RU" w:bidi="ru-RU"/>
      </w:rPr>
    </w:lvl>
    <w:lvl w:ilvl="2" w:tplc="CBD682F6">
      <w:numFmt w:val="bullet"/>
      <w:lvlText w:val="•"/>
      <w:lvlJc w:val="left"/>
      <w:pPr>
        <w:ind w:left="2193" w:hanging="365"/>
      </w:pPr>
      <w:rPr>
        <w:rFonts w:hint="default"/>
        <w:lang w:val="ru-RU" w:eastAsia="ru-RU" w:bidi="ru-RU"/>
      </w:rPr>
    </w:lvl>
    <w:lvl w:ilvl="3" w:tplc="74E6F530">
      <w:numFmt w:val="bullet"/>
      <w:lvlText w:val="•"/>
      <w:lvlJc w:val="left"/>
      <w:pPr>
        <w:ind w:left="3179" w:hanging="365"/>
      </w:pPr>
      <w:rPr>
        <w:rFonts w:hint="default"/>
        <w:lang w:val="ru-RU" w:eastAsia="ru-RU" w:bidi="ru-RU"/>
      </w:rPr>
    </w:lvl>
    <w:lvl w:ilvl="4" w:tplc="D8EED5D2">
      <w:numFmt w:val="bullet"/>
      <w:lvlText w:val="•"/>
      <w:lvlJc w:val="left"/>
      <w:pPr>
        <w:ind w:left="4166" w:hanging="365"/>
      </w:pPr>
      <w:rPr>
        <w:rFonts w:hint="default"/>
        <w:lang w:val="ru-RU" w:eastAsia="ru-RU" w:bidi="ru-RU"/>
      </w:rPr>
    </w:lvl>
    <w:lvl w:ilvl="5" w:tplc="65D4E864">
      <w:numFmt w:val="bullet"/>
      <w:lvlText w:val="•"/>
      <w:lvlJc w:val="left"/>
      <w:pPr>
        <w:ind w:left="5153" w:hanging="365"/>
      </w:pPr>
      <w:rPr>
        <w:rFonts w:hint="default"/>
        <w:lang w:val="ru-RU" w:eastAsia="ru-RU" w:bidi="ru-RU"/>
      </w:rPr>
    </w:lvl>
    <w:lvl w:ilvl="6" w:tplc="E19CB2BC">
      <w:numFmt w:val="bullet"/>
      <w:lvlText w:val="•"/>
      <w:lvlJc w:val="left"/>
      <w:pPr>
        <w:ind w:left="6139" w:hanging="365"/>
      </w:pPr>
      <w:rPr>
        <w:rFonts w:hint="default"/>
        <w:lang w:val="ru-RU" w:eastAsia="ru-RU" w:bidi="ru-RU"/>
      </w:rPr>
    </w:lvl>
    <w:lvl w:ilvl="7" w:tplc="50064892">
      <w:numFmt w:val="bullet"/>
      <w:lvlText w:val="•"/>
      <w:lvlJc w:val="left"/>
      <w:pPr>
        <w:ind w:left="7126" w:hanging="365"/>
      </w:pPr>
      <w:rPr>
        <w:rFonts w:hint="default"/>
        <w:lang w:val="ru-RU" w:eastAsia="ru-RU" w:bidi="ru-RU"/>
      </w:rPr>
    </w:lvl>
    <w:lvl w:ilvl="8" w:tplc="8CB204E6">
      <w:numFmt w:val="bullet"/>
      <w:lvlText w:val="•"/>
      <w:lvlJc w:val="left"/>
      <w:pPr>
        <w:ind w:left="8113" w:hanging="365"/>
      </w:pPr>
      <w:rPr>
        <w:rFonts w:hint="default"/>
        <w:lang w:val="ru-RU" w:eastAsia="ru-RU" w:bidi="ru-RU"/>
      </w:rPr>
    </w:lvl>
  </w:abstractNum>
  <w:abstractNum w:abstractNumId="13">
    <w:nsid w:val="18B873D6"/>
    <w:multiLevelType w:val="hybridMultilevel"/>
    <w:tmpl w:val="5ADAD204"/>
    <w:lvl w:ilvl="0" w:tplc="5C1653CC">
      <w:start w:val="1"/>
      <w:numFmt w:val="decimal"/>
      <w:lvlText w:val="%1)"/>
      <w:lvlJc w:val="left"/>
      <w:pPr>
        <w:ind w:left="182" w:hanging="446"/>
      </w:pPr>
      <w:rPr>
        <w:rFonts w:hint="default"/>
        <w:w w:val="99"/>
        <w:lang w:val="ru-RU" w:eastAsia="ru-RU" w:bidi="ru-RU"/>
      </w:rPr>
    </w:lvl>
    <w:lvl w:ilvl="1" w:tplc="32401208">
      <w:numFmt w:val="bullet"/>
      <w:lvlText w:val="•"/>
      <w:lvlJc w:val="left"/>
      <w:pPr>
        <w:ind w:left="1162" w:hanging="446"/>
      </w:pPr>
      <w:rPr>
        <w:rFonts w:hint="default"/>
        <w:lang w:val="ru-RU" w:eastAsia="ru-RU" w:bidi="ru-RU"/>
      </w:rPr>
    </w:lvl>
    <w:lvl w:ilvl="2" w:tplc="FC5A9560">
      <w:numFmt w:val="bullet"/>
      <w:lvlText w:val="•"/>
      <w:lvlJc w:val="left"/>
      <w:pPr>
        <w:ind w:left="2145" w:hanging="446"/>
      </w:pPr>
      <w:rPr>
        <w:rFonts w:hint="default"/>
        <w:lang w:val="ru-RU" w:eastAsia="ru-RU" w:bidi="ru-RU"/>
      </w:rPr>
    </w:lvl>
    <w:lvl w:ilvl="3" w:tplc="06AE8366">
      <w:numFmt w:val="bullet"/>
      <w:lvlText w:val="•"/>
      <w:lvlJc w:val="left"/>
      <w:pPr>
        <w:ind w:left="3127" w:hanging="446"/>
      </w:pPr>
      <w:rPr>
        <w:rFonts w:hint="default"/>
        <w:lang w:val="ru-RU" w:eastAsia="ru-RU" w:bidi="ru-RU"/>
      </w:rPr>
    </w:lvl>
    <w:lvl w:ilvl="4" w:tplc="51245870">
      <w:numFmt w:val="bullet"/>
      <w:lvlText w:val="•"/>
      <w:lvlJc w:val="left"/>
      <w:pPr>
        <w:ind w:left="4110" w:hanging="446"/>
      </w:pPr>
      <w:rPr>
        <w:rFonts w:hint="default"/>
        <w:lang w:val="ru-RU" w:eastAsia="ru-RU" w:bidi="ru-RU"/>
      </w:rPr>
    </w:lvl>
    <w:lvl w:ilvl="5" w:tplc="206E5DAA">
      <w:numFmt w:val="bullet"/>
      <w:lvlText w:val="•"/>
      <w:lvlJc w:val="left"/>
      <w:pPr>
        <w:ind w:left="5093" w:hanging="446"/>
      </w:pPr>
      <w:rPr>
        <w:rFonts w:hint="default"/>
        <w:lang w:val="ru-RU" w:eastAsia="ru-RU" w:bidi="ru-RU"/>
      </w:rPr>
    </w:lvl>
    <w:lvl w:ilvl="6" w:tplc="A2CE3724">
      <w:numFmt w:val="bullet"/>
      <w:lvlText w:val="•"/>
      <w:lvlJc w:val="left"/>
      <w:pPr>
        <w:ind w:left="6075" w:hanging="446"/>
      </w:pPr>
      <w:rPr>
        <w:rFonts w:hint="default"/>
        <w:lang w:val="ru-RU" w:eastAsia="ru-RU" w:bidi="ru-RU"/>
      </w:rPr>
    </w:lvl>
    <w:lvl w:ilvl="7" w:tplc="C5B8A82A">
      <w:numFmt w:val="bullet"/>
      <w:lvlText w:val="•"/>
      <w:lvlJc w:val="left"/>
      <w:pPr>
        <w:ind w:left="7058" w:hanging="446"/>
      </w:pPr>
      <w:rPr>
        <w:rFonts w:hint="default"/>
        <w:lang w:val="ru-RU" w:eastAsia="ru-RU" w:bidi="ru-RU"/>
      </w:rPr>
    </w:lvl>
    <w:lvl w:ilvl="8" w:tplc="F66C2C62">
      <w:numFmt w:val="bullet"/>
      <w:lvlText w:val="•"/>
      <w:lvlJc w:val="left"/>
      <w:pPr>
        <w:ind w:left="8041" w:hanging="446"/>
      </w:pPr>
      <w:rPr>
        <w:rFonts w:hint="default"/>
        <w:lang w:val="ru-RU" w:eastAsia="ru-RU" w:bidi="ru-RU"/>
      </w:rPr>
    </w:lvl>
  </w:abstractNum>
  <w:abstractNum w:abstractNumId="14">
    <w:nsid w:val="18D00CA1"/>
    <w:multiLevelType w:val="hybridMultilevel"/>
    <w:tmpl w:val="61E86EDC"/>
    <w:lvl w:ilvl="0" w:tplc="86EED8FA">
      <w:numFmt w:val="bullet"/>
      <w:lvlText w:val="–"/>
      <w:lvlJc w:val="left"/>
      <w:pPr>
        <w:ind w:left="122" w:hanging="326"/>
      </w:pPr>
      <w:rPr>
        <w:rFonts w:ascii="Times New Roman" w:eastAsia="Times New Roman" w:hAnsi="Times New Roman" w:cs="Times New Roman" w:hint="default"/>
        <w:w w:val="99"/>
        <w:sz w:val="28"/>
        <w:szCs w:val="28"/>
        <w:lang w:val="ru-RU" w:eastAsia="ru-RU" w:bidi="ru-RU"/>
      </w:rPr>
    </w:lvl>
    <w:lvl w:ilvl="1" w:tplc="B1EE773C">
      <w:numFmt w:val="bullet"/>
      <w:lvlText w:val="•"/>
      <w:lvlJc w:val="left"/>
      <w:pPr>
        <w:ind w:left="1110" w:hanging="326"/>
      </w:pPr>
      <w:rPr>
        <w:rFonts w:hint="default"/>
        <w:lang w:val="ru-RU" w:eastAsia="ru-RU" w:bidi="ru-RU"/>
      </w:rPr>
    </w:lvl>
    <w:lvl w:ilvl="2" w:tplc="CC3499E2">
      <w:numFmt w:val="bullet"/>
      <w:lvlText w:val="•"/>
      <w:lvlJc w:val="left"/>
      <w:pPr>
        <w:ind w:left="2101" w:hanging="326"/>
      </w:pPr>
      <w:rPr>
        <w:rFonts w:hint="default"/>
        <w:lang w:val="ru-RU" w:eastAsia="ru-RU" w:bidi="ru-RU"/>
      </w:rPr>
    </w:lvl>
    <w:lvl w:ilvl="3" w:tplc="FED4D4D4">
      <w:numFmt w:val="bullet"/>
      <w:lvlText w:val="•"/>
      <w:lvlJc w:val="left"/>
      <w:pPr>
        <w:ind w:left="3091" w:hanging="326"/>
      </w:pPr>
      <w:rPr>
        <w:rFonts w:hint="default"/>
        <w:lang w:val="ru-RU" w:eastAsia="ru-RU" w:bidi="ru-RU"/>
      </w:rPr>
    </w:lvl>
    <w:lvl w:ilvl="4" w:tplc="4C502DC2">
      <w:numFmt w:val="bullet"/>
      <w:lvlText w:val="•"/>
      <w:lvlJc w:val="left"/>
      <w:pPr>
        <w:ind w:left="4082" w:hanging="326"/>
      </w:pPr>
      <w:rPr>
        <w:rFonts w:hint="default"/>
        <w:lang w:val="ru-RU" w:eastAsia="ru-RU" w:bidi="ru-RU"/>
      </w:rPr>
    </w:lvl>
    <w:lvl w:ilvl="5" w:tplc="FBBA99B6">
      <w:numFmt w:val="bullet"/>
      <w:lvlText w:val="•"/>
      <w:lvlJc w:val="left"/>
      <w:pPr>
        <w:ind w:left="5073" w:hanging="326"/>
      </w:pPr>
      <w:rPr>
        <w:rFonts w:hint="default"/>
        <w:lang w:val="ru-RU" w:eastAsia="ru-RU" w:bidi="ru-RU"/>
      </w:rPr>
    </w:lvl>
    <w:lvl w:ilvl="6" w:tplc="7FAC82DC">
      <w:numFmt w:val="bullet"/>
      <w:lvlText w:val="•"/>
      <w:lvlJc w:val="left"/>
      <w:pPr>
        <w:ind w:left="6063" w:hanging="326"/>
      </w:pPr>
      <w:rPr>
        <w:rFonts w:hint="default"/>
        <w:lang w:val="ru-RU" w:eastAsia="ru-RU" w:bidi="ru-RU"/>
      </w:rPr>
    </w:lvl>
    <w:lvl w:ilvl="7" w:tplc="B5562910">
      <w:numFmt w:val="bullet"/>
      <w:lvlText w:val="•"/>
      <w:lvlJc w:val="left"/>
      <w:pPr>
        <w:ind w:left="7054" w:hanging="326"/>
      </w:pPr>
      <w:rPr>
        <w:rFonts w:hint="default"/>
        <w:lang w:val="ru-RU" w:eastAsia="ru-RU" w:bidi="ru-RU"/>
      </w:rPr>
    </w:lvl>
    <w:lvl w:ilvl="8" w:tplc="C55E2F44">
      <w:numFmt w:val="bullet"/>
      <w:lvlText w:val="•"/>
      <w:lvlJc w:val="left"/>
      <w:pPr>
        <w:ind w:left="8045" w:hanging="326"/>
      </w:pPr>
      <w:rPr>
        <w:rFonts w:hint="default"/>
        <w:lang w:val="ru-RU" w:eastAsia="ru-RU" w:bidi="ru-RU"/>
      </w:rPr>
    </w:lvl>
  </w:abstractNum>
  <w:abstractNum w:abstractNumId="15">
    <w:nsid w:val="19266A5E"/>
    <w:multiLevelType w:val="hybridMultilevel"/>
    <w:tmpl w:val="E2FEB600"/>
    <w:lvl w:ilvl="0" w:tplc="D6040846">
      <w:start w:val="1"/>
      <w:numFmt w:val="bullet"/>
      <w:lvlText w:val=""/>
      <w:lvlJc w:val="left"/>
      <w:pPr>
        <w:ind w:left="1429" w:hanging="360"/>
      </w:pPr>
      <w:rPr>
        <w:rFonts w:ascii="Symbol" w:hAnsi="Symbol" w:hint="default"/>
      </w:rPr>
    </w:lvl>
    <w:lvl w:ilvl="1" w:tplc="AF62DE16" w:tentative="1">
      <w:start w:val="1"/>
      <w:numFmt w:val="bullet"/>
      <w:lvlText w:val="o"/>
      <w:lvlJc w:val="left"/>
      <w:pPr>
        <w:ind w:left="2149" w:hanging="360"/>
      </w:pPr>
      <w:rPr>
        <w:rFonts w:ascii="Courier New" w:hAnsi="Courier New" w:hint="default"/>
      </w:rPr>
    </w:lvl>
    <w:lvl w:ilvl="2" w:tplc="B4548462" w:tentative="1">
      <w:start w:val="1"/>
      <w:numFmt w:val="bullet"/>
      <w:lvlText w:val=""/>
      <w:lvlJc w:val="left"/>
      <w:pPr>
        <w:ind w:left="2869" w:hanging="360"/>
      </w:pPr>
      <w:rPr>
        <w:rFonts w:ascii="Wingdings" w:hAnsi="Wingdings" w:hint="default"/>
      </w:rPr>
    </w:lvl>
    <w:lvl w:ilvl="3" w:tplc="2F124DC6" w:tentative="1">
      <w:start w:val="1"/>
      <w:numFmt w:val="bullet"/>
      <w:lvlText w:val=""/>
      <w:lvlJc w:val="left"/>
      <w:pPr>
        <w:ind w:left="3589" w:hanging="360"/>
      </w:pPr>
      <w:rPr>
        <w:rFonts w:ascii="Symbol" w:hAnsi="Symbol" w:hint="default"/>
      </w:rPr>
    </w:lvl>
    <w:lvl w:ilvl="4" w:tplc="2318C740" w:tentative="1">
      <w:start w:val="1"/>
      <w:numFmt w:val="bullet"/>
      <w:lvlText w:val="o"/>
      <w:lvlJc w:val="left"/>
      <w:pPr>
        <w:ind w:left="4309" w:hanging="360"/>
      </w:pPr>
      <w:rPr>
        <w:rFonts w:ascii="Courier New" w:hAnsi="Courier New" w:hint="default"/>
      </w:rPr>
    </w:lvl>
    <w:lvl w:ilvl="5" w:tplc="86724082" w:tentative="1">
      <w:start w:val="1"/>
      <w:numFmt w:val="bullet"/>
      <w:lvlText w:val=""/>
      <w:lvlJc w:val="left"/>
      <w:pPr>
        <w:ind w:left="5029" w:hanging="360"/>
      </w:pPr>
      <w:rPr>
        <w:rFonts w:ascii="Wingdings" w:hAnsi="Wingdings" w:hint="default"/>
      </w:rPr>
    </w:lvl>
    <w:lvl w:ilvl="6" w:tplc="3782DF50" w:tentative="1">
      <w:start w:val="1"/>
      <w:numFmt w:val="bullet"/>
      <w:lvlText w:val=""/>
      <w:lvlJc w:val="left"/>
      <w:pPr>
        <w:ind w:left="5749" w:hanging="360"/>
      </w:pPr>
      <w:rPr>
        <w:rFonts w:ascii="Symbol" w:hAnsi="Symbol" w:hint="default"/>
      </w:rPr>
    </w:lvl>
    <w:lvl w:ilvl="7" w:tplc="94226AF2" w:tentative="1">
      <w:start w:val="1"/>
      <w:numFmt w:val="bullet"/>
      <w:lvlText w:val="o"/>
      <w:lvlJc w:val="left"/>
      <w:pPr>
        <w:ind w:left="6469" w:hanging="360"/>
      </w:pPr>
      <w:rPr>
        <w:rFonts w:ascii="Courier New" w:hAnsi="Courier New" w:hint="default"/>
      </w:rPr>
    </w:lvl>
    <w:lvl w:ilvl="8" w:tplc="208AA628" w:tentative="1">
      <w:start w:val="1"/>
      <w:numFmt w:val="bullet"/>
      <w:lvlText w:val=""/>
      <w:lvlJc w:val="left"/>
      <w:pPr>
        <w:ind w:left="7189" w:hanging="360"/>
      </w:pPr>
      <w:rPr>
        <w:rFonts w:ascii="Wingdings" w:hAnsi="Wingdings" w:hint="default"/>
      </w:rPr>
    </w:lvl>
  </w:abstractNum>
  <w:abstractNum w:abstractNumId="16">
    <w:nsid w:val="1CCE4C0D"/>
    <w:multiLevelType w:val="hybridMultilevel"/>
    <w:tmpl w:val="92CE7C30"/>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8B31F15"/>
    <w:multiLevelType w:val="hybridMultilevel"/>
    <w:tmpl w:val="507E5D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CDC25E8"/>
    <w:multiLevelType w:val="hybridMultilevel"/>
    <w:tmpl w:val="C0FE6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D3D2E50"/>
    <w:multiLevelType w:val="multilevel"/>
    <w:tmpl w:val="01A0D3A2"/>
    <w:lvl w:ilvl="0">
      <w:start w:val="1"/>
      <w:numFmt w:val="decimal"/>
      <w:pStyle w:val="8"/>
      <w:suff w:val="space"/>
      <w:lvlText w:val="Часть %1."/>
      <w:lvlJc w:val="left"/>
      <w:pPr>
        <w:ind w:left="5812" w:firstLine="709"/>
      </w:pPr>
      <w:rPr>
        <w:rFonts w:ascii="Times New Roman" w:hAnsi="Times New Roman" w:cs="Times New Roman" w:hint="default"/>
        <w:b/>
        <w:i w:val="0"/>
        <w:color w:val="000000"/>
        <w:sz w:val="24"/>
        <w:szCs w:val="24"/>
      </w:rPr>
    </w:lvl>
    <w:lvl w:ilvl="1">
      <w:start w:val="1"/>
      <w:numFmt w:val="decimal"/>
      <w:pStyle w:val="a"/>
      <w:suff w:val="space"/>
      <w:lvlText w:val="%1.%2"/>
      <w:lvlJc w:val="left"/>
      <w:pPr>
        <w:ind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firstLine="709"/>
      </w:pPr>
      <w:rPr>
        <w:rFonts w:cs="Times New Roman" w:hint="default"/>
      </w:rPr>
    </w:lvl>
    <w:lvl w:ilvl="3">
      <w:start w:val="1"/>
      <w:numFmt w:val="decimal"/>
      <w:lvlText w:val="%4."/>
      <w:lvlJc w:val="left"/>
      <w:pPr>
        <w:ind w:left="8550" w:hanging="360"/>
      </w:pPr>
      <w:rPr>
        <w:rFonts w:cs="Times New Roman" w:hint="default"/>
      </w:rPr>
    </w:lvl>
    <w:lvl w:ilvl="4">
      <w:start w:val="1"/>
      <w:numFmt w:val="lowerLetter"/>
      <w:lvlText w:val="%5."/>
      <w:lvlJc w:val="left"/>
      <w:pPr>
        <w:ind w:left="9270" w:hanging="360"/>
      </w:pPr>
      <w:rPr>
        <w:rFonts w:cs="Times New Roman" w:hint="default"/>
      </w:rPr>
    </w:lvl>
    <w:lvl w:ilvl="5">
      <w:start w:val="1"/>
      <w:numFmt w:val="lowerRoman"/>
      <w:lvlText w:val="%6."/>
      <w:lvlJc w:val="right"/>
      <w:pPr>
        <w:ind w:left="9990" w:hanging="180"/>
      </w:pPr>
      <w:rPr>
        <w:rFonts w:cs="Times New Roman" w:hint="default"/>
      </w:rPr>
    </w:lvl>
    <w:lvl w:ilvl="6">
      <w:start w:val="1"/>
      <w:numFmt w:val="decimal"/>
      <w:lvlText w:val="%7."/>
      <w:lvlJc w:val="left"/>
      <w:pPr>
        <w:ind w:left="10710" w:hanging="360"/>
      </w:pPr>
      <w:rPr>
        <w:rFonts w:cs="Times New Roman" w:hint="default"/>
      </w:rPr>
    </w:lvl>
    <w:lvl w:ilvl="7">
      <w:start w:val="1"/>
      <w:numFmt w:val="lowerLetter"/>
      <w:lvlText w:val="%8."/>
      <w:lvlJc w:val="left"/>
      <w:pPr>
        <w:ind w:left="11430" w:hanging="360"/>
      </w:pPr>
      <w:rPr>
        <w:rFonts w:cs="Times New Roman" w:hint="default"/>
      </w:rPr>
    </w:lvl>
    <w:lvl w:ilvl="8">
      <w:start w:val="1"/>
      <w:numFmt w:val="lowerRoman"/>
      <w:lvlText w:val="%9."/>
      <w:lvlJc w:val="right"/>
      <w:pPr>
        <w:ind w:left="12150" w:hanging="180"/>
      </w:pPr>
      <w:rPr>
        <w:rFonts w:cs="Times New Roman" w:hint="default"/>
      </w:rPr>
    </w:lvl>
  </w:abstractNum>
  <w:abstractNum w:abstractNumId="20">
    <w:nsid w:val="3241275A"/>
    <w:multiLevelType w:val="multilevel"/>
    <w:tmpl w:val="DDC6A7C2"/>
    <w:lvl w:ilvl="0">
      <w:start w:val="2"/>
      <w:numFmt w:val="decimal"/>
      <w:lvlText w:val="%1"/>
      <w:lvlJc w:val="left"/>
      <w:pPr>
        <w:ind w:left="640" w:hanging="241"/>
        <w:jc w:val="right"/>
      </w:pPr>
      <w:rPr>
        <w:rFonts w:ascii="Times New Roman" w:eastAsia="Times New Roman" w:hAnsi="Times New Roman" w:cs="Times New Roman" w:hint="default"/>
        <w:b/>
        <w:bCs/>
        <w:w w:val="100"/>
        <w:sz w:val="32"/>
        <w:szCs w:val="32"/>
        <w:lang w:val="ru-RU" w:eastAsia="ru-RU" w:bidi="ru-RU"/>
      </w:rPr>
    </w:lvl>
    <w:lvl w:ilvl="1">
      <w:start w:val="1"/>
      <w:numFmt w:val="decimal"/>
      <w:lvlText w:val="%1.%2"/>
      <w:lvlJc w:val="left"/>
      <w:pPr>
        <w:ind w:left="2278" w:hanging="420"/>
        <w:jc w:val="right"/>
      </w:pPr>
      <w:rPr>
        <w:rFonts w:ascii="Times New Roman" w:eastAsia="Times New Roman" w:hAnsi="Times New Roman" w:cs="Times New Roman" w:hint="default"/>
        <w:b/>
        <w:bCs/>
        <w:w w:val="99"/>
        <w:sz w:val="28"/>
        <w:szCs w:val="28"/>
        <w:lang w:val="ru-RU" w:eastAsia="ru-RU" w:bidi="ru-RU"/>
      </w:rPr>
    </w:lvl>
    <w:lvl w:ilvl="2">
      <w:start w:val="1"/>
      <w:numFmt w:val="decimal"/>
      <w:lvlText w:val="%1.%2.%3"/>
      <w:lvlJc w:val="left"/>
      <w:pPr>
        <w:ind w:left="4080" w:hanging="630"/>
        <w:jc w:val="right"/>
      </w:pPr>
      <w:rPr>
        <w:rFonts w:ascii="Times New Roman" w:eastAsia="Times New Roman" w:hAnsi="Times New Roman" w:cs="Times New Roman" w:hint="default"/>
        <w:b/>
        <w:bCs/>
        <w:w w:val="99"/>
        <w:sz w:val="28"/>
        <w:szCs w:val="28"/>
        <w:lang w:val="ru-RU" w:eastAsia="ru-RU" w:bidi="ru-RU"/>
      </w:rPr>
    </w:lvl>
    <w:lvl w:ilvl="3">
      <w:numFmt w:val="bullet"/>
      <w:lvlText w:val="•"/>
      <w:lvlJc w:val="left"/>
      <w:pPr>
        <w:ind w:left="1140" w:hanging="630"/>
      </w:pPr>
      <w:rPr>
        <w:rFonts w:hint="default"/>
        <w:lang w:val="ru-RU" w:eastAsia="ru-RU" w:bidi="ru-RU"/>
      </w:rPr>
    </w:lvl>
    <w:lvl w:ilvl="4">
      <w:numFmt w:val="bullet"/>
      <w:lvlText w:val="•"/>
      <w:lvlJc w:val="left"/>
      <w:pPr>
        <w:ind w:left="2280" w:hanging="630"/>
      </w:pPr>
      <w:rPr>
        <w:rFonts w:hint="default"/>
        <w:lang w:val="ru-RU" w:eastAsia="ru-RU" w:bidi="ru-RU"/>
      </w:rPr>
    </w:lvl>
    <w:lvl w:ilvl="5">
      <w:numFmt w:val="bullet"/>
      <w:lvlText w:val="•"/>
      <w:lvlJc w:val="left"/>
      <w:pPr>
        <w:ind w:left="4000" w:hanging="630"/>
      </w:pPr>
      <w:rPr>
        <w:rFonts w:hint="default"/>
        <w:lang w:val="ru-RU" w:eastAsia="ru-RU" w:bidi="ru-RU"/>
      </w:rPr>
    </w:lvl>
    <w:lvl w:ilvl="6">
      <w:numFmt w:val="bullet"/>
      <w:lvlText w:val="•"/>
      <w:lvlJc w:val="left"/>
      <w:pPr>
        <w:ind w:left="4080" w:hanging="630"/>
      </w:pPr>
      <w:rPr>
        <w:rFonts w:hint="default"/>
        <w:lang w:val="ru-RU" w:eastAsia="ru-RU" w:bidi="ru-RU"/>
      </w:rPr>
    </w:lvl>
    <w:lvl w:ilvl="7">
      <w:numFmt w:val="bullet"/>
      <w:lvlText w:val="•"/>
      <w:lvlJc w:val="left"/>
      <w:pPr>
        <w:ind w:left="4660" w:hanging="630"/>
      </w:pPr>
      <w:rPr>
        <w:rFonts w:hint="default"/>
        <w:lang w:val="ru-RU" w:eastAsia="ru-RU" w:bidi="ru-RU"/>
      </w:rPr>
    </w:lvl>
    <w:lvl w:ilvl="8">
      <w:numFmt w:val="bullet"/>
      <w:lvlText w:val="•"/>
      <w:lvlJc w:val="left"/>
      <w:pPr>
        <w:ind w:left="6422" w:hanging="630"/>
      </w:pPr>
      <w:rPr>
        <w:rFonts w:hint="default"/>
        <w:lang w:val="ru-RU" w:eastAsia="ru-RU" w:bidi="ru-RU"/>
      </w:rPr>
    </w:lvl>
  </w:abstractNum>
  <w:abstractNum w:abstractNumId="21">
    <w:nsid w:val="328900D6"/>
    <w:multiLevelType w:val="hybridMultilevel"/>
    <w:tmpl w:val="7472C81C"/>
    <w:lvl w:ilvl="0" w:tplc="984889AA">
      <w:start w:val="1"/>
      <w:numFmt w:val="decimal"/>
      <w:lvlText w:val="%1."/>
      <w:lvlJc w:val="left"/>
      <w:pPr>
        <w:ind w:left="182" w:hanging="401"/>
      </w:pPr>
      <w:rPr>
        <w:rFonts w:ascii="Times New Roman" w:eastAsia="Times New Roman" w:hAnsi="Times New Roman" w:cs="Times New Roman" w:hint="default"/>
        <w:w w:val="99"/>
        <w:sz w:val="28"/>
        <w:szCs w:val="28"/>
        <w:lang w:val="ru-RU" w:eastAsia="ru-RU" w:bidi="ru-RU"/>
      </w:rPr>
    </w:lvl>
    <w:lvl w:ilvl="1" w:tplc="A8F41738">
      <w:numFmt w:val="bullet"/>
      <w:lvlText w:val="•"/>
      <w:lvlJc w:val="left"/>
      <w:pPr>
        <w:ind w:left="1162" w:hanging="401"/>
      </w:pPr>
      <w:rPr>
        <w:rFonts w:hint="default"/>
        <w:lang w:val="ru-RU" w:eastAsia="ru-RU" w:bidi="ru-RU"/>
      </w:rPr>
    </w:lvl>
    <w:lvl w:ilvl="2" w:tplc="1F4E6206">
      <w:numFmt w:val="bullet"/>
      <w:lvlText w:val="•"/>
      <w:lvlJc w:val="left"/>
      <w:pPr>
        <w:ind w:left="2145" w:hanging="401"/>
      </w:pPr>
      <w:rPr>
        <w:rFonts w:hint="default"/>
        <w:lang w:val="ru-RU" w:eastAsia="ru-RU" w:bidi="ru-RU"/>
      </w:rPr>
    </w:lvl>
    <w:lvl w:ilvl="3" w:tplc="EC82FDD8">
      <w:numFmt w:val="bullet"/>
      <w:lvlText w:val="•"/>
      <w:lvlJc w:val="left"/>
      <w:pPr>
        <w:ind w:left="3127" w:hanging="401"/>
      </w:pPr>
      <w:rPr>
        <w:rFonts w:hint="default"/>
        <w:lang w:val="ru-RU" w:eastAsia="ru-RU" w:bidi="ru-RU"/>
      </w:rPr>
    </w:lvl>
    <w:lvl w:ilvl="4" w:tplc="DBCCD64E">
      <w:numFmt w:val="bullet"/>
      <w:lvlText w:val="•"/>
      <w:lvlJc w:val="left"/>
      <w:pPr>
        <w:ind w:left="4110" w:hanging="401"/>
      </w:pPr>
      <w:rPr>
        <w:rFonts w:hint="default"/>
        <w:lang w:val="ru-RU" w:eastAsia="ru-RU" w:bidi="ru-RU"/>
      </w:rPr>
    </w:lvl>
    <w:lvl w:ilvl="5" w:tplc="0638D59C">
      <w:numFmt w:val="bullet"/>
      <w:lvlText w:val="•"/>
      <w:lvlJc w:val="left"/>
      <w:pPr>
        <w:ind w:left="5093" w:hanging="401"/>
      </w:pPr>
      <w:rPr>
        <w:rFonts w:hint="default"/>
        <w:lang w:val="ru-RU" w:eastAsia="ru-RU" w:bidi="ru-RU"/>
      </w:rPr>
    </w:lvl>
    <w:lvl w:ilvl="6" w:tplc="6B948C2C">
      <w:numFmt w:val="bullet"/>
      <w:lvlText w:val="•"/>
      <w:lvlJc w:val="left"/>
      <w:pPr>
        <w:ind w:left="6075" w:hanging="401"/>
      </w:pPr>
      <w:rPr>
        <w:rFonts w:hint="default"/>
        <w:lang w:val="ru-RU" w:eastAsia="ru-RU" w:bidi="ru-RU"/>
      </w:rPr>
    </w:lvl>
    <w:lvl w:ilvl="7" w:tplc="1D245E86">
      <w:numFmt w:val="bullet"/>
      <w:lvlText w:val="•"/>
      <w:lvlJc w:val="left"/>
      <w:pPr>
        <w:ind w:left="7058" w:hanging="401"/>
      </w:pPr>
      <w:rPr>
        <w:rFonts w:hint="default"/>
        <w:lang w:val="ru-RU" w:eastAsia="ru-RU" w:bidi="ru-RU"/>
      </w:rPr>
    </w:lvl>
    <w:lvl w:ilvl="8" w:tplc="B9125774">
      <w:numFmt w:val="bullet"/>
      <w:lvlText w:val="•"/>
      <w:lvlJc w:val="left"/>
      <w:pPr>
        <w:ind w:left="8041" w:hanging="401"/>
      </w:pPr>
      <w:rPr>
        <w:rFonts w:hint="default"/>
        <w:lang w:val="ru-RU" w:eastAsia="ru-RU" w:bidi="ru-RU"/>
      </w:rPr>
    </w:lvl>
  </w:abstractNum>
  <w:abstractNum w:abstractNumId="22">
    <w:nsid w:val="384145D0"/>
    <w:multiLevelType w:val="multilevel"/>
    <w:tmpl w:val="722A2E7C"/>
    <w:lvl w:ilvl="0">
      <w:start w:val="2"/>
      <w:numFmt w:val="decimal"/>
      <w:lvlText w:val="%1"/>
      <w:lvlJc w:val="left"/>
      <w:pPr>
        <w:ind w:left="3225" w:hanging="630"/>
      </w:pPr>
      <w:rPr>
        <w:rFonts w:hint="default"/>
        <w:lang w:val="ru-RU" w:eastAsia="ru-RU" w:bidi="ru-RU"/>
      </w:rPr>
    </w:lvl>
    <w:lvl w:ilvl="1">
      <w:start w:val="1"/>
      <w:numFmt w:val="decimal"/>
      <w:lvlText w:val="%1.%2"/>
      <w:lvlJc w:val="left"/>
      <w:pPr>
        <w:ind w:left="3225" w:hanging="630"/>
      </w:pPr>
      <w:rPr>
        <w:rFonts w:hint="default"/>
        <w:lang w:val="ru-RU" w:eastAsia="ru-RU" w:bidi="ru-RU"/>
      </w:rPr>
    </w:lvl>
    <w:lvl w:ilvl="2">
      <w:start w:val="1"/>
      <w:numFmt w:val="decimal"/>
      <w:lvlText w:val="%1.%2.%3"/>
      <w:lvlJc w:val="left"/>
      <w:pPr>
        <w:ind w:left="3225" w:hanging="630"/>
        <w:jc w:val="right"/>
      </w:pPr>
      <w:rPr>
        <w:rFonts w:ascii="Times New Roman" w:eastAsia="Times New Roman" w:hAnsi="Times New Roman" w:cs="Times New Roman" w:hint="default"/>
        <w:b/>
        <w:bCs/>
        <w:w w:val="99"/>
        <w:sz w:val="28"/>
        <w:szCs w:val="28"/>
        <w:lang w:val="ru-RU" w:eastAsia="ru-RU" w:bidi="ru-RU"/>
      </w:rPr>
    </w:lvl>
    <w:lvl w:ilvl="3">
      <w:numFmt w:val="bullet"/>
      <w:lvlText w:val="•"/>
      <w:lvlJc w:val="left"/>
      <w:pPr>
        <w:ind w:left="5261" w:hanging="630"/>
      </w:pPr>
      <w:rPr>
        <w:rFonts w:hint="default"/>
        <w:lang w:val="ru-RU" w:eastAsia="ru-RU" w:bidi="ru-RU"/>
      </w:rPr>
    </w:lvl>
    <w:lvl w:ilvl="4">
      <w:numFmt w:val="bullet"/>
      <w:lvlText w:val="•"/>
      <w:lvlJc w:val="left"/>
      <w:pPr>
        <w:ind w:left="5942" w:hanging="630"/>
      </w:pPr>
      <w:rPr>
        <w:rFonts w:hint="default"/>
        <w:lang w:val="ru-RU" w:eastAsia="ru-RU" w:bidi="ru-RU"/>
      </w:rPr>
    </w:lvl>
    <w:lvl w:ilvl="5">
      <w:numFmt w:val="bullet"/>
      <w:lvlText w:val="•"/>
      <w:lvlJc w:val="left"/>
      <w:pPr>
        <w:ind w:left="6623" w:hanging="630"/>
      </w:pPr>
      <w:rPr>
        <w:rFonts w:hint="default"/>
        <w:lang w:val="ru-RU" w:eastAsia="ru-RU" w:bidi="ru-RU"/>
      </w:rPr>
    </w:lvl>
    <w:lvl w:ilvl="6">
      <w:numFmt w:val="bullet"/>
      <w:lvlText w:val="•"/>
      <w:lvlJc w:val="left"/>
      <w:pPr>
        <w:ind w:left="7303" w:hanging="630"/>
      </w:pPr>
      <w:rPr>
        <w:rFonts w:hint="default"/>
        <w:lang w:val="ru-RU" w:eastAsia="ru-RU" w:bidi="ru-RU"/>
      </w:rPr>
    </w:lvl>
    <w:lvl w:ilvl="7">
      <w:numFmt w:val="bullet"/>
      <w:lvlText w:val="•"/>
      <w:lvlJc w:val="left"/>
      <w:pPr>
        <w:ind w:left="7984" w:hanging="630"/>
      </w:pPr>
      <w:rPr>
        <w:rFonts w:hint="default"/>
        <w:lang w:val="ru-RU" w:eastAsia="ru-RU" w:bidi="ru-RU"/>
      </w:rPr>
    </w:lvl>
    <w:lvl w:ilvl="8">
      <w:numFmt w:val="bullet"/>
      <w:lvlText w:val="•"/>
      <w:lvlJc w:val="left"/>
      <w:pPr>
        <w:ind w:left="8665" w:hanging="630"/>
      </w:pPr>
      <w:rPr>
        <w:rFonts w:hint="default"/>
        <w:lang w:val="ru-RU" w:eastAsia="ru-RU" w:bidi="ru-RU"/>
      </w:rPr>
    </w:lvl>
  </w:abstractNum>
  <w:abstractNum w:abstractNumId="23">
    <w:nsid w:val="38683380"/>
    <w:multiLevelType w:val="hybridMultilevel"/>
    <w:tmpl w:val="EDBC08B6"/>
    <w:lvl w:ilvl="0" w:tplc="9F5AD41E">
      <w:numFmt w:val="bullet"/>
      <w:lvlText w:val="-"/>
      <w:lvlJc w:val="left"/>
      <w:pPr>
        <w:ind w:left="367" w:hanging="140"/>
      </w:pPr>
      <w:rPr>
        <w:rFonts w:ascii="Times New Roman" w:eastAsia="Times New Roman" w:hAnsi="Times New Roman" w:cs="Times New Roman" w:hint="default"/>
        <w:w w:val="99"/>
        <w:sz w:val="24"/>
        <w:szCs w:val="24"/>
        <w:lang w:val="ru-RU" w:eastAsia="ru-RU" w:bidi="ru-RU"/>
      </w:rPr>
    </w:lvl>
    <w:lvl w:ilvl="1" w:tplc="3A122BF6">
      <w:numFmt w:val="bullet"/>
      <w:lvlText w:val="•"/>
      <w:lvlJc w:val="left"/>
      <w:pPr>
        <w:ind w:left="810" w:hanging="140"/>
      </w:pPr>
      <w:rPr>
        <w:rFonts w:hint="default"/>
        <w:lang w:val="ru-RU" w:eastAsia="ru-RU" w:bidi="ru-RU"/>
      </w:rPr>
    </w:lvl>
    <w:lvl w:ilvl="2" w:tplc="CC242690">
      <w:numFmt w:val="bullet"/>
      <w:lvlText w:val="•"/>
      <w:lvlJc w:val="left"/>
      <w:pPr>
        <w:ind w:left="1261" w:hanging="140"/>
      </w:pPr>
      <w:rPr>
        <w:rFonts w:hint="default"/>
        <w:lang w:val="ru-RU" w:eastAsia="ru-RU" w:bidi="ru-RU"/>
      </w:rPr>
    </w:lvl>
    <w:lvl w:ilvl="3" w:tplc="AA90DE0E">
      <w:numFmt w:val="bullet"/>
      <w:lvlText w:val="•"/>
      <w:lvlJc w:val="left"/>
      <w:pPr>
        <w:ind w:left="1711" w:hanging="140"/>
      </w:pPr>
      <w:rPr>
        <w:rFonts w:hint="default"/>
        <w:lang w:val="ru-RU" w:eastAsia="ru-RU" w:bidi="ru-RU"/>
      </w:rPr>
    </w:lvl>
    <w:lvl w:ilvl="4" w:tplc="7E701172">
      <w:numFmt w:val="bullet"/>
      <w:lvlText w:val="•"/>
      <w:lvlJc w:val="left"/>
      <w:pPr>
        <w:ind w:left="2162" w:hanging="140"/>
      </w:pPr>
      <w:rPr>
        <w:rFonts w:hint="default"/>
        <w:lang w:val="ru-RU" w:eastAsia="ru-RU" w:bidi="ru-RU"/>
      </w:rPr>
    </w:lvl>
    <w:lvl w:ilvl="5" w:tplc="B9F21C54">
      <w:numFmt w:val="bullet"/>
      <w:lvlText w:val="•"/>
      <w:lvlJc w:val="left"/>
      <w:pPr>
        <w:ind w:left="2612" w:hanging="140"/>
      </w:pPr>
      <w:rPr>
        <w:rFonts w:hint="default"/>
        <w:lang w:val="ru-RU" w:eastAsia="ru-RU" w:bidi="ru-RU"/>
      </w:rPr>
    </w:lvl>
    <w:lvl w:ilvl="6" w:tplc="11041E1E">
      <w:numFmt w:val="bullet"/>
      <w:lvlText w:val="•"/>
      <w:lvlJc w:val="left"/>
      <w:pPr>
        <w:ind w:left="3063" w:hanging="140"/>
      </w:pPr>
      <w:rPr>
        <w:rFonts w:hint="default"/>
        <w:lang w:val="ru-RU" w:eastAsia="ru-RU" w:bidi="ru-RU"/>
      </w:rPr>
    </w:lvl>
    <w:lvl w:ilvl="7" w:tplc="D0A62EF6">
      <w:numFmt w:val="bullet"/>
      <w:lvlText w:val="•"/>
      <w:lvlJc w:val="left"/>
      <w:pPr>
        <w:ind w:left="3513" w:hanging="140"/>
      </w:pPr>
      <w:rPr>
        <w:rFonts w:hint="default"/>
        <w:lang w:val="ru-RU" w:eastAsia="ru-RU" w:bidi="ru-RU"/>
      </w:rPr>
    </w:lvl>
    <w:lvl w:ilvl="8" w:tplc="16A870CE">
      <w:numFmt w:val="bullet"/>
      <w:lvlText w:val="•"/>
      <w:lvlJc w:val="left"/>
      <w:pPr>
        <w:ind w:left="3964" w:hanging="140"/>
      </w:pPr>
      <w:rPr>
        <w:rFonts w:hint="default"/>
        <w:lang w:val="ru-RU" w:eastAsia="ru-RU" w:bidi="ru-RU"/>
      </w:rPr>
    </w:lvl>
  </w:abstractNum>
  <w:abstractNum w:abstractNumId="24">
    <w:nsid w:val="38B656A6"/>
    <w:multiLevelType w:val="hybridMultilevel"/>
    <w:tmpl w:val="E1028FFE"/>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93612F2"/>
    <w:multiLevelType w:val="hybridMultilevel"/>
    <w:tmpl w:val="DE54B82E"/>
    <w:lvl w:ilvl="0" w:tplc="375ACF10">
      <w:start w:val="1"/>
      <w:numFmt w:val="decimal"/>
      <w:lvlText w:val="%1."/>
      <w:lvlJc w:val="left"/>
      <w:pPr>
        <w:ind w:left="1142" w:hanging="307"/>
      </w:pPr>
      <w:rPr>
        <w:rFonts w:ascii="Times New Roman" w:eastAsia="Times New Roman" w:hAnsi="Times New Roman" w:cs="Times New Roman" w:hint="default"/>
        <w:w w:val="99"/>
        <w:sz w:val="28"/>
        <w:szCs w:val="28"/>
        <w:lang w:val="ru-RU" w:eastAsia="ru-RU" w:bidi="ru-RU"/>
      </w:rPr>
    </w:lvl>
    <w:lvl w:ilvl="1" w:tplc="3EBAF688">
      <w:numFmt w:val="bullet"/>
      <w:lvlText w:val="•"/>
      <w:lvlJc w:val="left"/>
      <w:pPr>
        <w:ind w:left="2116" w:hanging="307"/>
      </w:pPr>
      <w:rPr>
        <w:rFonts w:hint="default"/>
        <w:lang w:val="ru-RU" w:eastAsia="ru-RU" w:bidi="ru-RU"/>
      </w:rPr>
    </w:lvl>
    <w:lvl w:ilvl="2" w:tplc="72161AE0">
      <w:numFmt w:val="bullet"/>
      <w:lvlText w:val="•"/>
      <w:lvlJc w:val="left"/>
      <w:pPr>
        <w:ind w:left="3093" w:hanging="307"/>
      </w:pPr>
      <w:rPr>
        <w:rFonts w:hint="default"/>
        <w:lang w:val="ru-RU" w:eastAsia="ru-RU" w:bidi="ru-RU"/>
      </w:rPr>
    </w:lvl>
    <w:lvl w:ilvl="3" w:tplc="8D0C9946">
      <w:numFmt w:val="bullet"/>
      <w:lvlText w:val="•"/>
      <w:lvlJc w:val="left"/>
      <w:pPr>
        <w:ind w:left="4069" w:hanging="307"/>
      </w:pPr>
      <w:rPr>
        <w:rFonts w:hint="default"/>
        <w:lang w:val="ru-RU" w:eastAsia="ru-RU" w:bidi="ru-RU"/>
      </w:rPr>
    </w:lvl>
    <w:lvl w:ilvl="4" w:tplc="8E000958">
      <w:numFmt w:val="bullet"/>
      <w:lvlText w:val="•"/>
      <w:lvlJc w:val="left"/>
      <w:pPr>
        <w:ind w:left="5046" w:hanging="307"/>
      </w:pPr>
      <w:rPr>
        <w:rFonts w:hint="default"/>
        <w:lang w:val="ru-RU" w:eastAsia="ru-RU" w:bidi="ru-RU"/>
      </w:rPr>
    </w:lvl>
    <w:lvl w:ilvl="5" w:tplc="E9307708">
      <w:numFmt w:val="bullet"/>
      <w:lvlText w:val="•"/>
      <w:lvlJc w:val="left"/>
      <w:pPr>
        <w:ind w:left="6023" w:hanging="307"/>
      </w:pPr>
      <w:rPr>
        <w:rFonts w:hint="default"/>
        <w:lang w:val="ru-RU" w:eastAsia="ru-RU" w:bidi="ru-RU"/>
      </w:rPr>
    </w:lvl>
    <w:lvl w:ilvl="6" w:tplc="D9F89D4C">
      <w:numFmt w:val="bullet"/>
      <w:lvlText w:val="•"/>
      <w:lvlJc w:val="left"/>
      <w:pPr>
        <w:ind w:left="6999" w:hanging="307"/>
      </w:pPr>
      <w:rPr>
        <w:rFonts w:hint="default"/>
        <w:lang w:val="ru-RU" w:eastAsia="ru-RU" w:bidi="ru-RU"/>
      </w:rPr>
    </w:lvl>
    <w:lvl w:ilvl="7" w:tplc="08144916">
      <w:numFmt w:val="bullet"/>
      <w:lvlText w:val="•"/>
      <w:lvlJc w:val="left"/>
      <w:pPr>
        <w:ind w:left="7976" w:hanging="307"/>
      </w:pPr>
      <w:rPr>
        <w:rFonts w:hint="default"/>
        <w:lang w:val="ru-RU" w:eastAsia="ru-RU" w:bidi="ru-RU"/>
      </w:rPr>
    </w:lvl>
    <w:lvl w:ilvl="8" w:tplc="5AB8C2D0">
      <w:numFmt w:val="bullet"/>
      <w:lvlText w:val="•"/>
      <w:lvlJc w:val="left"/>
      <w:pPr>
        <w:ind w:left="8953" w:hanging="307"/>
      </w:pPr>
      <w:rPr>
        <w:rFonts w:hint="default"/>
        <w:lang w:val="ru-RU" w:eastAsia="ru-RU" w:bidi="ru-RU"/>
      </w:rPr>
    </w:lvl>
  </w:abstractNum>
  <w:abstractNum w:abstractNumId="26">
    <w:nsid w:val="3E7C5919"/>
    <w:multiLevelType w:val="multilevel"/>
    <w:tmpl w:val="9EAC9AC8"/>
    <w:lvl w:ilvl="0">
      <w:start w:val="6"/>
      <w:numFmt w:val="decimal"/>
      <w:lvlText w:val="%1."/>
      <w:lvlJc w:val="left"/>
      <w:pPr>
        <w:ind w:left="360" w:hanging="360"/>
      </w:pPr>
      <w:rPr>
        <w:rFonts w:hint="default"/>
      </w:rPr>
    </w:lvl>
    <w:lvl w:ilvl="1">
      <w:start w:val="1"/>
      <w:numFmt w:val="decimal"/>
      <w:lvlText w:val="7.%2."/>
      <w:lvlJc w:val="left"/>
      <w:pPr>
        <w:ind w:left="1069" w:hanging="360"/>
      </w:pPr>
      <w:rPr>
        <w:rFonts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3F264B22"/>
    <w:multiLevelType w:val="hybridMultilevel"/>
    <w:tmpl w:val="3EAE1966"/>
    <w:lvl w:ilvl="0" w:tplc="CB786424">
      <w:numFmt w:val="bullet"/>
      <w:lvlText w:val="–"/>
      <w:lvlJc w:val="left"/>
      <w:pPr>
        <w:ind w:left="222" w:hanging="210"/>
      </w:pPr>
      <w:rPr>
        <w:rFonts w:ascii="Times New Roman" w:eastAsia="Times New Roman" w:hAnsi="Times New Roman" w:cs="Times New Roman" w:hint="default"/>
        <w:w w:val="99"/>
        <w:sz w:val="28"/>
        <w:szCs w:val="28"/>
        <w:lang w:val="ru-RU" w:eastAsia="ru-RU" w:bidi="ru-RU"/>
      </w:rPr>
    </w:lvl>
    <w:lvl w:ilvl="1" w:tplc="5648789C">
      <w:numFmt w:val="bullet"/>
      <w:lvlText w:val="•"/>
      <w:lvlJc w:val="left"/>
      <w:pPr>
        <w:ind w:left="1206" w:hanging="210"/>
      </w:pPr>
      <w:rPr>
        <w:rFonts w:hint="default"/>
        <w:lang w:val="ru-RU" w:eastAsia="ru-RU" w:bidi="ru-RU"/>
      </w:rPr>
    </w:lvl>
    <w:lvl w:ilvl="2" w:tplc="9F283AD0">
      <w:numFmt w:val="bullet"/>
      <w:lvlText w:val="•"/>
      <w:lvlJc w:val="left"/>
      <w:pPr>
        <w:ind w:left="2193" w:hanging="210"/>
      </w:pPr>
      <w:rPr>
        <w:rFonts w:hint="default"/>
        <w:lang w:val="ru-RU" w:eastAsia="ru-RU" w:bidi="ru-RU"/>
      </w:rPr>
    </w:lvl>
    <w:lvl w:ilvl="3" w:tplc="9CA01E06">
      <w:numFmt w:val="bullet"/>
      <w:lvlText w:val="•"/>
      <w:lvlJc w:val="left"/>
      <w:pPr>
        <w:ind w:left="3179" w:hanging="210"/>
      </w:pPr>
      <w:rPr>
        <w:rFonts w:hint="default"/>
        <w:lang w:val="ru-RU" w:eastAsia="ru-RU" w:bidi="ru-RU"/>
      </w:rPr>
    </w:lvl>
    <w:lvl w:ilvl="4" w:tplc="1E3AEBFA">
      <w:numFmt w:val="bullet"/>
      <w:lvlText w:val="•"/>
      <w:lvlJc w:val="left"/>
      <w:pPr>
        <w:ind w:left="4166" w:hanging="210"/>
      </w:pPr>
      <w:rPr>
        <w:rFonts w:hint="default"/>
        <w:lang w:val="ru-RU" w:eastAsia="ru-RU" w:bidi="ru-RU"/>
      </w:rPr>
    </w:lvl>
    <w:lvl w:ilvl="5" w:tplc="780E3A1A">
      <w:numFmt w:val="bullet"/>
      <w:lvlText w:val="•"/>
      <w:lvlJc w:val="left"/>
      <w:pPr>
        <w:ind w:left="5153" w:hanging="210"/>
      </w:pPr>
      <w:rPr>
        <w:rFonts w:hint="default"/>
        <w:lang w:val="ru-RU" w:eastAsia="ru-RU" w:bidi="ru-RU"/>
      </w:rPr>
    </w:lvl>
    <w:lvl w:ilvl="6" w:tplc="4A0AF65C">
      <w:numFmt w:val="bullet"/>
      <w:lvlText w:val="•"/>
      <w:lvlJc w:val="left"/>
      <w:pPr>
        <w:ind w:left="6139" w:hanging="210"/>
      </w:pPr>
      <w:rPr>
        <w:rFonts w:hint="default"/>
        <w:lang w:val="ru-RU" w:eastAsia="ru-RU" w:bidi="ru-RU"/>
      </w:rPr>
    </w:lvl>
    <w:lvl w:ilvl="7" w:tplc="DC6CC4A0">
      <w:numFmt w:val="bullet"/>
      <w:lvlText w:val="•"/>
      <w:lvlJc w:val="left"/>
      <w:pPr>
        <w:ind w:left="7126" w:hanging="210"/>
      </w:pPr>
      <w:rPr>
        <w:rFonts w:hint="default"/>
        <w:lang w:val="ru-RU" w:eastAsia="ru-RU" w:bidi="ru-RU"/>
      </w:rPr>
    </w:lvl>
    <w:lvl w:ilvl="8" w:tplc="C8227168">
      <w:numFmt w:val="bullet"/>
      <w:lvlText w:val="•"/>
      <w:lvlJc w:val="left"/>
      <w:pPr>
        <w:ind w:left="8113" w:hanging="210"/>
      </w:pPr>
      <w:rPr>
        <w:rFonts w:hint="default"/>
        <w:lang w:val="ru-RU" w:eastAsia="ru-RU" w:bidi="ru-RU"/>
      </w:rPr>
    </w:lvl>
  </w:abstractNum>
  <w:abstractNum w:abstractNumId="28">
    <w:nsid w:val="3FA32112"/>
    <w:multiLevelType w:val="hybridMultilevel"/>
    <w:tmpl w:val="D3026BFE"/>
    <w:lvl w:ilvl="0" w:tplc="5CCC8D54">
      <w:start w:val="1"/>
      <w:numFmt w:val="decimal"/>
      <w:lvlText w:val="%1)"/>
      <w:lvlJc w:val="left"/>
      <w:pPr>
        <w:ind w:left="108" w:hanging="260"/>
      </w:pPr>
      <w:rPr>
        <w:rFonts w:ascii="Times New Roman" w:eastAsia="Times New Roman" w:hAnsi="Times New Roman" w:cs="Times New Roman" w:hint="default"/>
        <w:spacing w:val="-3"/>
        <w:w w:val="100"/>
        <w:sz w:val="24"/>
        <w:szCs w:val="24"/>
        <w:lang w:val="ru-RU" w:eastAsia="ru-RU" w:bidi="ru-RU"/>
      </w:rPr>
    </w:lvl>
    <w:lvl w:ilvl="1" w:tplc="6738514A">
      <w:numFmt w:val="bullet"/>
      <w:lvlText w:val="•"/>
      <w:lvlJc w:val="left"/>
      <w:pPr>
        <w:ind w:left="457" w:hanging="260"/>
      </w:pPr>
      <w:rPr>
        <w:rFonts w:hint="default"/>
        <w:lang w:val="ru-RU" w:eastAsia="ru-RU" w:bidi="ru-RU"/>
      </w:rPr>
    </w:lvl>
    <w:lvl w:ilvl="2" w:tplc="ED8CA91C">
      <w:numFmt w:val="bullet"/>
      <w:lvlText w:val="•"/>
      <w:lvlJc w:val="left"/>
      <w:pPr>
        <w:ind w:left="815" w:hanging="260"/>
      </w:pPr>
      <w:rPr>
        <w:rFonts w:hint="default"/>
        <w:lang w:val="ru-RU" w:eastAsia="ru-RU" w:bidi="ru-RU"/>
      </w:rPr>
    </w:lvl>
    <w:lvl w:ilvl="3" w:tplc="2F5679D6">
      <w:numFmt w:val="bullet"/>
      <w:lvlText w:val="•"/>
      <w:lvlJc w:val="left"/>
      <w:pPr>
        <w:ind w:left="1172" w:hanging="260"/>
      </w:pPr>
      <w:rPr>
        <w:rFonts w:hint="default"/>
        <w:lang w:val="ru-RU" w:eastAsia="ru-RU" w:bidi="ru-RU"/>
      </w:rPr>
    </w:lvl>
    <w:lvl w:ilvl="4" w:tplc="9716AE6C">
      <w:numFmt w:val="bullet"/>
      <w:lvlText w:val="•"/>
      <w:lvlJc w:val="left"/>
      <w:pPr>
        <w:ind w:left="1530" w:hanging="260"/>
      </w:pPr>
      <w:rPr>
        <w:rFonts w:hint="default"/>
        <w:lang w:val="ru-RU" w:eastAsia="ru-RU" w:bidi="ru-RU"/>
      </w:rPr>
    </w:lvl>
    <w:lvl w:ilvl="5" w:tplc="131ED052">
      <w:numFmt w:val="bullet"/>
      <w:lvlText w:val="•"/>
      <w:lvlJc w:val="left"/>
      <w:pPr>
        <w:ind w:left="1887" w:hanging="260"/>
      </w:pPr>
      <w:rPr>
        <w:rFonts w:hint="default"/>
        <w:lang w:val="ru-RU" w:eastAsia="ru-RU" w:bidi="ru-RU"/>
      </w:rPr>
    </w:lvl>
    <w:lvl w:ilvl="6" w:tplc="5ABC65FC">
      <w:numFmt w:val="bullet"/>
      <w:lvlText w:val="•"/>
      <w:lvlJc w:val="left"/>
      <w:pPr>
        <w:ind w:left="2245" w:hanging="260"/>
      </w:pPr>
      <w:rPr>
        <w:rFonts w:hint="default"/>
        <w:lang w:val="ru-RU" w:eastAsia="ru-RU" w:bidi="ru-RU"/>
      </w:rPr>
    </w:lvl>
    <w:lvl w:ilvl="7" w:tplc="F6C69C90">
      <w:numFmt w:val="bullet"/>
      <w:lvlText w:val="•"/>
      <w:lvlJc w:val="left"/>
      <w:pPr>
        <w:ind w:left="2602" w:hanging="260"/>
      </w:pPr>
      <w:rPr>
        <w:rFonts w:hint="default"/>
        <w:lang w:val="ru-RU" w:eastAsia="ru-RU" w:bidi="ru-RU"/>
      </w:rPr>
    </w:lvl>
    <w:lvl w:ilvl="8" w:tplc="E4563FEE">
      <w:numFmt w:val="bullet"/>
      <w:lvlText w:val="•"/>
      <w:lvlJc w:val="left"/>
      <w:pPr>
        <w:ind w:left="2960" w:hanging="260"/>
      </w:pPr>
      <w:rPr>
        <w:rFonts w:hint="default"/>
        <w:lang w:val="ru-RU" w:eastAsia="ru-RU" w:bidi="ru-RU"/>
      </w:rPr>
    </w:lvl>
  </w:abstractNum>
  <w:abstractNum w:abstractNumId="29">
    <w:nsid w:val="401522BB"/>
    <w:multiLevelType w:val="hybridMultilevel"/>
    <w:tmpl w:val="2F205416"/>
    <w:lvl w:ilvl="0" w:tplc="A5FEA1E8">
      <w:start w:val="1"/>
      <w:numFmt w:val="bullet"/>
      <w:lvlText w:val=""/>
      <w:lvlJc w:val="left"/>
      <w:pPr>
        <w:ind w:left="1429" w:hanging="360"/>
      </w:pPr>
      <w:rPr>
        <w:rFonts w:ascii="Wingdings" w:hAnsi="Wingdings" w:hint="default"/>
      </w:rPr>
    </w:lvl>
    <w:lvl w:ilvl="1" w:tplc="C26E9F52" w:tentative="1">
      <w:start w:val="1"/>
      <w:numFmt w:val="bullet"/>
      <w:lvlText w:val="o"/>
      <w:lvlJc w:val="left"/>
      <w:pPr>
        <w:ind w:left="2149" w:hanging="360"/>
      </w:pPr>
      <w:rPr>
        <w:rFonts w:ascii="Courier New" w:hAnsi="Courier New" w:hint="default"/>
      </w:rPr>
    </w:lvl>
    <w:lvl w:ilvl="2" w:tplc="8E609326" w:tentative="1">
      <w:start w:val="1"/>
      <w:numFmt w:val="bullet"/>
      <w:lvlText w:val=""/>
      <w:lvlJc w:val="left"/>
      <w:pPr>
        <w:ind w:left="2869" w:hanging="360"/>
      </w:pPr>
      <w:rPr>
        <w:rFonts w:ascii="Wingdings" w:hAnsi="Wingdings" w:hint="default"/>
      </w:rPr>
    </w:lvl>
    <w:lvl w:ilvl="3" w:tplc="BBA8AE88" w:tentative="1">
      <w:start w:val="1"/>
      <w:numFmt w:val="bullet"/>
      <w:lvlText w:val=""/>
      <w:lvlJc w:val="left"/>
      <w:pPr>
        <w:ind w:left="3589" w:hanging="360"/>
      </w:pPr>
      <w:rPr>
        <w:rFonts w:ascii="Symbol" w:hAnsi="Symbol" w:hint="default"/>
      </w:rPr>
    </w:lvl>
    <w:lvl w:ilvl="4" w:tplc="1E66ADC4" w:tentative="1">
      <w:start w:val="1"/>
      <w:numFmt w:val="bullet"/>
      <w:lvlText w:val="o"/>
      <w:lvlJc w:val="left"/>
      <w:pPr>
        <w:ind w:left="4309" w:hanging="360"/>
      </w:pPr>
      <w:rPr>
        <w:rFonts w:ascii="Courier New" w:hAnsi="Courier New" w:hint="default"/>
      </w:rPr>
    </w:lvl>
    <w:lvl w:ilvl="5" w:tplc="C6705E4E" w:tentative="1">
      <w:start w:val="1"/>
      <w:numFmt w:val="bullet"/>
      <w:lvlText w:val=""/>
      <w:lvlJc w:val="left"/>
      <w:pPr>
        <w:ind w:left="5029" w:hanging="360"/>
      </w:pPr>
      <w:rPr>
        <w:rFonts w:ascii="Wingdings" w:hAnsi="Wingdings" w:hint="default"/>
      </w:rPr>
    </w:lvl>
    <w:lvl w:ilvl="6" w:tplc="57B2DA6C" w:tentative="1">
      <w:start w:val="1"/>
      <w:numFmt w:val="bullet"/>
      <w:lvlText w:val=""/>
      <w:lvlJc w:val="left"/>
      <w:pPr>
        <w:ind w:left="5749" w:hanging="360"/>
      </w:pPr>
      <w:rPr>
        <w:rFonts w:ascii="Symbol" w:hAnsi="Symbol" w:hint="default"/>
      </w:rPr>
    </w:lvl>
    <w:lvl w:ilvl="7" w:tplc="153266B0" w:tentative="1">
      <w:start w:val="1"/>
      <w:numFmt w:val="bullet"/>
      <w:lvlText w:val="o"/>
      <w:lvlJc w:val="left"/>
      <w:pPr>
        <w:ind w:left="6469" w:hanging="360"/>
      </w:pPr>
      <w:rPr>
        <w:rFonts w:ascii="Courier New" w:hAnsi="Courier New" w:hint="default"/>
      </w:rPr>
    </w:lvl>
    <w:lvl w:ilvl="8" w:tplc="E2465344" w:tentative="1">
      <w:start w:val="1"/>
      <w:numFmt w:val="bullet"/>
      <w:lvlText w:val=""/>
      <w:lvlJc w:val="left"/>
      <w:pPr>
        <w:ind w:left="7189" w:hanging="360"/>
      </w:pPr>
      <w:rPr>
        <w:rFonts w:ascii="Wingdings" w:hAnsi="Wingdings" w:hint="default"/>
      </w:rPr>
    </w:lvl>
  </w:abstractNum>
  <w:abstractNum w:abstractNumId="30">
    <w:nsid w:val="43292ECD"/>
    <w:multiLevelType w:val="hybridMultilevel"/>
    <w:tmpl w:val="92B0FD0C"/>
    <w:lvl w:ilvl="0" w:tplc="E82A18B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1">
    <w:nsid w:val="43A43F1D"/>
    <w:multiLevelType w:val="hybridMultilevel"/>
    <w:tmpl w:val="1BFE3B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7802BA9"/>
    <w:multiLevelType w:val="hybridMultilevel"/>
    <w:tmpl w:val="3EE2D8B6"/>
    <w:lvl w:ilvl="0" w:tplc="4E1270BC">
      <w:start w:val="2"/>
      <w:numFmt w:val="decimal"/>
      <w:lvlText w:val="%1."/>
      <w:lvlJc w:val="left"/>
      <w:pPr>
        <w:ind w:left="182" w:hanging="294"/>
      </w:pPr>
      <w:rPr>
        <w:rFonts w:ascii="Times New Roman" w:eastAsia="Times New Roman" w:hAnsi="Times New Roman" w:cs="Times New Roman" w:hint="default"/>
        <w:w w:val="99"/>
        <w:sz w:val="28"/>
        <w:szCs w:val="28"/>
        <w:lang w:val="ru-RU" w:eastAsia="ru-RU" w:bidi="ru-RU"/>
      </w:rPr>
    </w:lvl>
    <w:lvl w:ilvl="1" w:tplc="6D98E172">
      <w:numFmt w:val="bullet"/>
      <w:lvlText w:val="•"/>
      <w:lvlJc w:val="left"/>
      <w:pPr>
        <w:ind w:left="1162" w:hanging="294"/>
      </w:pPr>
      <w:rPr>
        <w:rFonts w:hint="default"/>
        <w:lang w:val="ru-RU" w:eastAsia="ru-RU" w:bidi="ru-RU"/>
      </w:rPr>
    </w:lvl>
    <w:lvl w:ilvl="2" w:tplc="7BEEE39A">
      <w:numFmt w:val="bullet"/>
      <w:lvlText w:val="•"/>
      <w:lvlJc w:val="left"/>
      <w:pPr>
        <w:ind w:left="2145" w:hanging="294"/>
      </w:pPr>
      <w:rPr>
        <w:rFonts w:hint="default"/>
        <w:lang w:val="ru-RU" w:eastAsia="ru-RU" w:bidi="ru-RU"/>
      </w:rPr>
    </w:lvl>
    <w:lvl w:ilvl="3" w:tplc="31B42674">
      <w:numFmt w:val="bullet"/>
      <w:lvlText w:val="•"/>
      <w:lvlJc w:val="left"/>
      <w:pPr>
        <w:ind w:left="3127" w:hanging="294"/>
      </w:pPr>
      <w:rPr>
        <w:rFonts w:hint="default"/>
        <w:lang w:val="ru-RU" w:eastAsia="ru-RU" w:bidi="ru-RU"/>
      </w:rPr>
    </w:lvl>
    <w:lvl w:ilvl="4" w:tplc="881AE5C2">
      <w:numFmt w:val="bullet"/>
      <w:lvlText w:val="•"/>
      <w:lvlJc w:val="left"/>
      <w:pPr>
        <w:ind w:left="4110" w:hanging="294"/>
      </w:pPr>
      <w:rPr>
        <w:rFonts w:hint="default"/>
        <w:lang w:val="ru-RU" w:eastAsia="ru-RU" w:bidi="ru-RU"/>
      </w:rPr>
    </w:lvl>
    <w:lvl w:ilvl="5" w:tplc="DE700CE0">
      <w:numFmt w:val="bullet"/>
      <w:lvlText w:val="•"/>
      <w:lvlJc w:val="left"/>
      <w:pPr>
        <w:ind w:left="5093" w:hanging="294"/>
      </w:pPr>
      <w:rPr>
        <w:rFonts w:hint="default"/>
        <w:lang w:val="ru-RU" w:eastAsia="ru-RU" w:bidi="ru-RU"/>
      </w:rPr>
    </w:lvl>
    <w:lvl w:ilvl="6" w:tplc="609A7AC8">
      <w:numFmt w:val="bullet"/>
      <w:lvlText w:val="•"/>
      <w:lvlJc w:val="left"/>
      <w:pPr>
        <w:ind w:left="6075" w:hanging="294"/>
      </w:pPr>
      <w:rPr>
        <w:rFonts w:hint="default"/>
        <w:lang w:val="ru-RU" w:eastAsia="ru-RU" w:bidi="ru-RU"/>
      </w:rPr>
    </w:lvl>
    <w:lvl w:ilvl="7" w:tplc="E9086A90">
      <w:numFmt w:val="bullet"/>
      <w:lvlText w:val="•"/>
      <w:lvlJc w:val="left"/>
      <w:pPr>
        <w:ind w:left="7058" w:hanging="294"/>
      </w:pPr>
      <w:rPr>
        <w:rFonts w:hint="default"/>
        <w:lang w:val="ru-RU" w:eastAsia="ru-RU" w:bidi="ru-RU"/>
      </w:rPr>
    </w:lvl>
    <w:lvl w:ilvl="8" w:tplc="A644F602">
      <w:numFmt w:val="bullet"/>
      <w:lvlText w:val="•"/>
      <w:lvlJc w:val="left"/>
      <w:pPr>
        <w:ind w:left="8041" w:hanging="294"/>
      </w:pPr>
      <w:rPr>
        <w:rFonts w:hint="default"/>
        <w:lang w:val="ru-RU" w:eastAsia="ru-RU" w:bidi="ru-RU"/>
      </w:rPr>
    </w:lvl>
  </w:abstractNum>
  <w:abstractNum w:abstractNumId="33">
    <w:nsid w:val="4A6011BF"/>
    <w:multiLevelType w:val="multilevel"/>
    <w:tmpl w:val="5626880E"/>
    <w:lvl w:ilvl="0">
      <w:start w:val="9"/>
      <w:numFmt w:val="decimal"/>
      <w:lvlText w:val="%1."/>
      <w:lvlJc w:val="left"/>
      <w:pPr>
        <w:ind w:left="540" w:hanging="540"/>
      </w:pPr>
      <w:rPr>
        <w:rFonts w:hint="default"/>
      </w:rPr>
    </w:lvl>
    <w:lvl w:ilvl="1">
      <w:start w:val="1"/>
      <w:numFmt w:val="decimal"/>
      <w:lvlText w:val="11.%2."/>
      <w:lvlJc w:val="left"/>
      <w:pPr>
        <w:ind w:left="540" w:hanging="540"/>
      </w:pPr>
      <w:rPr>
        <w:rFonts w:cs="Times New Roman" w:hint="default"/>
      </w:rPr>
    </w:lvl>
    <w:lvl w:ilvl="2">
      <w:start w:val="9"/>
      <w:numFmt w:val="decimal"/>
      <w:lvlText w:val="11.%3."/>
      <w:lvlJc w:val="left"/>
      <w:pPr>
        <w:ind w:left="720" w:hanging="720"/>
      </w:pPr>
      <w:rPr>
        <w:rFonts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35">
    <w:nsid w:val="4BBD5064"/>
    <w:multiLevelType w:val="hybridMultilevel"/>
    <w:tmpl w:val="84BECBF2"/>
    <w:lvl w:ilvl="0" w:tplc="B1381DC8">
      <w:start w:val="1"/>
      <w:numFmt w:val="decimal"/>
      <w:lvlText w:val="%1)"/>
      <w:lvlJc w:val="left"/>
      <w:pPr>
        <w:ind w:left="1142" w:hanging="416"/>
      </w:pPr>
      <w:rPr>
        <w:rFonts w:ascii="Times New Roman" w:eastAsia="Times New Roman" w:hAnsi="Times New Roman" w:cs="Times New Roman" w:hint="default"/>
        <w:w w:val="99"/>
        <w:sz w:val="28"/>
        <w:szCs w:val="28"/>
        <w:lang w:val="ru-RU" w:eastAsia="ru-RU" w:bidi="ru-RU"/>
      </w:rPr>
    </w:lvl>
    <w:lvl w:ilvl="1" w:tplc="DC50881C">
      <w:numFmt w:val="bullet"/>
      <w:lvlText w:val="•"/>
      <w:lvlJc w:val="left"/>
      <w:pPr>
        <w:ind w:left="2116" w:hanging="416"/>
      </w:pPr>
      <w:rPr>
        <w:rFonts w:hint="default"/>
        <w:lang w:val="ru-RU" w:eastAsia="ru-RU" w:bidi="ru-RU"/>
      </w:rPr>
    </w:lvl>
    <w:lvl w:ilvl="2" w:tplc="35880B84">
      <w:numFmt w:val="bullet"/>
      <w:lvlText w:val="•"/>
      <w:lvlJc w:val="left"/>
      <w:pPr>
        <w:ind w:left="3093" w:hanging="416"/>
      </w:pPr>
      <w:rPr>
        <w:rFonts w:hint="default"/>
        <w:lang w:val="ru-RU" w:eastAsia="ru-RU" w:bidi="ru-RU"/>
      </w:rPr>
    </w:lvl>
    <w:lvl w:ilvl="3" w:tplc="2A520A7A">
      <w:numFmt w:val="bullet"/>
      <w:lvlText w:val="•"/>
      <w:lvlJc w:val="left"/>
      <w:pPr>
        <w:ind w:left="4069" w:hanging="416"/>
      </w:pPr>
      <w:rPr>
        <w:rFonts w:hint="default"/>
        <w:lang w:val="ru-RU" w:eastAsia="ru-RU" w:bidi="ru-RU"/>
      </w:rPr>
    </w:lvl>
    <w:lvl w:ilvl="4" w:tplc="2544F6FA">
      <w:numFmt w:val="bullet"/>
      <w:lvlText w:val="•"/>
      <w:lvlJc w:val="left"/>
      <w:pPr>
        <w:ind w:left="5046" w:hanging="416"/>
      </w:pPr>
      <w:rPr>
        <w:rFonts w:hint="default"/>
        <w:lang w:val="ru-RU" w:eastAsia="ru-RU" w:bidi="ru-RU"/>
      </w:rPr>
    </w:lvl>
    <w:lvl w:ilvl="5" w:tplc="5B0C5B6A">
      <w:numFmt w:val="bullet"/>
      <w:lvlText w:val="•"/>
      <w:lvlJc w:val="left"/>
      <w:pPr>
        <w:ind w:left="6023" w:hanging="416"/>
      </w:pPr>
      <w:rPr>
        <w:rFonts w:hint="default"/>
        <w:lang w:val="ru-RU" w:eastAsia="ru-RU" w:bidi="ru-RU"/>
      </w:rPr>
    </w:lvl>
    <w:lvl w:ilvl="6" w:tplc="7F2E80A6">
      <w:numFmt w:val="bullet"/>
      <w:lvlText w:val="•"/>
      <w:lvlJc w:val="left"/>
      <w:pPr>
        <w:ind w:left="6999" w:hanging="416"/>
      </w:pPr>
      <w:rPr>
        <w:rFonts w:hint="default"/>
        <w:lang w:val="ru-RU" w:eastAsia="ru-RU" w:bidi="ru-RU"/>
      </w:rPr>
    </w:lvl>
    <w:lvl w:ilvl="7" w:tplc="C0D06FD4">
      <w:numFmt w:val="bullet"/>
      <w:lvlText w:val="•"/>
      <w:lvlJc w:val="left"/>
      <w:pPr>
        <w:ind w:left="7976" w:hanging="416"/>
      </w:pPr>
      <w:rPr>
        <w:rFonts w:hint="default"/>
        <w:lang w:val="ru-RU" w:eastAsia="ru-RU" w:bidi="ru-RU"/>
      </w:rPr>
    </w:lvl>
    <w:lvl w:ilvl="8" w:tplc="9CE46D68">
      <w:numFmt w:val="bullet"/>
      <w:lvlText w:val="•"/>
      <w:lvlJc w:val="left"/>
      <w:pPr>
        <w:ind w:left="8953" w:hanging="416"/>
      </w:pPr>
      <w:rPr>
        <w:rFonts w:hint="default"/>
        <w:lang w:val="ru-RU" w:eastAsia="ru-RU" w:bidi="ru-RU"/>
      </w:rPr>
    </w:lvl>
  </w:abstractNum>
  <w:abstractNum w:abstractNumId="36">
    <w:nsid w:val="4DBE3159"/>
    <w:multiLevelType w:val="multilevel"/>
    <w:tmpl w:val="AB64B410"/>
    <w:lvl w:ilvl="0">
      <w:start w:val="7"/>
      <w:numFmt w:val="decimal"/>
      <w:lvlText w:val="%1"/>
      <w:lvlJc w:val="left"/>
      <w:pPr>
        <w:ind w:left="1641" w:hanging="420"/>
      </w:pPr>
      <w:rPr>
        <w:rFonts w:hint="default"/>
        <w:lang w:val="ru-RU" w:eastAsia="ru-RU" w:bidi="ru-RU"/>
      </w:rPr>
    </w:lvl>
    <w:lvl w:ilvl="1">
      <w:start w:val="1"/>
      <w:numFmt w:val="decimal"/>
      <w:lvlText w:val="%1.%2"/>
      <w:lvlJc w:val="left"/>
      <w:pPr>
        <w:ind w:left="1641" w:hanging="42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3493" w:hanging="420"/>
      </w:pPr>
      <w:rPr>
        <w:rFonts w:hint="default"/>
        <w:lang w:val="ru-RU" w:eastAsia="ru-RU" w:bidi="ru-RU"/>
      </w:rPr>
    </w:lvl>
    <w:lvl w:ilvl="3">
      <w:numFmt w:val="bullet"/>
      <w:lvlText w:val="•"/>
      <w:lvlJc w:val="left"/>
      <w:pPr>
        <w:ind w:left="4419" w:hanging="420"/>
      </w:pPr>
      <w:rPr>
        <w:rFonts w:hint="default"/>
        <w:lang w:val="ru-RU" w:eastAsia="ru-RU" w:bidi="ru-RU"/>
      </w:rPr>
    </w:lvl>
    <w:lvl w:ilvl="4">
      <w:numFmt w:val="bullet"/>
      <w:lvlText w:val="•"/>
      <w:lvlJc w:val="left"/>
      <w:pPr>
        <w:ind w:left="5346" w:hanging="420"/>
      </w:pPr>
      <w:rPr>
        <w:rFonts w:hint="default"/>
        <w:lang w:val="ru-RU" w:eastAsia="ru-RU" w:bidi="ru-RU"/>
      </w:rPr>
    </w:lvl>
    <w:lvl w:ilvl="5">
      <w:numFmt w:val="bullet"/>
      <w:lvlText w:val="•"/>
      <w:lvlJc w:val="left"/>
      <w:pPr>
        <w:ind w:left="6273" w:hanging="420"/>
      </w:pPr>
      <w:rPr>
        <w:rFonts w:hint="default"/>
        <w:lang w:val="ru-RU" w:eastAsia="ru-RU" w:bidi="ru-RU"/>
      </w:rPr>
    </w:lvl>
    <w:lvl w:ilvl="6">
      <w:numFmt w:val="bullet"/>
      <w:lvlText w:val="•"/>
      <w:lvlJc w:val="left"/>
      <w:pPr>
        <w:ind w:left="7199" w:hanging="420"/>
      </w:pPr>
      <w:rPr>
        <w:rFonts w:hint="default"/>
        <w:lang w:val="ru-RU" w:eastAsia="ru-RU" w:bidi="ru-RU"/>
      </w:rPr>
    </w:lvl>
    <w:lvl w:ilvl="7">
      <w:numFmt w:val="bullet"/>
      <w:lvlText w:val="•"/>
      <w:lvlJc w:val="left"/>
      <w:pPr>
        <w:ind w:left="8126" w:hanging="420"/>
      </w:pPr>
      <w:rPr>
        <w:rFonts w:hint="default"/>
        <w:lang w:val="ru-RU" w:eastAsia="ru-RU" w:bidi="ru-RU"/>
      </w:rPr>
    </w:lvl>
    <w:lvl w:ilvl="8">
      <w:numFmt w:val="bullet"/>
      <w:lvlText w:val="•"/>
      <w:lvlJc w:val="left"/>
      <w:pPr>
        <w:ind w:left="9053" w:hanging="420"/>
      </w:pPr>
      <w:rPr>
        <w:rFonts w:hint="default"/>
        <w:lang w:val="ru-RU" w:eastAsia="ru-RU" w:bidi="ru-RU"/>
      </w:rPr>
    </w:lvl>
  </w:abstractNum>
  <w:abstractNum w:abstractNumId="37">
    <w:nsid w:val="4E207447"/>
    <w:multiLevelType w:val="hybridMultilevel"/>
    <w:tmpl w:val="4EAA5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EE570D5"/>
    <w:multiLevelType w:val="hybridMultilevel"/>
    <w:tmpl w:val="C3F2ADA8"/>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05643BB"/>
    <w:multiLevelType w:val="hybridMultilevel"/>
    <w:tmpl w:val="60449ADC"/>
    <w:lvl w:ilvl="0" w:tplc="6DE8F370">
      <w:start w:val="1"/>
      <w:numFmt w:val="decimal"/>
      <w:lvlText w:val="%1)"/>
      <w:lvlJc w:val="left"/>
      <w:pPr>
        <w:ind w:left="222" w:hanging="446"/>
      </w:pPr>
      <w:rPr>
        <w:rFonts w:hint="default"/>
        <w:w w:val="99"/>
        <w:lang w:val="ru-RU" w:eastAsia="ru-RU" w:bidi="ru-RU"/>
      </w:rPr>
    </w:lvl>
    <w:lvl w:ilvl="1" w:tplc="B9381E5E">
      <w:numFmt w:val="bullet"/>
      <w:lvlText w:val="•"/>
      <w:lvlJc w:val="left"/>
      <w:pPr>
        <w:ind w:left="1206" w:hanging="446"/>
      </w:pPr>
      <w:rPr>
        <w:rFonts w:hint="default"/>
        <w:lang w:val="ru-RU" w:eastAsia="ru-RU" w:bidi="ru-RU"/>
      </w:rPr>
    </w:lvl>
    <w:lvl w:ilvl="2" w:tplc="59241542">
      <w:numFmt w:val="bullet"/>
      <w:lvlText w:val="•"/>
      <w:lvlJc w:val="left"/>
      <w:pPr>
        <w:ind w:left="2193" w:hanging="446"/>
      </w:pPr>
      <w:rPr>
        <w:rFonts w:hint="default"/>
        <w:lang w:val="ru-RU" w:eastAsia="ru-RU" w:bidi="ru-RU"/>
      </w:rPr>
    </w:lvl>
    <w:lvl w:ilvl="3" w:tplc="C68201AC">
      <w:numFmt w:val="bullet"/>
      <w:lvlText w:val="•"/>
      <w:lvlJc w:val="left"/>
      <w:pPr>
        <w:ind w:left="3179" w:hanging="446"/>
      </w:pPr>
      <w:rPr>
        <w:rFonts w:hint="default"/>
        <w:lang w:val="ru-RU" w:eastAsia="ru-RU" w:bidi="ru-RU"/>
      </w:rPr>
    </w:lvl>
    <w:lvl w:ilvl="4" w:tplc="77D6EAA8">
      <w:numFmt w:val="bullet"/>
      <w:lvlText w:val="•"/>
      <w:lvlJc w:val="left"/>
      <w:pPr>
        <w:ind w:left="4166" w:hanging="446"/>
      </w:pPr>
      <w:rPr>
        <w:rFonts w:hint="default"/>
        <w:lang w:val="ru-RU" w:eastAsia="ru-RU" w:bidi="ru-RU"/>
      </w:rPr>
    </w:lvl>
    <w:lvl w:ilvl="5" w:tplc="B96A8610">
      <w:numFmt w:val="bullet"/>
      <w:lvlText w:val="•"/>
      <w:lvlJc w:val="left"/>
      <w:pPr>
        <w:ind w:left="5153" w:hanging="446"/>
      </w:pPr>
      <w:rPr>
        <w:rFonts w:hint="default"/>
        <w:lang w:val="ru-RU" w:eastAsia="ru-RU" w:bidi="ru-RU"/>
      </w:rPr>
    </w:lvl>
    <w:lvl w:ilvl="6" w:tplc="87B82E7E">
      <w:numFmt w:val="bullet"/>
      <w:lvlText w:val="•"/>
      <w:lvlJc w:val="left"/>
      <w:pPr>
        <w:ind w:left="6139" w:hanging="446"/>
      </w:pPr>
      <w:rPr>
        <w:rFonts w:hint="default"/>
        <w:lang w:val="ru-RU" w:eastAsia="ru-RU" w:bidi="ru-RU"/>
      </w:rPr>
    </w:lvl>
    <w:lvl w:ilvl="7" w:tplc="0F3CD572">
      <w:numFmt w:val="bullet"/>
      <w:lvlText w:val="•"/>
      <w:lvlJc w:val="left"/>
      <w:pPr>
        <w:ind w:left="7126" w:hanging="446"/>
      </w:pPr>
      <w:rPr>
        <w:rFonts w:hint="default"/>
        <w:lang w:val="ru-RU" w:eastAsia="ru-RU" w:bidi="ru-RU"/>
      </w:rPr>
    </w:lvl>
    <w:lvl w:ilvl="8" w:tplc="0D7A5A10">
      <w:numFmt w:val="bullet"/>
      <w:lvlText w:val="•"/>
      <w:lvlJc w:val="left"/>
      <w:pPr>
        <w:ind w:left="8113" w:hanging="446"/>
      </w:pPr>
      <w:rPr>
        <w:rFonts w:hint="default"/>
        <w:lang w:val="ru-RU" w:eastAsia="ru-RU" w:bidi="ru-RU"/>
      </w:rPr>
    </w:lvl>
  </w:abstractNum>
  <w:abstractNum w:abstractNumId="40">
    <w:nsid w:val="524B5778"/>
    <w:multiLevelType w:val="hybridMultilevel"/>
    <w:tmpl w:val="BF0E15F0"/>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2FE0E86"/>
    <w:multiLevelType w:val="hybridMultilevel"/>
    <w:tmpl w:val="9F0E5754"/>
    <w:lvl w:ilvl="0" w:tplc="8ED407D0">
      <w:numFmt w:val="bullet"/>
      <w:lvlText w:val="–"/>
      <w:lvlJc w:val="left"/>
      <w:pPr>
        <w:ind w:left="222" w:hanging="218"/>
      </w:pPr>
      <w:rPr>
        <w:rFonts w:hint="default"/>
        <w:spacing w:val="-23"/>
        <w:w w:val="99"/>
        <w:lang w:val="ru-RU" w:eastAsia="ru-RU" w:bidi="ru-RU"/>
      </w:rPr>
    </w:lvl>
    <w:lvl w:ilvl="1" w:tplc="F9DE810A">
      <w:numFmt w:val="bullet"/>
      <w:lvlText w:val="•"/>
      <w:lvlJc w:val="left"/>
      <w:pPr>
        <w:ind w:left="1206" w:hanging="218"/>
      </w:pPr>
      <w:rPr>
        <w:rFonts w:hint="default"/>
        <w:lang w:val="ru-RU" w:eastAsia="ru-RU" w:bidi="ru-RU"/>
      </w:rPr>
    </w:lvl>
    <w:lvl w:ilvl="2" w:tplc="EBE68B02">
      <w:numFmt w:val="bullet"/>
      <w:lvlText w:val="•"/>
      <w:lvlJc w:val="left"/>
      <w:pPr>
        <w:ind w:left="2193" w:hanging="218"/>
      </w:pPr>
      <w:rPr>
        <w:rFonts w:hint="default"/>
        <w:lang w:val="ru-RU" w:eastAsia="ru-RU" w:bidi="ru-RU"/>
      </w:rPr>
    </w:lvl>
    <w:lvl w:ilvl="3" w:tplc="73D2A75A">
      <w:numFmt w:val="bullet"/>
      <w:lvlText w:val="•"/>
      <w:lvlJc w:val="left"/>
      <w:pPr>
        <w:ind w:left="3179" w:hanging="218"/>
      </w:pPr>
      <w:rPr>
        <w:rFonts w:hint="default"/>
        <w:lang w:val="ru-RU" w:eastAsia="ru-RU" w:bidi="ru-RU"/>
      </w:rPr>
    </w:lvl>
    <w:lvl w:ilvl="4" w:tplc="96A851CC">
      <w:numFmt w:val="bullet"/>
      <w:lvlText w:val="•"/>
      <w:lvlJc w:val="left"/>
      <w:pPr>
        <w:ind w:left="4166" w:hanging="218"/>
      </w:pPr>
      <w:rPr>
        <w:rFonts w:hint="default"/>
        <w:lang w:val="ru-RU" w:eastAsia="ru-RU" w:bidi="ru-RU"/>
      </w:rPr>
    </w:lvl>
    <w:lvl w:ilvl="5" w:tplc="97BEF8CE">
      <w:numFmt w:val="bullet"/>
      <w:lvlText w:val="•"/>
      <w:lvlJc w:val="left"/>
      <w:pPr>
        <w:ind w:left="5153" w:hanging="218"/>
      </w:pPr>
      <w:rPr>
        <w:rFonts w:hint="default"/>
        <w:lang w:val="ru-RU" w:eastAsia="ru-RU" w:bidi="ru-RU"/>
      </w:rPr>
    </w:lvl>
    <w:lvl w:ilvl="6" w:tplc="A9384D6A">
      <w:numFmt w:val="bullet"/>
      <w:lvlText w:val="•"/>
      <w:lvlJc w:val="left"/>
      <w:pPr>
        <w:ind w:left="6139" w:hanging="218"/>
      </w:pPr>
      <w:rPr>
        <w:rFonts w:hint="default"/>
        <w:lang w:val="ru-RU" w:eastAsia="ru-RU" w:bidi="ru-RU"/>
      </w:rPr>
    </w:lvl>
    <w:lvl w:ilvl="7" w:tplc="6FA2219C">
      <w:numFmt w:val="bullet"/>
      <w:lvlText w:val="•"/>
      <w:lvlJc w:val="left"/>
      <w:pPr>
        <w:ind w:left="7126" w:hanging="218"/>
      </w:pPr>
      <w:rPr>
        <w:rFonts w:hint="default"/>
        <w:lang w:val="ru-RU" w:eastAsia="ru-RU" w:bidi="ru-RU"/>
      </w:rPr>
    </w:lvl>
    <w:lvl w:ilvl="8" w:tplc="E41CABB4">
      <w:numFmt w:val="bullet"/>
      <w:lvlText w:val="•"/>
      <w:lvlJc w:val="left"/>
      <w:pPr>
        <w:ind w:left="8113" w:hanging="218"/>
      </w:pPr>
      <w:rPr>
        <w:rFonts w:hint="default"/>
        <w:lang w:val="ru-RU" w:eastAsia="ru-RU" w:bidi="ru-RU"/>
      </w:rPr>
    </w:lvl>
  </w:abstractNum>
  <w:abstractNum w:abstractNumId="42">
    <w:nsid w:val="534D082E"/>
    <w:multiLevelType w:val="multilevel"/>
    <w:tmpl w:val="6E2E3C44"/>
    <w:lvl w:ilvl="0">
      <w:start w:val="7"/>
      <w:numFmt w:val="decimal"/>
      <w:lvlText w:val="%1"/>
      <w:lvlJc w:val="left"/>
      <w:pPr>
        <w:ind w:left="3340" w:hanging="420"/>
      </w:pPr>
      <w:rPr>
        <w:rFonts w:hint="default"/>
        <w:lang w:val="ru-RU" w:eastAsia="ru-RU" w:bidi="ru-RU"/>
      </w:rPr>
    </w:lvl>
    <w:lvl w:ilvl="1">
      <w:start w:val="7"/>
      <w:numFmt w:val="decimal"/>
      <w:lvlText w:val="%1.%2"/>
      <w:lvlJc w:val="left"/>
      <w:pPr>
        <w:ind w:left="3340" w:hanging="42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4853" w:hanging="420"/>
      </w:pPr>
      <w:rPr>
        <w:rFonts w:hint="default"/>
        <w:lang w:val="ru-RU" w:eastAsia="ru-RU" w:bidi="ru-RU"/>
      </w:rPr>
    </w:lvl>
    <w:lvl w:ilvl="3">
      <w:numFmt w:val="bullet"/>
      <w:lvlText w:val="•"/>
      <w:lvlJc w:val="left"/>
      <w:pPr>
        <w:ind w:left="5609" w:hanging="420"/>
      </w:pPr>
      <w:rPr>
        <w:rFonts w:hint="default"/>
        <w:lang w:val="ru-RU" w:eastAsia="ru-RU" w:bidi="ru-RU"/>
      </w:rPr>
    </w:lvl>
    <w:lvl w:ilvl="4">
      <w:numFmt w:val="bullet"/>
      <w:lvlText w:val="•"/>
      <w:lvlJc w:val="left"/>
      <w:pPr>
        <w:ind w:left="6366" w:hanging="420"/>
      </w:pPr>
      <w:rPr>
        <w:rFonts w:hint="default"/>
        <w:lang w:val="ru-RU" w:eastAsia="ru-RU" w:bidi="ru-RU"/>
      </w:rPr>
    </w:lvl>
    <w:lvl w:ilvl="5">
      <w:numFmt w:val="bullet"/>
      <w:lvlText w:val="•"/>
      <w:lvlJc w:val="left"/>
      <w:pPr>
        <w:ind w:left="7123" w:hanging="420"/>
      </w:pPr>
      <w:rPr>
        <w:rFonts w:hint="default"/>
        <w:lang w:val="ru-RU" w:eastAsia="ru-RU" w:bidi="ru-RU"/>
      </w:rPr>
    </w:lvl>
    <w:lvl w:ilvl="6">
      <w:numFmt w:val="bullet"/>
      <w:lvlText w:val="•"/>
      <w:lvlJc w:val="left"/>
      <w:pPr>
        <w:ind w:left="7879" w:hanging="420"/>
      </w:pPr>
      <w:rPr>
        <w:rFonts w:hint="default"/>
        <w:lang w:val="ru-RU" w:eastAsia="ru-RU" w:bidi="ru-RU"/>
      </w:rPr>
    </w:lvl>
    <w:lvl w:ilvl="7">
      <w:numFmt w:val="bullet"/>
      <w:lvlText w:val="•"/>
      <w:lvlJc w:val="left"/>
      <w:pPr>
        <w:ind w:left="8636" w:hanging="420"/>
      </w:pPr>
      <w:rPr>
        <w:rFonts w:hint="default"/>
        <w:lang w:val="ru-RU" w:eastAsia="ru-RU" w:bidi="ru-RU"/>
      </w:rPr>
    </w:lvl>
    <w:lvl w:ilvl="8">
      <w:numFmt w:val="bullet"/>
      <w:lvlText w:val="•"/>
      <w:lvlJc w:val="left"/>
      <w:pPr>
        <w:ind w:left="9393" w:hanging="420"/>
      </w:pPr>
      <w:rPr>
        <w:rFonts w:hint="default"/>
        <w:lang w:val="ru-RU" w:eastAsia="ru-RU" w:bidi="ru-RU"/>
      </w:rPr>
    </w:lvl>
  </w:abstractNum>
  <w:abstractNum w:abstractNumId="43">
    <w:nsid w:val="576C0ACF"/>
    <w:multiLevelType w:val="hybridMultilevel"/>
    <w:tmpl w:val="99364B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57702ED7"/>
    <w:multiLevelType w:val="hybridMultilevel"/>
    <w:tmpl w:val="35EC1A4C"/>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5D610E75"/>
    <w:multiLevelType w:val="hybridMultilevel"/>
    <w:tmpl w:val="AC8631CC"/>
    <w:lvl w:ilvl="0" w:tplc="E138C824">
      <w:start w:val="1"/>
      <w:numFmt w:val="decimal"/>
      <w:lvlText w:val="%1."/>
      <w:lvlJc w:val="left"/>
      <w:pPr>
        <w:ind w:left="2141" w:hanging="280"/>
      </w:pPr>
      <w:rPr>
        <w:rFonts w:ascii="Times New Roman" w:eastAsia="Times New Roman" w:hAnsi="Times New Roman" w:cs="Times New Roman" w:hint="default"/>
        <w:w w:val="99"/>
        <w:sz w:val="28"/>
        <w:szCs w:val="28"/>
        <w:lang w:val="ru-RU" w:eastAsia="ru-RU" w:bidi="ru-RU"/>
      </w:rPr>
    </w:lvl>
    <w:lvl w:ilvl="1" w:tplc="C8FCF79E">
      <w:numFmt w:val="bullet"/>
      <w:lvlText w:val="•"/>
      <w:lvlJc w:val="left"/>
      <w:pPr>
        <w:ind w:left="3016" w:hanging="280"/>
      </w:pPr>
      <w:rPr>
        <w:rFonts w:hint="default"/>
        <w:lang w:val="ru-RU" w:eastAsia="ru-RU" w:bidi="ru-RU"/>
      </w:rPr>
    </w:lvl>
    <w:lvl w:ilvl="2" w:tplc="EF9821BA">
      <w:numFmt w:val="bullet"/>
      <w:lvlText w:val="•"/>
      <w:lvlJc w:val="left"/>
      <w:pPr>
        <w:ind w:left="3893" w:hanging="280"/>
      </w:pPr>
      <w:rPr>
        <w:rFonts w:hint="default"/>
        <w:lang w:val="ru-RU" w:eastAsia="ru-RU" w:bidi="ru-RU"/>
      </w:rPr>
    </w:lvl>
    <w:lvl w:ilvl="3" w:tplc="220EB460">
      <w:numFmt w:val="bullet"/>
      <w:lvlText w:val="•"/>
      <w:lvlJc w:val="left"/>
      <w:pPr>
        <w:ind w:left="4769" w:hanging="280"/>
      </w:pPr>
      <w:rPr>
        <w:rFonts w:hint="default"/>
        <w:lang w:val="ru-RU" w:eastAsia="ru-RU" w:bidi="ru-RU"/>
      </w:rPr>
    </w:lvl>
    <w:lvl w:ilvl="4" w:tplc="53625330">
      <w:numFmt w:val="bullet"/>
      <w:lvlText w:val="•"/>
      <w:lvlJc w:val="left"/>
      <w:pPr>
        <w:ind w:left="5646" w:hanging="280"/>
      </w:pPr>
      <w:rPr>
        <w:rFonts w:hint="default"/>
        <w:lang w:val="ru-RU" w:eastAsia="ru-RU" w:bidi="ru-RU"/>
      </w:rPr>
    </w:lvl>
    <w:lvl w:ilvl="5" w:tplc="B65A3D28">
      <w:numFmt w:val="bullet"/>
      <w:lvlText w:val="•"/>
      <w:lvlJc w:val="left"/>
      <w:pPr>
        <w:ind w:left="6523" w:hanging="280"/>
      </w:pPr>
      <w:rPr>
        <w:rFonts w:hint="default"/>
        <w:lang w:val="ru-RU" w:eastAsia="ru-RU" w:bidi="ru-RU"/>
      </w:rPr>
    </w:lvl>
    <w:lvl w:ilvl="6" w:tplc="710C5BDE">
      <w:numFmt w:val="bullet"/>
      <w:lvlText w:val="•"/>
      <w:lvlJc w:val="left"/>
      <w:pPr>
        <w:ind w:left="7399" w:hanging="280"/>
      </w:pPr>
      <w:rPr>
        <w:rFonts w:hint="default"/>
        <w:lang w:val="ru-RU" w:eastAsia="ru-RU" w:bidi="ru-RU"/>
      </w:rPr>
    </w:lvl>
    <w:lvl w:ilvl="7" w:tplc="ED241570">
      <w:numFmt w:val="bullet"/>
      <w:lvlText w:val="•"/>
      <w:lvlJc w:val="left"/>
      <w:pPr>
        <w:ind w:left="8276" w:hanging="280"/>
      </w:pPr>
      <w:rPr>
        <w:rFonts w:hint="default"/>
        <w:lang w:val="ru-RU" w:eastAsia="ru-RU" w:bidi="ru-RU"/>
      </w:rPr>
    </w:lvl>
    <w:lvl w:ilvl="8" w:tplc="CAF00A26">
      <w:numFmt w:val="bullet"/>
      <w:lvlText w:val="•"/>
      <w:lvlJc w:val="left"/>
      <w:pPr>
        <w:ind w:left="9153" w:hanging="280"/>
      </w:pPr>
      <w:rPr>
        <w:rFonts w:hint="default"/>
        <w:lang w:val="ru-RU" w:eastAsia="ru-RU" w:bidi="ru-RU"/>
      </w:rPr>
    </w:lvl>
  </w:abstractNum>
  <w:abstractNum w:abstractNumId="46">
    <w:nsid w:val="5D624E3F"/>
    <w:multiLevelType w:val="multilevel"/>
    <w:tmpl w:val="8DE40962"/>
    <w:lvl w:ilvl="0">
      <w:start w:val="7"/>
      <w:numFmt w:val="decimal"/>
      <w:lvlText w:val="%1"/>
      <w:lvlJc w:val="left"/>
      <w:pPr>
        <w:ind w:left="122" w:hanging="545"/>
      </w:pPr>
      <w:rPr>
        <w:rFonts w:hint="default"/>
        <w:lang w:val="ru-RU" w:eastAsia="ru-RU" w:bidi="ru-RU"/>
      </w:rPr>
    </w:lvl>
    <w:lvl w:ilvl="1">
      <w:start w:val="7"/>
      <w:numFmt w:val="decimal"/>
      <w:lvlText w:val="%1.%2"/>
      <w:lvlJc w:val="left"/>
      <w:pPr>
        <w:ind w:left="122" w:hanging="545"/>
      </w:pPr>
      <w:rPr>
        <w:rFonts w:ascii="Times New Roman" w:eastAsia="Times New Roman" w:hAnsi="Times New Roman" w:cs="Times New Roman" w:hint="default"/>
        <w:w w:val="99"/>
        <w:sz w:val="28"/>
        <w:szCs w:val="28"/>
        <w:lang w:val="ru-RU" w:eastAsia="ru-RU" w:bidi="ru-RU"/>
      </w:rPr>
    </w:lvl>
    <w:lvl w:ilvl="2">
      <w:numFmt w:val="bullet"/>
      <w:lvlText w:val="•"/>
      <w:lvlJc w:val="left"/>
      <w:pPr>
        <w:ind w:left="2101" w:hanging="545"/>
      </w:pPr>
      <w:rPr>
        <w:rFonts w:hint="default"/>
        <w:lang w:val="ru-RU" w:eastAsia="ru-RU" w:bidi="ru-RU"/>
      </w:rPr>
    </w:lvl>
    <w:lvl w:ilvl="3">
      <w:numFmt w:val="bullet"/>
      <w:lvlText w:val="•"/>
      <w:lvlJc w:val="left"/>
      <w:pPr>
        <w:ind w:left="3091" w:hanging="545"/>
      </w:pPr>
      <w:rPr>
        <w:rFonts w:hint="default"/>
        <w:lang w:val="ru-RU" w:eastAsia="ru-RU" w:bidi="ru-RU"/>
      </w:rPr>
    </w:lvl>
    <w:lvl w:ilvl="4">
      <w:numFmt w:val="bullet"/>
      <w:lvlText w:val="•"/>
      <w:lvlJc w:val="left"/>
      <w:pPr>
        <w:ind w:left="4082" w:hanging="545"/>
      </w:pPr>
      <w:rPr>
        <w:rFonts w:hint="default"/>
        <w:lang w:val="ru-RU" w:eastAsia="ru-RU" w:bidi="ru-RU"/>
      </w:rPr>
    </w:lvl>
    <w:lvl w:ilvl="5">
      <w:numFmt w:val="bullet"/>
      <w:lvlText w:val="•"/>
      <w:lvlJc w:val="left"/>
      <w:pPr>
        <w:ind w:left="5073" w:hanging="545"/>
      </w:pPr>
      <w:rPr>
        <w:rFonts w:hint="default"/>
        <w:lang w:val="ru-RU" w:eastAsia="ru-RU" w:bidi="ru-RU"/>
      </w:rPr>
    </w:lvl>
    <w:lvl w:ilvl="6">
      <w:numFmt w:val="bullet"/>
      <w:lvlText w:val="•"/>
      <w:lvlJc w:val="left"/>
      <w:pPr>
        <w:ind w:left="6063" w:hanging="545"/>
      </w:pPr>
      <w:rPr>
        <w:rFonts w:hint="default"/>
        <w:lang w:val="ru-RU" w:eastAsia="ru-RU" w:bidi="ru-RU"/>
      </w:rPr>
    </w:lvl>
    <w:lvl w:ilvl="7">
      <w:numFmt w:val="bullet"/>
      <w:lvlText w:val="•"/>
      <w:lvlJc w:val="left"/>
      <w:pPr>
        <w:ind w:left="7054" w:hanging="545"/>
      </w:pPr>
      <w:rPr>
        <w:rFonts w:hint="default"/>
        <w:lang w:val="ru-RU" w:eastAsia="ru-RU" w:bidi="ru-RU"/>
      </w:rPr>
    </w:lvl>
    <w:lvl w:ilvl="8">
      <w:numFmt w:val="bullet"/>
      <w:lvlText w:val="•"/>
      <w:lvlJc w:val="left"/>
      <w:pPr>
        <w:ind w:left="8045" w:hanging="545"/>
      </w:pPr>
      <w:rPr>
        <w:rFonts w:hint="default"/>
        <w:lang w:val="ru-RU" w:eastAsia="ru-RU" w:bidi="ru-RU"/>
      </w:rPr>
    </w:lvl>
  </w:abstractNum>
  <w:abstractNum w:abstractNumId="47">
    <w:nsid w:val="61A77D0B"/>
    <w:multiLevelType w:val="multilevel"/>
    <w:tmpl w:val="24F639BA"/>
    <w:lvl w:ilvl="0">
      <w:start w:val="10"/>
      <w:numFmt w:val="decimal"/>
      <w:lvlText w:val="%1."/>
      <w:lvlJc w:val="left"/>
      <w:pPr>
        <w:ind w:left="480" w:hanging="480"/>
      </w:pPr>
      <w:rPr>
        <w:rFonts w:hint="default"/>
      </w:rPr>
    </w:lvl>
    <w:lvl w:ilvl="1">
      <w:start w:val="1"/>
      <w:numFmt w:val="decimal"/>
      <w:lvlText w:val="14.%2."/>
      <w:lvlJc w:val="left"/>
      <w:pPr>
        <w:ind w:left="1189" w:hanging="480"/>
      </w:pPr>
      <w:rPr>
        <w:rFonts w:hint="default"/>
      </w:rPr>
    </w:lvl>
    <w:lvl w:ilvl="2">
      <w:start w:val="1"/>
      <w:numFmt w:val="decimal"/>
      <w:lvlText w:val="12.3.%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63126BA0"/>
    <w:multiLevelType w:val="hybridMultilevel"/>
    <w:tmpl w:val="4412C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0A166D"/>
    <w:multiLevelType w:val="hybridMultilevel"/>
    <w:tmpl w:val="F5D0D74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0">
    <w:nsid w:val="6D6056EC"/>
    <w:multiLevelType w:val="hybridMultilevel"/>
    <w:tmpl w:val="BA4CA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0CA3DF7"/>
    <w:multiLevelType w:val="multilevel"/>
    <w:tmpl w:val="626AFA5C"/>
    <w:lvl w:ilvl="0">
      <w:start w:val="1"/>
      <w:numFmt w:val="decimal"/>
      <w:lvlText w:val="%1"/>
      <w:lvlJc w:val="left"/>
      <w:pPr>
        <w:ind w:left="331" w:hanging="210"/>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541" w:hanging="420"/>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122" w:hanging="715"/>
      </w:pPr>
      <w:rPr>
        <w:rFonts w:ascii="Times New Roman" w:eastAsia="Times New Roman" w:hAnsi="Times New Roman" w:cs="Times New Roman" w:hint="default"/>
        <w:w w:val="99"/>
        <w:sz w:val="28"/>
        <w:szCs w:val="28"/>
        <w:lang w:val="ru-RU" w:eastAsia="ru-RU" w:bidi="ru-RU"/>
      </w:rPr>
    </w:lvl>
    <w:lvl w:ilvl="3">
      <w:numFmt w:val="bullet"/>
      <w:lvlText w:val="•"/>
      <w:lvlJc w:val="left"/>
      <w:pPr>
        <w:ind w:left="760" w:hanging="715"/>
      </w:pPr>
      <w:rPr>
        <w:rFonts w:hint="default"/>
        <w:lang w:val="ru-RU" w:eastAsia="ru-RU" w:bidi="ru-RU"/>
      </w:rPr>
    </w:lvl>
    <w:lvl w:ilvl="4">
      <w:numFmt w:val="bullet"/>
      <w:lvlText w:val="•"/>
      <w:lvlJc w:val="left"/>
      <w:pPr>
        <w:ind w:left="2083" w:hanging="715"/>
      </w:pPr>
      <w:rPr>
        <w:rFonts w:hint="default"/>
        <w:lang w:val="ru-RU" w:eastAsia="ru-RU" w:bidi="ru-RU"/>
      </w:rPr>
    </w:lvl>
    <w:lvl w:ilvl="5">
      <w:numFmt w:val="bullet"/>
      <w:lvlText w:val="•"/>
      <w:lvlJc w:val="left"/>
      <w:pPr>
        <w:ind w:left="3407" w:hanging="715"/>
      </w:pPr>
      <w:rPr>
        <w:rFonts w:hint="default"/>
        <w:lang w:val="ru-RU" w:eastAsia="ru-RU" w:bidi="ru-RU"/>
      </w:rPr>
    </w:lvl>
    <w:lvl w:ilvl="6">
      <w:numFmt w:val="bullet"/>
      <w:lvlText w:val="•"/>
      <w:lvlJc w:val="left"/>
      <w:pPr>
        <w:ind w:left="4731" w:hanging="715"/>
      </w:pPr>
      <w:rPr>
        <w:rFonts w:hint="default"/>
        <w:lang w:val="ru-RU" w:eastAsia="ru-RU" w:bidi="ru-RU"/>
      </w:rPr>
    </w:lvl>
    <w:lvl w:ilvl="7">
      <w:numFmt w:val="bullet"/>
      <w:lvlText w:val="•"/>
      <w:lvlJc w:val="left"/>
      <w:pPr>
        <w:ind w:left="6055" w:hanging="715"/>
      </w:pPr>
      <w:rPr>
        <w:rFonts w:hint="default"/>
        <w:lang w:val="ru-RU" w:eastAsia="ru-RU" w:bidi="ru-RU"/>
      </w:rPr>
    </w:lvl>
    <w:lvl w:ilvl="8">
      <w:numFmt w:val="bullet"/>
      <w:lvlText w:val="•"/>
      <w:lvlJc w:val="left"/>
      <w:pPr>
        <w:ind w:left="7378" w:hanging="715"/>
      </w:pPr>
      <w:rPr>
        <w:rFonts w:hint="default"/>
        <w:lang w:val="ru-RU" w:eastAsia="ru-RU" w:bidi="ru-RU"/>
      </w:rPr>
    </w:lvl>
  </w:abstractNum>
  <w:abstractNum w:abstractNumId="52">
    <w:nsid w:val="7353091E"/>
    <w:multiLevelType w:val="hybridMultilevel"/>
    <w:tmpl w:val="DE5C15FC"/>
    <w:lvl w:ilvl="0" w:tplc="91A03744">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77F670CC"/>
    <w:multiLevelType w:val="multilevel"/>
    <w:tmpl w:val="521C5CCA"/>
    <w:lvl w:ilvl="0">
      <w:start w:val="7"/>
      <w:numFmt w:val="decimal"/>
      <w:lvlText w:val="%1"/>
      <w:lvlJc w:val="left"/>
      <w:pPr>
        <w:ind w:left="1954" w:hanging="490"/>
      </w:pPr>
      <w:rPr>
        <w:rFonts w:hint="default"/>
        <w:lang w:val="ru-RU" w:eastAsia="ru-RU" w:bidi="ru-RU"/>
      </w:rPr>
    </w:lvl>
    <w:lvl w:ilvl="1">
      <w:start w:val="6"/>
      <w:numFmt w:val="decimal"/>
      <w:lvlText w:val="%1.%2."/>
      <w:lvlJc w:val="left"/>
      <w:pPr>
        <w:ind w:left="1954" w:hanging="490"/>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1142" w:hanging="366"/>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948" w:hanging="366"/>
      </w:pPr>
      <w:rPr>
        <w:rFonts w:hint="default"/>
        <w:lang w:val="ru-RU" w:eastAsia="ru-RU" w:bidi="ru-RU"/>
      </w:rPr>
    </w:lvl>
    <w:lvl w:ilvl="4">
      <w:numFmt w:val="bullet"/>
      <w:lvlText w:val="•"/>
      <w:lvlJc w:val="left"/>
      <w:pPr>
        <w:ind w:left="4942" w:hanging="366"/>
      </w:pPr>
      <w:rPr>
        <w:rFonts w:hint="default"/>
        <w:lang w:val="ru-RU" w:eastAsia="ru-RU" w:bidi="ru-RU"/>
      </w:rPr>
    </w:lvl>
    <w:lvl w:ilvl="5">
      <w:numFmt w:val="bullet"/>
      <w:lvlText w:val="•"/>
      <w:lvlJc w:val="left"/>
      <w:pPr>
        <w:ind w:left="5936" w:hanging="366"/>
      </w:pPr>
      <w:rPr>
        <w:rFonts w:hint="default"/>
        <w:lang w:val="ru-RU" w:eastAsia="ru-RU" w:bidi="ru-RU"/>
      </w:rPr>
    </w:lvl>
    <w:lvl w:ilvl="6">
      <w:numFmt w:val="bullet"/>
      <w:lvlText w:val="•"/>
      <w:lvlJc w:val="left"/>
      <w:pPr>
        <w:ind w:left="6930" w:hanging="366"/>
      </w:pPr>
      <w:rPr>
        <w:rFonts w:hint="default"/>
        <w:lang w:val="ru-RU" w:eastAsia="ru-RU" w:bidi="ru-RU"/>
      </w:rPr>
    </w:lvl>
    <w:lvl w:ilvl="7">
      <w:numFmt w:val="bullet"/>
      <w:lvlText w:val="•"/>
      <w:lvlJc w:val="left"/>
      <w:pPr>
        <w:ind w:left="7924" w:hanging="366"/>
      </w:pPr>
      <w:rPr>
        <w:rFonts w:hint="default"/>
        <w:lang w:val="ru-RU" w:eastAsia="ru-RU" w:bidi="ru-RU"/>
      </w:rPr>
    </w:lvl>
    <w:lvl w:ilvl="8">
      <w:numFmt w:val="bullet"/>
      <w:lvlText w:val="•"/>
      <w:lvlJc w:val="left"/>
      <w:pPr>
        <w:ind w:left="8918" w:hanging="366"/>
      </w:pPr>
      <w:rPr>
        <w:rFonts w:hint="default"/>
        <w:lang w:val="ru-RU" w:eastAsia="ru-RU" w:bidi="ru-RU"/>
      </w:rPr>
    </w:lvl>
  </w:abstractNum>
  <w:abstractNum w:abstractNumId="54">
    <w:nsid w:val="7E782538"/>
    <w:multiLevelType w:val="hybridMultilevel"/>
    <w:tmpl w:val="42D41CA8"/>
    <w:lvl w:ilvl="0" w:tplc="C5748968">
      <w:numFmt w:val="bullet"/>
      <w:lvlText w:val="–"/>
      <w:lvlJc w:val="left"/>
      <w:pPr>
        <w:ind w:left="182" w:hanging="426"/>
      </w:pPr>
      <w:rPr>
        <w:rFonts w:ascii="Times New Roman" w:eastAsia="Times New Roman" w:hAnsi="Times New Roman" w:cs="Times New Roman" w:hint="default"/>
        <w:w w:val="99"/>
        <w:sz w:val="28"/>
        <w:szCs w:val="28"/>
        <w:lang w:val="ru-RU" w:eastAsia="ru-RU" w:bidi="ru-RU"/>
      </w:rPr>
    </w:lvl>
    <w:lvl w:ilvl="1" w:tplc="D2664E76">
      <w:numFmt w:val="bullet"/>
      <w:lvlText w:val="•"/>
      <w:lvlJc w:val="left"/>
      <w:pPr>
        <w:ind w:left="1162" w:hanging="426"/>
      </w:pPr>
      <w:rPr>
        <w:rFonts w:hint="default"/>
        <w:lang w:val="ru-RU" w:eastAsia="ru-RU" w:bidi="ru-RU"/>
      </w:rPr>
    </w:lvl>
    <w:lvl w:ilvl="2" w:tplc="5AFCED94">
      <w:numFmt w:val="bullet"/>
      <w:lvlText w:val="•"/>
      <w:lvlJc w:val="left"/>
      <w:pPr>
        <w:ind w:left="2145" w:hanging="426"/>
      </w:pPr>
      <w:rPr>
        <w:rFonts w:hint="default"/>
        <w:lang w:val="ru-RU" w:eastAsia="ru-RU" w:bidi="ru-RU"/>
      </w:rPr>
    </w:lvl>
    <w:lvl w:ilvl="3" w:tplc="033094EA">
      <w:numFmt w:val="bullet"/>
      <w:lvlText w:val="•"/>
      <w:lvlJc w:val="left"/>
      <w:pPr>
        <w:ind w:left="3127" w:hanging="426"/>
      </w:pPr>
      <w:rPr>
        <w:rFonts w:hint="default"/>
        <w:lang w:val="ru-RU" w:eastAsia="ru-RU" w:bidi="ru-RU"/>
      </w:rPr>
    </w:lvl>
    <w:lvl w:ilvl="4" w:tplc="83BADE72">
      <w:numFmt w:val="bullet"/>
      <w:lvlText w:val="•"/>
      <w:lvlJc w:val="left"/>
      <w:pPr>
        <w:ind w:left="4110" w:hanging="426"/>
      </w:pPr>
      <w:rPr>
        <w:rFonts w:hint="default"/>
        <w:lang w:val="ru-RU" w:eastAsia="ru-RU" w:bidi="ru-RU"/>
      </w:rPr>
    </w:lvl>
    <w:lvl w:ilvl="5" w:tplc="6636BF2E">
      <w:numFmt w:val="bullet"/>
      <w:lvlText w:val="•"/>
      <w:lvlJc w:val="left"/>
      <w:pPr>
        <w:ind w:left="5093" w:hanging="426"/>
      </w:pPr>
      <w:rPr>
        <w:rFonts w:hint="default"/>
        <w:lang w:val="ru-RU" w:eastAsia="ru-RU" w:bidi="ru-RU"/>
      </w:rPr>
    </w:lvl>
    <w:lvl w:ilvl="6" w:tplc="C56EBE36">
      <w:numFmt w:val="bullet"/>
      <w:lvlText w:val="•"/>
      <w:lvlJc w:val="left"/>
      <w:pPr>
        <w:ind w:left="6075" w:hanging="426"/>
      </w:pPr>
      <w:rPr>
        <w:rFonts w:hint="default"/>
        <w:lang w:val="ru-RU" w:eastAsia="ru-RU" w:bidi="ru-RU"/>
      </w:rPr>
    </w:lvl>
    <w:lvl w:ilvl="7" w:tplc="C834FF8A">
      <w:numFmt w:val="bullet"/>
      <w:lvlText w:val="•"/>
      <w:lvlJc w:val="left"/>
      <w:pPr>
        <w:ind w:left="7058" w:hanging="426"/>
      </w:pPr>
      <w:rPr>
        <w:rFonts w:hint="default"/>
        <w:lang w:val="ru-RU" w:eastAsia="ru-RU" w:bidi="ru-RU"/>
      </w:rPr>
    </w:lvl>
    <w:lvl w:ilvl="8" w:tplc="09B4B5D4">
      <w:numFmt w:val="bullet"/>
      <w:lvlText w:val="•"/>
      <w:lvlJc w:val="left"/>
      <w:pPr>
        <w:ind w:left="8041" w:hanging="426"/>
      </w:pPr>
      <w:rPr>
        <w:rFonts w:hint="default"/>
        <w:lang w:val="ru-RU" w:eastAsia="ru-RU" w:bidi="ru-RU"/>
      </w:rPr>
    </w:lvl>
  </w:abstractNum>
  <w:abstractNum w:abstractNumId="55">
    <w:nsid w:val="7E956309"/>
    <w:multiLevelType w:val="hybridMultilevel"/>
    <w:tmpl w:val="3950396A"/>
    <w:lvl w:ilvl="0" w:tplc="04663882">
      <w:start w:val="1"/>
      <w:numFmt w:val="decimal"/>
      <w:lvlText w:val="%1)"/>
      <w:lvlJc w:val="left"/>
      <w:pPr>
        <w:ind w:left="106" w:hanging="260"/>
      </w:pPr>
      <w:rPr>
        <w:rFonts w:ascii="Times New Roman" w:eastAsia="Times New Roman" w:hAnsi="Times New Roman" w:cs="Times New Roman" w:hint="default"/>
        <w:spacing w:val="-2"/>
        <w:w w:val="100"/>
        <w:sz w:val="24"/>
        <w:szCs w:val="24"/>
        <w:lang w:val="ru-RU" w:eastAsia="ru-RU" w:bidi="ru-RU"/>
      </w:rPr>
    </w:lvl>
    <w:lvl w:ilvl="1" w:tplc="3B02151A">
      <w:numFmt w:val="bullet"/>
      <w:lvlText w:val="•"/>
      <w:lvlJc w:val="left"/>
      <w:pPr>
        <w:ind w:left="457" w:hanging="260"/>
      </w:pPr>
      <w:rPr>
        <w:rFonts w:hint="default"/>
        <w:lang w:val="ru-RU" w:eastAsia="ru-RU" w:bidi="ru-RU"/>
      </w:rPr>
    </w:lvl>
    <w:lvl w:ilvl="2" w:tplc="0D7A7E42">
      <w:numFmt w:val="bullet"/>
      <w:lvlText w:val="•"/>
      <w:lvlJc w:val="left"/>
      <w:pPr>
        <w:ind w:left="814" w:hanging="260"/>
      </w:pPr>
      <w:rPr>
        <w:rFonts w:hint="default"/>
        <w:lang w:val="ru-RU" w:eastAsia="ru-RU" w:bidi="ru-RU"/>
      </w:rPr>
    </w:lvl>
    <w:lvl w:ilvl="3" w:tplc="314EFB3E">
      <w:numFmt w:val="bullet"/>
      <w:lvlText w:val="•"/>
      <w:lvlJc w:val="left"/>
      <w:pPr>
        <w:ind w:left="1172" w:hanging="260"/>
      </w:pPr>
      <w:rPr>
        <w:rFonts w:hint="default"/>
        <w:lang w:val="ru-RU" w:eastAsia="ru-RU" w:bidi="ru-RU"/>
      </w:rPr>
    </w:lvl>
    <w:lvl w:ilvl="4" w:tplc="0BA04F78">
      <w:numFmt w:val="bullet"/>
      <w:lvlText w:val="•"/>
      <w:lvlJc w:val="left"/>
      <w:pPr>
        <w:ind w:left="1529" w:hanging="260"/>
      </w:pPr>
      <w:rPr>
        <w:rFonts w:hint="default"/>
        <w:lang w:val="ru-RU" w:eastAsia="ru-RU" w:bidi="ru-RU"/>
      </w:rPr>
    </w:lvl>
    <w:lvl w:ilvl="5" w:tplc="19C282E6">
      <w:numFmt w:val="bullet"/>
      <w:lvlText w:val="•"/>
      <w:lvlJc w:val="left"/>
      <w:pPr>
        <w:ind w:left="1887" w:hanging="260"/>
      </w:pPr>
      <w:rPr>
        <w:rFonts w:hint="default"/>
        <w:lang w:val="ru-RU" w:eastAsia="ru-RU" w:bidi="ru-RU"/>
      </w:rPr>
    </w:lvl>
    <w:lvl w:ilvl="6" w:tplc="1C729208">
      <w:numFmt w:val="bullet"/>
      <w:lvlText w:val="•"/>
      <w:lvlJc w:val="left"/>
      <w:pPr>
        <w:ind w:left="2244" w:hanging="260"/>
      </w:pPr>
      <w:rPr>
        <w:rFonts w:hint="default"/>
        <w:lang w:val="ru-RU" w:eastAsia="ru-RU" w:bidi="ru-RU"/>
      </w:rPr>
    </w:lvl>
    <w:lvl w:ilvl="7" w:tplc="C6B2402A">
      <w:numFmt w:val="bullet"/>
      <w:lvlText w:val="•"/>
      <w:lvlJc w:val="left"/>
      <w:pPr>
        <w:ind w:left="2601" w:hanging="260"/>
      </w:pPr>
      <w:rPr>
        <w:rFonts w:hint="default"/>
        <w:lang w:val="ru-RU" w:eastAsia="ru-RU" w:bidi="ru-RU"/>
      </w:rPr>
    </w:lvl>
    <w:lvl w:ilvl="8" w:tplc="F0EC165A">
      <w:numFmt w:val="bullet"/>
      <w:lvlText w:val="•"/>
      <w:lvlJc w:val="left"/>
      <w:pPr>
        <w:ind w:left="2959" w:hanging="260"/>
      </w:pPr>
      <w:rPr>
        <w:rFonts w:hint="default"/>
        <w:lang w:val="ru-RU" w:eastAsia="ru-RU" w:bidi="ru-RU"/>
      </w:rPr>
    </w:lvl>
  </w:abstractNum>
  <w:abstractNum w:abstractNumId="56">
    <w:nsid w:val="7F9A7D99"/>
    <w:multiLevelType w:val="hybridMultilevel"/>
    <w:tmpl w:val="47ECB81C"/>
    <w:lvl w:ilvl="0" w:tplc="AA3A0B70">
      <w:start w:val="1"/>
      <w:numFmt w:val="decimal"/>
      <w:lvlText w:val="%1."/>
      <w:lvlJc w:val="left"/>
      <w:pPr>
        <w:ind w:left="182" w:hanging="334"/>
      </w:pPr>
      <w:rPr>
        <w:rFonts w:ascii="Times New Roman" w:eastAsia="Times New Roman" w:hAnsi="Times New Roman" w:cs="Times New Roman" w:hint="default"/>
        <w:w w:val="99"/>
        <w:sz w:val="28"/>
        <w:szCs w:val="28"/>
        <w:lang w:val="ru-RU" w:eastAsia="ru-RU" w:bidi="ru-RU"/>
      </w:rPr>
    </w:lvl>
    <w:lvl w:ilvl="1" w:tplc="03D6914C">
      <w:numFmt w:val="bullet"/>
      <w:lvlText w:val="•"/>
      <w:lvlJc w:val="left"/>
      <w:pPr>
        <w:ind w:left="1162" w:hanging="334"/>
      </w:pPr>
      <w:rPr>
        <w:rFonts w:hint="default"/>
        <w:lang w:val="ru-RU" w:eastAsia="ru-RU" w:bidi="ru-RU"/>
      </w:rPr>
    </w:lvl>
    <w:lvl w:ilvl="2" w:tplc="8E3E6554">
      <w:numFmt w:val="bullet"/>
      <w:lvlText w:val="•"/>
      <w:lvlJc w:val="left"/>
      <w:pPr>
        <w:ind w:left="2145" w:hanging="334"/>
      </w:pPr>
      <w:rPr>
        <w:rFonts w:hint="default"/>
        <w:lang w:val="ru-RU" w:eastAsia="ru-RU" w:bidi="ru-RU"/>
      </w:rPr>
    </w:lvl>
    <w:lvl w:ilvl="3" w:tplc="BE5EBA26">
      <w:numFmt w:val="bullet"/>
      <w:lvlText w:val="•"/>
      <w:lvlJc w:val="left"/>
      <w:pPr>
        <w:ind w:left="3127" w:hanging="334"/>
      </w:pPr>
      <w:rPr>
        <w:rFonts w:hint="default"/>
        <w:lang w:val="ru-RU" w:eastAsia="ru-RU" w:bidi="ru-RU"/>
      </w:rPr>
    </w:lvl>
    <w:lvl w:ilvl="4" w:tplc="D7FC69C8">
      <w:numFmt w:val="bullet"/>
      <w:lvlText w:val="•"/>
      <w:lvlJc w:val="left"/>
      <w:pPr>
        <w:ind w:left="4110" w:hanging="334"/>
      </w:pPr>
      <w:rPr>
        <w:rFonts w:hint="default"/>
        <w:lang w:val="ru-RU" w:eastAsia="ru-RU" w:bidi="ru-RU"/>
      </w:rPr>
    </w:lvl>
    <w:lvl w:ilvl="5" w:tplc="A1664E44">
      <w:numFmt w:val="bullet"/>
      <w:lvlText w:val="•"/>
      <w:lvlJc w:val="left"/>
      <w:pPr>
        <w:ind w:left="5093" w:hanging="334"/>
      </w:pPr>
      <w:rPr>
        <w:rFonts w:hint="default"/>
        <w:lang w:val="ru-RU" w:eastAsia="ru-RU" w:bidi="ru-RU"/>
      </w:rPr>
    </w:lvl>
    <w:lvl w:ilvl="6" w:tplc="D5AEF486">
      <w:numFmt w:val="bullet"/>
      <w:lvlText w:val="•"/>
      <w:lvlJc w:val="left"/>
      <w:pPr>
        <w:ind w:left="6075" w:hanging="334"/>
      </w:pPr>
      <w:rPr>
        <w:rFonts w:hint="default"/>
        <w:lang w:val="ru-RU" w:eastAsia="ru-RU" w:bidi="ru-RU"/>
      </w:rPr>
    </w:lvl>
    <w:lvl w:ilvl="7" w:tplc="6B643458">
      <w:numFmt w:val="bullet"/>
      <w:lvlText w:val="•"/>
      <w:lvlJc w:val="left"/>
      <w:pPr>
        <w:ind w:left="7058" w:hanging="334"/>
      </w:pPr>
      <w:rPr>
        <w:rFonts w:hint="default"/>
        <w:lang w:val="ru-RU" w:eastAsia="ru-RU" w:bidi="ru-RU"/>
      </w:rPr>
    </w:lvl>
    <w:lvl w:ilvl="8" w:tplc="A64EAC7C">
      <w:numFmt w:val="bullet"/>
      <w:lvlText w:val="•"/>
      <w:lvlJc w:val="left"/>
      <w:pPr>
        <w:ind w:left="8041" w:hanging="334"/>
      </w:pPr>
      <w:rPr>
        <w:rFonts w:hint="default"/>
        <w:lang w:val="ru-RU" w:eastAsia="ru-RU" w:bidi="ru-RU"/>
      </w:rPr>
    </w:lvl>
  </w:abstractNum>
  <w:num w:numId="1">
    <w:abstractNumId w:val="34"/>
  </w:num>
  <w:num w:numId="2">
    <w:abstractNumId w:val="44"/>
  </w:num>
  <w:num w:numId="3">
    <w:abstractNumId w:val="43"/>
  </w:num>
  <w:num w:numId="4">
    <w:abstractNumId w:val="8"/>
  </w:num>
  <w:num w:numId="5">
    <w:abstractNumId w:val="15"/>
  </w:num>
  <w:num w:numId="6">
    <w:abstractNumId w:val="29"/>
  </w:num>
  <w:num w:numId="7">
    <w:abstractNumId w:val="38"/>
  </w:num>
  <w:num w:numId="8">
    <w:abstractNumId w:val="52"/>
  </w:num>
  <w:num w:numId="9">
    <w:abstractNumId w:val="16"/>
  </w:num>
  <w:num w:numId="10">
    <w:abstractNumId w:val="40"/>
  </w:num>
  <w:num w:numId="11">
    <w:abstractNumId w:val="24"/>
  </w:num>
  <w:num w:numId="12">
    <w:abstractNumId w:val="48"/>
  </w:num>
  <w:num w:numId="13">
    <w:abstractNumId w:val="17"/>
  </w:num>
  <w:num w:numId="14">
    <w:abstractNumId w:val="19"/>
  </w:num>
  <w:num w:numId="15">
    <w:abstractNumId w:val="26"/>
  </w:num>
  <w:num w:numId="16">
    <w:abstractNumId w:val="30"/>
  </w:num>
  <w:num w:numId="17">
    <w:abstractNumId w:val="33"/>
  </w:num>
  <w:num w:numId="18">
    <w:abstractNumId w:val="47"/>
  </w:num>
  <w:num w:numId="19">
    <w:abstractNumId w:val="37"/>
  </w:num>
  <w:num w:numId="20">
    <w:abstractNumId w:val="31"/>
  </w:num>
  <w:num w:numId="21">
    <w:abstractNumId w:val="18"/>
  </w:num>
  <w:num w:numId="22">
    <w:abstractNumId w:val="50"/>
  </w:num>
  <w:num w:numId="23">
    <w:abstractNumId w:val="25"/>
  </w:num>
  <w:num w:numId="24">
    <w:abstractNumId w:val="9"/>
  </w:num>
  <w:num w:numId="25">
    <w:abstractNumId w:val="45"/>
  </w:num>
  <w:num w:numId="26">
    <w:abstractNumId w:val="35"/>
  </w:num>
  <w:num w:numId="27">
    <w:abstractNumId w:val="42"/>
  </w:num>
  <w:num w:numId="28">
    <w:abstractNumId w:val="53"/>
  </w:num>
  <w:num w:numId="29">
    <w:abstractNumId w:val="36"/>
  </w:num>
  <w:num w:numId="30">
    <w:abstractNumId w:val="13"/>
  </w:num>
  <w:num w:numId="31">
    <w:abstractNumId w:val="54"/>
  </w:num>
  <w:num w:numId="32">
    <w:abstractNumId w:val="10"/>
  </w:num>
  <w:num w:numId="33">
    <w:abstractNumId w:val="28"/>
  </w:num>
  <w:num w:numId="34">
    <w:abstractNumId w:val="55"/>
  </w:num>
  <w:num w:numId="35">
    <w:abstractNumId w:val="56"/>
  </w:num>
  <w:num w:numId="36">
    <w:abstractNumId w:val="32"/>
  </w:num>
  <w:num w:numId="37">
    <w:abstractNumId w:val="21"/>
  </w:num>
  <w:num w:numId="38">
    <w:abstractNumId w:val="23"/>
  </w:num>
  <w:num w:numId="39">
    <w:abstractNumId w:val="7"/>
  </w:num>
  <w:num w:numId="40">
    <w:abstractNumId w:val="41"/>
  </w:num>
  <w:num w:numId="41">
    <w:abstractNumId w:val="39"/>
  </w:num>
  <w:num w:numId="42">
    <w:abstractNumId w:val="27"/>
  </w:num>
  <w:num w:numId="43">
    <w:abstractNumId w:val="12"/>
  </w:num>
  <w:num w:numId="44">
    <w:abstractNumId w:val="11"/>
  </w:num>
  <w:num w:numId="45">
    <w:abstractNumId w:val="22"/>
  </w:num>
  <w:num w:numId="46">
    <w:abstractNumId w:val="20"/>
  </w:num>
  <w:num w:numId="47">
    <w:abstractNumId w:val="14"/>
  </w:num>
  <w:num w:numId="48">
    <w:abstractNumId w:val="46"/>
  </w:num>
  <w:num w:numId="49">
    <w:abstractNumId w:val="51"/>
  </w:num>
  <w:num w:numId="50">
    <w:abstractNumId w:val="4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gutterAtTop/>
  <w:proofState w:spelling="clean" w:grammar="clean"/>
  <w:defaultTabStop w:val="708"/>
  <w:drawingGridHorizontalSpacing w:val="140"/>
  <w:displayHorizontalDrawingGridEvery w:val="2"/>
  <w:characterSpacingControl w:val="doNotCompress"/>
  <w:hdrShapeDefaults>
    <o:shapedefaults v:ext="edit" spidmax="2049">
      <o:colormru v:ext="edit" colors="#f7964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F2C"/>
    <w:rsid w:val="00000E08"/>
    <w:rsid w:val="00001007"/>
    <w:rsid w:val="00001CE8"/>
    <w:rsid w:val="00001F0B"/>
    <w:rsid w:val="000020E8"/>
    <w:rsid w:val="0000339B"/>
    <w:rsid w:val="000045FB"/>
    <w:rsid w:val="000046AA"/>
    <w:rsid w:val="00004978"/>
    <w:rsid w:val="00004AB6"/>
    <w:rsid w:val="00004B14"/>
    <w:rsid w:val="00004C32"/>
    <w:rsid w:val="00004C66"/>
    <w:rsid w:val="00004FB2"/>
    <w:rsid w:val="00005950"/>
    <w:rsid w:val="00005A34"/>
    <w:rsid w:val="00005A36"/>
    <w:rsid w:val="00005BE9"/>
    <w:rsid w:val="00006055"/>
    <w:rsid w:val="0000615D"/>
    <w:rsid w:val="000065B6"/>
    <w:rsid w:val="00007F90"/>
    <w:rsid w:val="000104F6"/>
    <w:rsid w:val="00011D76"/>
    <w:rsid w:val="00011D98"/>
    <w:rsid w:val="000124A8"/>
    <w:rsid w:val="000129A8"/>
    <w:rsid w:val="00012BC4"/>
    <w:rsid w:val="0001305E"/>
    <w:rsid w:val="00013F62"/>
    <w:rsid w:val="00014219"/>
    <w:rsid w:val="000142A5"/>
    <w:rsid w:val="0001470B"/>
    <w:rsid w:val="00014ACC"/>
    <w:rsid w:val="00014BCF"/>
    <w:rsid w:val="00014E4A"/>
    <w:rsid w:val="00015003"/>
    <w:rsid w:val="0001591F"/>
    <w:rsid w:val="00015A9D"/>
    <w:rsid w:val="00015EE0"/>
    <w:rsid w:val="00016833"/>
    <w:rsid w:val="00016909"/>
    <w:rsid w:val="00016EC1"/>
    <w:rsid w:val="00017589"/>
    <w:rsid w:val="000201D4"/>
    <w:rsid w:val="00020C3E"/>
    <w:rsid w:val="00021861"/>
    <w:rsid w:val="00021A77"/>
    <w:rsid w:val="00021E7F"/>
    <w:rsid w:val="000226A6"/>
    <w:rsid w:val="0002369C"/>
    <w:rsid w:val="00023984"/>
    <w:rsid w:val="00023A63"/>
    <w:rsid w:val="00023EAD"/>
    <w:rsid w:val="000243AF"/>
    <w:rsid w:val="0002573C"/>
    <w:rsid w:val="0002694F"/>
    <w:rsid w:val="00026969"/>
    <w:rsid w:val="00026B07"/>
    <w:rsid w:val="0002752D"/>
    <w:rsid w:val="00027617"/>
    <w:rsid w:val="0003014E"/>
    <w:rsid w:val="00031190"/>
    <w:rsid w:val="0003147C"/>
    <w:rsid w:val="00031C04"/>
    <w:rsid w:val="00031EA6"/>
    <w:rsid w:val="0003264B"/>
    <w:rsid w:val="00032F33"/>
    <w:rsid w:val="000333B3"/>
    <w:rsid w:val="000333D0"/>
    <w:rsid w:val="00034800"/>
    <w:rsid w:val="00034CCE"/>
    <w:rsid w:val="00034FDD"/>
    <w:rsid w:val="000350BA"/>
    <w:rsid w:val="00035B32"/>
    <w:rsid w:val="00035C5F"/>
    <w:rsid w:val="00036A63"/>
    <w:rsid w:val="00036C1A"/>
    <w:rsid w:val="00036D9C"/>
    <w:rsid w:val="00036F5A"/>
    <w:rsid w:val="000371F1"/>
    <w:rsid w:val="0003757C"/>
    <w:rsid w:val="00037785"/>
    <w:rsid w:val="000379D3"/>
    <w:rsid w:val="000414F2"/>
    <w:rsid w:val="00041E4F"/>
    <w:rsid w:val="00042E70"/>
    <w:rsid w:val="000439B2"/>
    <w:rsid w:val="000442AE"/>
    <w:rsid w:val="00044998"/>
    <w:rsid w:val="000450C1"/>
    <w:rsid w:val="0004539B"/>
    <w:rsid w:val="00045D68"/>
    <w:rsid w:val="00046286"/>
    <w:rsid w:val="00046723"/>
    <w:rsid w:val="00047993"/>
    <w:rsid w:val="00047B7E"/>
    <w:rsid w:val="00047D60"/>
    <w:rsid w:val="00047EAE"/>
    <w:rsid w:val="00050B6C"/>
    <w:rsid w:val="00051771"/>
    <w:rsid w:val="000519F9"/>
    <w:rsid w:val="00052089"/>
    <w:rsid w:val="00052D4E"/>
    <w:rsid w:val="0005322B"/>
    <w:rsid w:val="000534A5"/>
    <w:rsid w:val="0005386A"/>
    <w:rsid w:val="0005426F"/>
    <w:rsid w:val="000545AC"/>
    <w:rsid w:val="0005537C"/>
    <w:rsid w:val="00055712"/>
    <w:rsid w:val="00055874"/>
    <w:rsid w:val="00055A4C"/>
    <w:rsid w:val="000578A0"/>
    <w:rsid w:val="00057B89"/>
    <w:rsid w:val="00057BDB"/>
    <w:rsid w:val="00057FA0"/>
    <w:rsid w:val="000603D2"/>
    <w:rsid w:val="00060405"/>
    <w:rsid w:val="000607B2"/>
    <w:rsid w:val="00060858"/>
    <w:rsid w:val="00060DA2"/>
    <w:rsid w:val="0006199C"/>
    <w:rsid w:val="00061C3A"/>
    <w:rsid w:val="00061F8B"/>
    <w:rsid w:val="00062312"/>
    <w:rsid w:val="000640BE"/>
    <w:rsid w:val="0006463F"/>
    <w:rsid w:val="00064BF1"/>
    <w:rsid w:val="00064C0C"/>
    <w:rsid w:val="00064EB0"/>
    <w:rsid w:val="000654A2"/>
    <w:rsid w:val="000663D8"/>
    <w:rsid w:val="00066958"/>
    <w:rsid w:val="00066B19"/>
    <w:rsid w:val="000670FD"/>
    <w:rsid w:val="000674F4"/>
    <w:rsid w:val="00067C17"/>
    <w:rsid w:val="00070A56"/>
    <w:rsid w:val="00070EB5"/>
    <w:rsid w:val="00071AE1"/>
    <w:rsid w:val="00071C8B"/>
    <w:rsid w:val="0007264D"/>
    <w:rsid w:val="00073236"/>
    <w:rsid w:val="00073365"/>
    <w:rsid w:val="00073652"/>
    <w:rsid w:val="00073898"/>
    <w:rsid w:val="00074448"/>
    <w:rsid w:val="00074A12"/>
    <w:rsid w:val="000751B3"/>
    <w:rsid w:val="000751B7"/>
    <w:rsid w:val="00075534"/>
    <w:rsid w:val="00075653"/>
    <w:rsid w:val="00075834"/>
    <w:rsid w:val="000759DB"/>
    <w:rsid w:val="0007709B"/>
    <w:rsid w:val="00080858"/>
    <w:rsid w:val="00080A99"/>
    <w:rsid w:val="00081373"/>
    <w:rsid w:val="000816BB"/>
    <w:rsid w:val="000819EA"/>
    <w:rsid w:val="00081AF0"/>
    <w:rsid w:val="00081D4A"/>
    <w:rsid w:val="00081F18"/>
    <w:rsid w:val="00082104"/>
    <w:rsid w:val="00082A43"/>
    <w:rsid w:val="00083503"/>
    <w:rsid w:val="000836F9"/>
    <w:rsid w:val="00083C49"/>
    <w:rsid w:val="00083CC5"/>
    <w:rsid w:val="00083D45"/>
    <w:rsid w:val="00083E57"/>
    <w:rsid w:val="00085029"/>
    <w:rsid w:val="00085BD1"/>
    <w:rsid w:val="000861B7"/>
    <w:rsid w:val="00086DD0"/>
    <w:rsid w:val="00087389"/>
    <w:rsid w:val="0009067E"/>
    <w:rsid w:val="00090905"/>
    <w:rsid w:val="00090B17"/>
    <w:rsid w:val="00090C8F"/>
    <w:rsid w:val="00090EC3"/>
    <w:rsid w:val="00091A97"/>
    <w:rsid w:val="000926B1"/>
    <w:rsid w:val="000926C9"/>
    <w:rsid w:val="00095916"/>
    <w:rsid w:val="00095FE7"/>
    <w:rsid w:val="00096674"/>
    <w:rsid w:val="0009753B"/>
    <w:rsid w:val="000A04E0"/>
    <w:rsid w:val="000A058A"/>
    <w:rsid w:val="000A0E7E"/>
    <w:rsid w:val="000A1003"/>
    <w:rsid w:val="000A1198"/>
    <w:rsid w:val="000A2F2F"/>
    <w:rsid w:val="000A31B1"/>
    <w:rsid w:val="000A3772"/>
    <w:rsid w:val="000A3DCD"/>
    <w:rsid w:val="000A3E26"/>
    <w:rsid w:val="000A40A7"/>
    <w:rsid w:val="000A45BD"/>
    <w:rsid w:val="000A4936"/>
    <w:rsid w:val="000A4947"/>
    <w:rsid w:val="000A4A42"/>
    <w:rsid w:val="000A4B3D"/>
    <w:rsid w:val="000A51AB"/>
    <w:rsid w:val="000A5FA9"/>
    <w:rsid w:val="000A650A"/>
    <w:rsid w:val="000A77A0"/>
    <w:rsid w:val="000A78DE"/>
    <w:rsid w:val="000A7AB8"/>
    <w:rsid w:val="000B075B"/>
    <w:rsid w:val="000B09BE"/>
    <w:rsid w:val="000B1296"/>
    <w:rsid w:val="000B28E4"/>
    <w:rsid w:val="000B2B22"/>
    <w:rsid w:val="000B2E99"/>
    <w:rsid w:val="000B3718"/>
    <w:rsid w:val="000B3E71"/>
    <w:rsid w:val="000B4502"/>
    <w:rsid w:val="000B543D"/>
    <w:rsid w:val="000B5687"/>
    <w:rsid w:val="000B57CC"/>
    <w:rsid w:val="000B5F8B"/>
    <w:rsid w:val="000B6125"/>
    <w:rsid w:val="000B6B26"/>
    <w:rsid w:val="000B7A6B"/>
    <w:rsid w:val="000B7B95"/>
    <w:rsid w:val="000C0058"/>
    <w:rsid w:val="000C041F"/>
    <w:rsid w:val="000C1AF4"/>
    <w:rsid w:val="000C1C92"/>
    <w:rsid w:val="000C1E32"/>
    <w:rsid w:val="000C3C05"/>
    <w:rsid w:val="000C4164"/>
    <w:rsid w:val="000C4300"/>
    <w:rsid w:val="000C4754"/>
    <w:rsid w:val="000C4C39"/>
    <w:rsid w:val="000C4F3E"/>
    <w:rsid w:val="000C5AE4"/>
    <w:rsid w:val="000C5B3A"/>
    <w:rsid w:val="000C5BDC"/>
    <w:rsid w:val="000C6364"/>
    <w:rsid w:val="000C6763"/>
    <w:rsid w:val="000C6885"/>
    <w:rsid w:val="000C6DF3"/>
    <w:rsid w:val="000C7268"/>
    <w:rsid w:val="000C7CDB"/>
    <w:rsid w:val="000D0E60"/>
    <w:rsid w:val="000D0EA8"/>
    <w:rsid w:val="000D1142"/>
    <w:rsid w:val="000D15F9"/>
    <w:rsid w:val="000D196E"/>
    <w:rsid w:val="000D288F"/>
    <w:rsid w:val="000D2A1F"/>
    <w:rsid w:val="000D2B2F"/>
    <w:rsid w:val="000D2C65"/>
    <w:rsid w:val="000D340F"/>
    <w:rsid w:val="000D3637"/>
    <w:rsid w:val="000D3E08"/>
    <w:rsid w:val="000D3E2F"/>
    <w:rsid w:val="000D4030"/>
    <w:rsid w:val="000D4162"/>
    <w:rsid w:val="000D41D4"/>
    <w:rsid w:val="000D4236"/>
    <w:rsid w:val="000D4593"/>
    <w:rsid w:val="000D4779"/>
    <w:rsid w:val="000D48FE"/>
    <w:rsid w:val="000D59FC"/>
    <w:rsid w:val="000D665D"/>
    <w:rsid w:val="000D683D"/>
    <w:rsid w:val="000D7829"/>
    <w:rsid w:val="000E0533"/>
    <w:rsid w:val="000E075A"/>
    <w:rsid w:val="000E0E30"/>
    <w:rsid w:val="000E180B"/>
    <w:rsid w:val="000E1D3B"/>
    <w:rsid w:val="000E21BA"/>
    <w:rsid w:val="000E39D6"/>
    <w:rsid w:val="000E3A41"/>
    <w:rsid w:val="000E45B1"/>
    <w:rsid w:val="000E4B4E"/>
    <w:rsid w:val="000E4B79"/>
    <w:rsid w:val="000E4F87"/>
    <w:rsid w:val="000E51FE"/>
    <w:rsid w:val="000E6C5B"/>
    <w:rsid w:val="000E7C72"/>
    <w:rsid w:val="000F1B01"/>
    <w:rsid w:val="000F1C24"/>
    <w:rsid w:val="000F367A"/>
    <w:rsid w:val="000F369D"/>
    <w:rsid w:val="000F3702"/>
    <w:rsid w:val="000F3A0F"/>
    <w:rsid w:val="000F3DCB"/>
    <w:rsid w:val="000F3EE8"/>
    <w:rsid w:val="000F3FD5"/>
    <w:rsid w:val="000F42EF"/>
    <w:rsid w:val="000F490D"/>
    <w:rsid w:val="000F4DF7"/>
    <w:rsid w:val="000F5243"/>
    <w:rsid w:val="000F58E7"/>
    <w:rsid w:val="000F5A1A"/>
    <w:rsid w:val="000F5AA9"/>
    <w:rsid w:val="000F6116"/>
    <w:rsid w:val="000F792C"/>
    <w:rsid w:val="001001CF"/>
    <w:rsid w:val="001006E0"/>
    <w:rsid w:val="0010089D"/>
    <w:rsid w:val="00101682"/>
    <w:rsid w:val="00101765"/>
    <w:rsid w:val="00101E3E"/>
    <w:rsid w:val="00101EED"/>
    <w:rsid w:val="001020A7"/>
    <w:rsid w:val="0010266E"/>
    <w:rsid w:val="00102D7F"/>
    <w:rsid w:val="00104A1D"/>
    <w:rsid w:val="00104E88"/>
    <w:rsid w:val="00104F3D"/>
    <w:rsid w:val="00105B4E"/>
    <w:rsid w:val="00105D0F"/>
    <w:rsid w:val="00106BB0"/>
    <w:rsid w:val="00107910"/>
    <w:rsid w:val="0010792D"/>
    <w:rsid w:val="00110202"/>
    <w:rsid w:val="00110E83"/>
    <w:rsid w:val="001123C9"/>
    <w:rsid w:val="00112C5D"/>
    <w:rsid w:val="0011304C"/>
    <w:rsid w:val="001133E2"/>
    <w:rsid w:val="0011465D"/>
    <w:rsid w:val="00114FDB"/>
    <w:rsid w:val="00115376"/>
    <w:rsid w:val="00115ECC"/>
    <w:rsid w:val="001161E1"/>
    <w:rsid w:val="0011633B"/>
    <w:rsid w:val="00116B0C"/>
    <w:rsid w:val="00117B20"/>
    <w:rsid w:val="0012063B"/>
    <w:rsid w:val="00120843"/>
    <w:rsid w:val="00120851"/>
    <w:rsid w:val="001209AC"/>
    <w:rsid w:val="0012175E"/>
    <w:rsid w:val="00121871"/>
    <w:rsid w:val="00121CF2"/>
    <w:rsid w:val="001221E8"/>
    <w:rsid w:val="00122B61"/>
    <w:rsid w:val="00122F51"/>
    <w:rsid w:val="00123E48"/>
    <w:rsid w:val="00124AFA"/>
    <w:rsid w:val="001254BA"/>
    <w:rsid w:val="001279F1"/>
    <w:rsid w:val="00127F74"/>
    <w:rsid w:val="001300B5"/>
    <w:rsid w:val="001300EC"/>
    <w:rsid w:val="00130726"/>
    <w:rsid w:val="00130803"/>
    <w:rsid w:val="00130904"/>
    <w:rsid w:val="00130EAC"/>
    <w:rsid w:val="0013123C"/>
    <w:rsid w:val="001314D5"/>
    <w:rsid w:val="00132D35"/>
    <w:rsid w:val="001336C2"/>
    <w:rsid w:val="00134060"/>
    <w:rsid w:val="001353F7"/>
    <w:rsid w:val="001354AF"/>
    <w:rsid w:val="00135547"/>
    <w:rsid w:val="00135887"/>
    <w:rsid w:val="001359AC"/>
    <w:rsid w:val="00135C6C"/>
    <w:rsid w:val="001370C3"/>
    <w:rsid w:val="001372A3"/>
    <w:rsid w:val="001402BC"/>
    <w:rsid w:val="00140CB9"/>
    <w:rsid w:val="00142971"/>
    <w:rsid w:val="001440C1"/>
    <w:rsid w:val="0014449C"/>
    <w:rsid w:val="001445E7"/>
    <w:rsid w:val="001454CD"/>
    <w:rsid w:val="00145E23"/>
    <w:rsid w:val="00145F2D"/>
    <w:rsid w:val="001461EE"/>
    <w:rsid w:val="001467DC"/>
    <w:rsid w:val="00151DC2"/>
    <w:rsid w:val="00152121"/>
    <w:rsid w:val="001530E9"/>
    <w:rsid w:val="00153763"/>
    <w:rsid w:val="00153886"/>
    <w:rsid w:val="001566BB"/>
    <w:rsid w:val="00157105"/>
    <w:rsid w:val="00157646"/>
    <w:rsid w:val="0015767F"/>
    <w:rsid w:val="00157ED2"/>
    <w:rsid w:val="0016078C"/>
    <w:rsid w:val="00160D86"/>
    <w:rsid w:val="00161316"/>
    <w:rsid w:val="00161FB6"/>
    <w:rsid w:val="001624CA"/>
    <w:rsid w:val="001626C9"/>
    <w:rsid w:val="00163018"/>
    <w:rsid w:val="001634F8"/>
    <w:rsid w:val="00164EE2"/>
    <w:rsid w:val="001659DA"/>
    <w:rsid w:val="00165D16"/>
    <w:rsid w:val="00165FAA"/>
    <w:rsid w:val="0016712A"/>
    <w:rsid w:val="0016731F"/>
    <w:rsid w:val="001675AD"/>
    <w:rsid w:val="00167964"/>
    <w:rsid w:val="00167F69"/>
    <w:rsid w:val="00170A67"/>
    <w:rsid w:val="00170A8F"/>
    <w:rsid w:val="00171080"/>
    <w:rsid w:val="00171948"/>
    <w:rsid w:val="00171AAD"/>
    <w:rsid w:val="00172657"/>
    <w:rsid w:val="001727B6"/>
    <w:rsid w:val="001727C0"/>
    <w:rsid w:val="00172E0B"/>
    <w:rsid w:val="00173297"/>
    <w:rsid w:val="001735BF"/>
    <w:rsid w:val="001735D7"/>
    <w:rsid w:val="0017379D"/>
    <w:rsid w:val="00173938"/>
    <w:rsid w:val="00174781"/>
    <w:rsid w:val="00174899"/>
    <w:rsid w:val="00174DAE"/>
    <w:rsid w:val="00174DB9"/>
    <w:rsid w:val="001752D1"/>
    <w:rsid w:val="0017561B"/>
    <w:rsid w:val="00175CE8"/>
    <w:rsid w:val="001764F2"/>
    <w:rsid w:val="00176B45"/>
    <w:rsid w:val="001771DA"/>
    <w:rsid w:val="001773E6"/>
    <w:rsid w:val="0018002A"/>
    <w:rsid w:val="00180644"/>
    <w:rsid w:val="00180FD3"/>
    <w:rsid w:val="001811AB"/>
    <w:rsid w:val="00181200"/>
    <w:rsid w:val="00181A75"/>
    <w:rsid w:val="00181C57"/>
    <w:rsid w:val="0018212F"/>
    <w:rsid w:val="0018377D"/>
    <w:rsid w:val="001841B2"/>
    <w:rsid w:val="001842EE"/>
    <w:rsid w:val="00184473"/>
    <w:rsid w:val="001847EA"/>
    <w:rsid w:val="00184EFD"/>
    <w:rsid w:val="0018500C"/>
    <w:rsid w:val="00185F68"/>
    <w:rsid w:val="00186740"/>
    <w:rsid w:val="001871BD"/>
    <w:rsid w:val="00187DE1"/>
    <w:rsid w:val="00190C90"/>
    <w:rsid w:val="00191EB8"/>
    <w:rsid w:val="001926AD"/>
    <w:rsid w:val="001929F0"/>
    <w:rsid w:val="00192CF2"/>
    <w:rsid w:val="0019380B"/>
    <w:rsid w:val="0019436E"/>
    <w:rsid w:val="0019462D"/>
    <w:rsid w:val="00195334"/>
    <w:rsid w:val="00195C5E"/>
    <w:rsid w:val="00196419"/>
    <w:rsid w:val="001970B8"/>
    <w:rsid w:val="0019751F"/>
    <w:rsid w:val="001A1E97"/>
    <w:rsid w:val="001A1F11"/>
    <w:rsid w:val="001A2313"/>
    <w:rsid w:val="001A3030"/>
    <w:rsid w:val="001A3033"/>
    <w:rsid w:val="001A373B"/>
    <w:rsid w:val="001A3A8F"/>
    <w:rsid w:val="001A3CBE"/>
    <w:rsid w:val="001A455C"/>
    <w:rsid w:val="001A4AFB"/>
    <w:rsid w:val="001A54FA"/>
    <w:rsid w:val="001A5667"/>
    <w:rsid w:val="001A57D9"/>
    <w:rsid w:val="001A5968"/>
    <w:rsid w:val="001A68C0"/>
    <w:rsid w:val="001A69B9"/>
    <w:rsid w:val="001A7AFF"/>
    <w:rsid w:val="001B012D"/>
    <w:rsid w:val="001B0517"/>
    <w:rsid w:val="001B07D6"/>
    <w:rsid w:val="001B0E28"/>
    <w:rsid w:val="001B151F"/>
    <w:rsid w:val="001B1A00"/>
    <w:rsid w:val="001B2427"/>
    <w:rsid w:val="001B3176"/>
    <w:rsid w:val="001B4430"/>
    <w:rsid w:val="001B6EDF"/>
    <w:rsid w:val="001B7BEE"/>
    <w:rsid w:val="001B7DA2"/>
    <w:rsid w:val="001C0C87"/>
    <w:rsid w:val="001C138E"/>
    <w:rsid w:val="001C19AA"/>
    <w:rsid w:val="001C1ED7"/>
    <w:rsid w:val="001C247C"/>
    <w:rsid w:val="001C2583"/>
    <w:rsid w:val="001C2945"/>
    <w:rsid w:val="001C2C79"/>
    <w:rsid w:val="001C3454"/>
    <w:rsid w:val="001C37F9"/>
    <w:rsid w:val="001C3ED7"/>
    <w:rsid w:val="001C50F2"/>
    <w:rsid w:val="001C6557"/>
    <w:rsid w:val="001C6756"/>
    <w:rsid w:val="001C67BC"/>
    <w:rsid w:val="001C6AFB"/>
    <w:rsid w:val="001C7052"/>
    <w:rsid w:val="001C705F"/>
    <w:rsid w:val="001C751E"/>
    <w:rsid w:val="001C7EC5"/>
    <w:rsid w:val="001D03A8"/>
    <w:rsid w:val="001D05A3"/>
    <w:rsid w:val="001D07F2"/>
    <w:rsid w:val="001D0903"/>
    <w:rsid w:val="001D0AC5"/>
    <w:rsid w:val="001D0F61"/>
    <w:rsid w:val="001D1879"/>
    <w:rsid w:val="001D1D01"/>
    <w:rsid w:val="001D2C4E"/>
    <w:rsid w:val="001D2C97"/>
    <w:rsid w:val="001D33B3"/>
    <w:rsid w:val="001D36B7"/>
    <w:rsid w:val="001D3894"/>
    <w:rsid w:val="001D40BD"/>
    <w:rsid w:val="001D4755"/>
    <w:rsid w:val="001D4EDD"/>
    <w:rsid w:val="001D4F1A"/>
    <w:rsid w:val="001D52ED"/>
    <w:rsid w:val="001D5AF7"/>
    <w:rsid w:val="001D6003"/>
    <w:rsid w:val="001D610C"/>
    <w:rsid w:val="001D61EA"/>
    <w:rsid w:val="001D73C5"/>
    <w:rsid w:val="001E0C3F"/>
    <w:rsid w:val="001E0E5B"/>
    <w:rsid w:val="001E1897"/>
    <w:rsid w:val="001E1A1B"/>
    <w:rsid w:val="001E247D"/>
    <w:rsid w:val="001E2483"/>
    <w:rsid w:val="001E35A0"/>
    <w:rsid w:val="001E3F8E"/>
    <w:rsid w:val="001E4083"/>
    <w:rsid w:val="001E5E19"/>
    <w:rsid w:val="001E63FF"/>
    <w:rsid w:val="001E7291"/>
    <w:rsid w:val="001E773D"/>
    <w:rsid w:val="001F0EBA"/>
    <w:rsid w:val="001F1469"/>
    <w:rsid w:val="001F1D9E"/>
    <w:rsid w:val="001F2280"/>
    <w:rsid w:val="001F2A2A"/>
    <w:rsid w:val="001F35C5"/>
    <w:rsid w:val="001F3A37"/>
    <w:rsid w:val="001F44AC"/>
    <w:rsid w:val="001F4F5A"/>
    <w:rsid w:val="001F5337"/>
    <w:rsid w:val="001F5A9C"/>
    <w:rsid w:val="001F773F"/>
    <w:rsid w:val="001F7BA3"/>
    <w:rsid w:val="002002E7"/>
    <w:rsid w:val="0020102C"/>
    <w:rsid w:val="0020202A"/>
    <w:rsid w:val="002020E1"/>
    <w:rsid w:val="00202A02"/>
    <w:rsid w:val="002032F8"/>
    <w:rsid w:val="002035AE"/>
    <w:rsid w:val="002037A1"/>
    <w:rsid w:val="00203829"/>
    <w:rsid w:val="00203DF3"/>
    <w:rsid w:val="0020431D"/>
    <w:rsid w:val="00204877"/>
    <w:rsid w:val="00204EA7"/>
    <w:rsid w:val="00204EAA"/>
    <w:rsid w:val="002055E3"/>
    <w:rsid w:val="00205723"/>
    <w:rsid w:val="00205EA0"/>
    <w:rsid w:val="002062F1"/>
    <w:rsid w:val="00206A8B"/>
    <w:rsid w:val="00206B68"/>
    <w:rsid w:val="00206CC5"/>
    <w:rsid w:val="002079BF"/>
    <w:rsid w:val="0021013E"/>
    <w:rsid w:val="002104BB"/>
    <w:rsid w:val="002109FE"/>
    <w:rsid w:val="002110FD"/>
    <w:rsid w:val="00211292"/>
    <w:rsid w:val="00211722"/>
    <w:rsid w:val="0021260A"/>
    <w:rsid w:val="00212D79"/>
    <w:rsid w:val="00212EB3"/>
    <w:rsid w:val="00212F9B"/>
    <w:rsid w:val="0021431F"/>
    <w:rsid w:val="0021441A"/>
    <w:rsid w:val="00215602"/>
    <w:rsid w:val="00215B6A"/>
    <w:rsid w:val="00215D4F"/>
    <w:rsid w:val="002160A8"/>
    <w:rsid w:val="0021666E"/>
    <w:rsid w:val="0021667B"/>
    <w:rsid w:val="00216801"/>
    <w:rsid w:val="00216BA4"/>
    <w:rsid w:val="0021762E"/>
    <w:rsid w:val="00217DFF"/>
    <w:rsid w:val="00220426"/>
    <w:rsid w:val="0022055E"/>
    <w:rsid w:val="00220DDA"/>
    <w:rsid w:val="00220F09"/>
    <w:rsid w:val="00222617"/>
    <w:rsid w:val="0022295E"/>
    <w:rsid w:val="002229C2"/>
    <w:rsid w:val="00222F6A"/>
    <w:rsid w:val="00223E60"/>
    <w:rsid w:val="00224289"/>
    <w:rsid w:val="002251B6"/>
    <w:rsid w:val="00226401"/>
    <w:rsid w:val="002275AC"/>
    <w:rsid w:val="002277C2"/>
    <w:rsid w:val="00230251"/>
    <w:rsid w:val="002304B6"/>
    <w:rsid w:val="00230645"/>
    <w:rsid w:val="002312F4"/>
    <w:rsid w:val="002314B4"/>
    <w:rsid w:val="002315D9"/>
    <w:rsid w:val="00231BC3"/>
    <w:rsid w:val="00231EA7"/>
    <w:rsid w:val="002321C6"/>
    <w:rsid w:val="00232F17"/>
    <w:rsid w:val="0023341E"/>
    <w:rsid w:val="00233536"/>
    <w:rsid w:val="00233DF0"/>
    <w:rsid w:val="00234D0C"/>
    <w:rsid w:val="0023601B"/>
    <w:rsid w:val="00236E9E"/>
    <w:rsid w:val="00237681"/>
    <w:rsid w:val="002400CE"/>
    <w:rsid w:val="0024033C"/>
    <w:rsid w:val="00240456"/>
    <w:rsid w:val="00240F14"/>
    <w:rsid w:val="00241882"/>
    <w:rsid w:val="00243E11"/>
    <w:rsid w:val="002443B7"/>
    <w:rsid w:val="00244A19"/>
    <w:rsid w:val="0024550D"/>
    <w:rsid w:val="002455C9"/>
    <w:rsid w:val="00245B10"/>
    <w:rsid w:val="002461E8"/>
    <w:rsid w:val="00247179"/>
    <w:rsid w:val="002479D8"/>
    <w:rsid w:val="00247A7A"/>
    <w:rsid w:val="00247BEA"/>
    <w:rsid w:val="00250B36"/>
    <w:rsid w:val="002513FF"/>
    <w:rsid w:val="002515BA"/>
    <w:rsid w:val="00251B48"/>
    <w:rsid w:val="00251BE0"/>
    <w:rsid w:val="0025263E"/>
    <w:rsid w:val="00252D7D"/>
    <w:rsid w:val="00254264"/>
    <w:rsid w:val="00254741"/>
    <w:rsid w:val="0025526E"/>
    <w:rsid w:val="00255E08"/>
    <w:rsid w:val="002562E4"/>
    <w:rsid w:val="00257928"/>
    <w:rsid w:val="0025796D"/>
    <w:rsid w:val="00257D16"/>
    <w:rsid w:val="002625C9"/>
    <w:rsid w:val="00262752"/>
    <w:rsid w:val="0026376F"/>
    <w:rsid w:val="00263937"/>
    <w:rsid w:val="00263A31"/>
    <w:rsid w:val="00263B91"/>
    <w:rsid w:val="00263D08"/>
    <w:rsid w:val="002640AC"/>
    <w:rsid w:val="00265911"/>
    <w:rsid w:val="00265F70"/>
    <w:rsid w:val="00266A9C"/>
    <w:rsid w:val="00266E6D"/>
    <w:rsid w:val="00267186"/>
    <w:rsid w:val="00267BD1"/>
    <w:rsid w:val="002701ED"/>
    <w:rsid w:val="002706FB"/>
    <w:rsid w:val="00270D1B"/>
    <w:rsid w:val="00270E7F"/>
    <w:rsid w:val="00271016"/>
    <w:rsid w:val="0027125F"/>
    <w:rsid w:val="00271C27"/>
    <w:rsid w:val="00271D20"/>
    <w:rsid w:val="00272A49"/>
    <w:rsid w:val="00272A54"/>
    <w:rsid w:val="0027327A"/>
    <w:rsid w:val="0027329A"/>
    <w:rsid w:val="00273D82"/>
    <w:rsid w:val="0027417C"/>
    <w:rsid w:val="00274265"/>
    <w:rsid w:val="00275507"/>
    <w:rsid w:val="0027565B"/>
    <w:rsid w:val="0027575C"/>
    <w:rsid w:val="00275769"/>
    <w:rsid w:val="00275976"/>
    <w:rsid w:val="00275BA3"/>
    <w:rsid w:val="002760C1"/>
    <w:rsid w:val="0027626D"/>
    <w:rsid w:val="0027663C"/>
    <w:rsid w:val="00276B40"/>
    <w:rsid w:val="00277135"/>
    <w:rsid w:val="002775ED"/>
    <w:rsid w:val="00277C5C"/>
    <w:rsid w:val="00280050"/>
    <w:rsid w:val="002801DC"/>
    <w:rsid w:val="0028181A"/>
    <w:rsid w:val="00281F05"/>
    <w:rsid w:val="00282628"/>
    <w:rsid w:val="002828CC"/>
    <w:rsid w:val="00283F2B"/>
    <w:rsid w:val="00284D06"/>
    <w:rsid w:val="00285586"/>
    <w:rsid w:val="002859BE"/>
    <w:rsid w:val="00285A38"/>
    <w:rsid w:val="00285AC3"/>
    <w:rsid w:val="00286FF7"/>
    <w:rsid w:val="0029134D"/>
    <w:rsid w:val="00293640"/>
    <w:rsid w:val="00293857"/>
    <w:rsid w:val="00293947"/>
    <w:rsid w:val="00293FFF"/>
    <w:rsid w:val="0029495D"/>
    <w:rsid w:val="00294F32"/>
    <w:rsid w:val="002959F3"/>
    <w:rsid w:val="00295A7A"/>
    <w:rsid w:val="00295B7F"/>
    <w:rsid w:val="00295F22"/>
    <w:rsid w:val="002966E4"/>
    <w:rsid w:val="002969AF"/>
    <w:rsid w:val="00296F73"/>
    <w:rsid w:val="0029715E"/>
    <w:rsid w:val="00297A9F"/>
    <w:rsid w:val="00297BF1"/>
    <w:rsid w:val="002A0228"/>
    <w:rsid w:val="002A030E"/>
    <w:rsid w:val="002A16FC"/>
    <w:rsid w:val="002A2015"/>
    <w:rsid w:val="002A24DE"/>
    <w:rsid w:val="002A271F"/>
    <w:rsid w:val="002A34DE"/>
    <w:rsid w:val="002A3F85"/>
    <w:rsid w:val="002A4265"/>
    <w:rsid w:val="002A441F"/>
    <w:rsid w:val="002A4AFA"/>
    <w:rsid w:val="002A50A0"/>
    <w:rsid w:val="002A645C"/>
    <w:rsid w:val="002A658B"/>
    <w:rsid w:val="002A6C9D"/>
    <w:rsid w:val="002A7236"/>
    <w:rsid w:val="002A74C2"/>
    <w:rsid w:val="002A758A"/>
    <w:rsid w:val="002A7A48"/>
    <w:rsid w:val="002A7BC9"/>
    <w:rsid w:val="002B0117"/>
    <w:rsid w:val="002B0E5F"/>
    <w:rsid w:val="002B11C6"/>
    <w:rsid w:val="002B1884"/>
    <w:rsid w:val="002B196B"/>
    <w:rsid w:val="002B19C0"/>
    <w:rsid w:val="002B1C16"/>
    <w:rsid w:val="002B221B"/>
    <w:rsid w:val="002B24D7"/>
    <w:rsid w:val="002B253B"/>
    <w:rsid w:val="002B26F5"/>
    <w:rsid w:val="002B3768"/>
    <w:rsid w:val="002B3C6E"/>
    <w:rsid w:val="002B3FA3"/>
    <w:rsid w:val="002B43BC"/>
    <w:rsid w:val="002B4A2F"/>
    <w:rsid w:val="002B56D7"/>
    <w:rsid w:val="002B5CA3"/>
    <w:rsid w:val="002B62B9"/>
    <w:rsid w:val="002B67F5"/>
    <w:rsid w:val="002B6AD9"/>
    <w:rsid w:val="002B7165"/>
    <w:rsid w:val="002B7C0A"/>
    <w:rsid w:val="002C017B"/>
    <w:rsid w:val="002C0284"/>
    <w:rsid w:val="002C1443"/>
    <w:rsid w:val="002C2058"/>
    <w:rsid w:val="002C2ADF"/>
    <w:rsid w:val="002C319A"/>
    <w:rsid w:val="002C3A01"/>
    <w:rsid w:val="002C44F0"/>
    <w:rsid w:val="002C5329"/>
    <w:rsid w:val="002C55A4"/>
    <w:rsid w:val="002C63A6"/>
    <w:rsid w:val="002C6501"/>
    <w:rsid w:val="002C6DBE"/>
    <w:rsid w:val="002C710D"/>
    <w:rsid w:val="002C7C36"/>
    <w:rsid w:val="002C7E08"/>
    <w:rsid w:val="002D0123"/>
    <w:rsid w:val="002D0713"/>
    <w:rsid w:val="002D10B9"/>
    <w:rsid w:val="002D116C"/>
    <w:rsid w:val="002D1A8E"/>
    <w:rsid w:val="002D31CD"/>
    <w:rsid w:val="002D3E6B"/>
    <w:rsid w:val="002D4030"/>
    <w:rsid w:val="002D4142"/>
    <w:rsid w:val="002D4889"/>
    <w:rsid w:val="002D508C"/>
    <w:rsid w:val="002D59B0"/>
    <w:rsid w:val="002D6AFC"/>
    <w:rsid w:val="002D7520"/>
    <w:rsid w:val="002D76D1"/>
    <w:rsid w:val="002D78C8"/>
    <w:rsid w:val="002D7ED8"/>
    <w:rsid w:val="002E0510"/>
    <w:rsid w:val="002E0BB7"/>
    <w:rsid w:val="002E0E27"/>
    <w:rsid w:val="002E1550"/>
    <w:rsid w:val="002E20C8"/>
    <w:rsid w:val="002E27F5"/>
    <w:rsid w:val="002E391B"/>
    <w:rsid w:val="002E46E0"/>
    <w:rsid w:val="002E4ACD"/>
    <w:rsid w:val="002E4B3E"/>
    <w:rsid w:val="002E4CC8"/>
    <w:rsid w:val="002E502B"/>
    <w:rsid w:val="002E510B"/>
    <w:rsid w:val="002E51AD"/>
    <w:rsid w:val="002E51DE"/>
    <w:rsid w:val="002E551B"/>
    <w:rsid w:val="002E5A7A"/>
    <w:rsid w:val="002E5FF0"/>
    <w:rsid w:val="002E65D0"/>
    <w:rsid w:val="002E674B"/>
    <w:rsid w:val="002E6D7A"/>
    <w:rsid w:val="002E70E5"/>
    <w:rsid w:val="002F0292"/>
    <w:rsid w:val="002F1095"/>
    <w:rsid w:val="002F10F6"/>
    <w:rsid w:val="002F1112"/>
    <w:rsid w:val="002F1E5C"/>
    <w:rsid w:val="002F2570"/>
    <w:rsid w:val="002F2EB6"/>
    <w:rsid w:val="002F3363"/>
    <w:rsid w:val="002F36F9"/>
    <w:rsid w:val="002F37A5"/>
    <w:rsid w:val="002F46E1"/>
    <w:rsid w:val="002F54AA"/>
    <w:rsid w:val="002F6135"/>
    <w:rsid w:val="002F6B14"/>
    <w:rsid w:val="002F735D"/>
    <w:rsid w:val="002F752A"/>
    <w:rsid w:val="002F7901"/>
    <w:rsid w:val="00300857"/>
    <w:rsid w:val="00301EF3"/>
    <w:rsid w:val="00302A2E"/>
    <w:rsid w:val="00303A48"/>
    <w:rsid w:val="00303C0D"/>
    <w:rsid w:val="00303C4E"/>
    <w:rsid w:val="00304DA1"/>
    <w:rsid w:val="00304E9F"/>
    <w:rsid w:val="0030505B"/>
    <w:rsid w:val="0030533A"/>
    <w:rsid w:val="00305396"/>
    <w:rsid w:val="003053AF"/>
    <w:rsid w:val="003053C7"/>
    <w:rsid w:val="00306566"/>
    <w:rsid w:val="00306A9F"/>
    <w:rsid w:val="00306C3D"/>
    <w:rsid w:val="00306D79"/>
    <w:rsid w:val="0030714D"/>
    <w:rsid w:val="0030719F"/>
    <w:rsid w:val="0030743D"/>
    <w:rsid w:val="0030762B"/>
    <w:rsid w:val="00310378"/>
    <w:rsid w:val="0031070A"/>
    <w:rsid w:val="00310DE7"/>
    <w:rsid w:val="00311115"/>
    <w:rsid w:val="00311C53"/>
    <w:rsid w:val="003125BD"/>
    <w:rsid w:val="00313715"/>
    <w:rsid w:val="00313E2A"/>
    <w:rsid w:val="00313F0D"/>
    <w:rsid w:val="0031514C"/>
    <w:rsid w:val="0031553F"/>
    <w:rsid w:val="00315EAD"/>
    <w:rsid w:val="00316534"/>
    <w:rsid w:val="00316DB5"/>
    <w:rsid w:val="00316DF9"/>
    <w:rsid w:val="003174EE"/>
    <w:rsid w:val="00317E35"/>
    <w:rsid w:val="00320B1B"/>
    <w:rsid w:val="00320BC1"/>
    <w:rsid w:val="003212BF"/>
    <w:rsid w:val="00321364"/>
    <w:rsid w:val="003215E7"/>
    <w:rsid w:val="00322D95"/>
    <w:rsid w:val="003234CA"/>
    <w:rsid w:val="003234F8"/>
    <w:rsid w:val="0032394D"/>
    <w:rsid w:val="00323CC4"/>
    <w:rsid w:val="00323E83"/>
    <w:rsid w:val="0032445C"/>
    <w:rsid w:val="00325170"/>
    <w:rsid w:val="00325393"/>
    <w:rsid w:val="00327FEB"/>
    <w:rsid w:val="003300A3"/>
    <w:rsid w:val="00330C72"/>
    <w:rsid w:val="003312CF"/>
    <w:rsid w:val="00331AF4"/>
    <w:rsid w:val="00332ACB"/>
    <w:rsid w:val="0033356F"/>
    <w:rsid w:val="003339F8"/>
    <w:rsid w:val="00333CCE"/>
    <w:rsid w:val="0033462E"/>
    <w:rsid w:val="00334E30"/>
    <w:rsid w:val="0033527A"/>
    <w:rsid w:val="00335A70"/>
    <w:rsid w:val="00336042"/>
    <w:rsid w:val="00336A2F"/>
    <w:rsid w:val="0033749E"/>
    <w:rsid w:val="00337A03"/>
    <w:rsid w:val="00337D4F"/>
    <w:rsid w:val="00340886"/>
    <w:rsid w:val="003415B0"/>
    <w:rsid w:val="00342356"/>
    <w:rsid w:val="003428A1"/>
    <w:rsid w:val="003432EA"/>
    <w:rsid w:val="003434A5"/>
    <w:rsid w:val="003444E0"/>
    <w:rsid w:val="00344CE4"/>
    <w:rsid w:val="00346A8D"/>
    <w:rsid w:val="00346BB3"/>
    <w:rsid w:val="00346CF5"/>
    <w:rsid w:val="00346F67"/>
    <w:rsid w:val="003474A9"/>
    <w:rsid w:val="00347E1C"/>
    <w:rsid w:val="00347FF9"/>
    <w:rsid w:val="0035025E"/>
    <w:rsid w:val="003502D9"/>
    <w:rsid w:val="00350801"/>
    <w:rsid w:val="00351E7D"/>
    <w:rsid w:val="00352030"/>
    <w:rsid w:val="0035283B"/>
    <w:rsid w:val="00352EDA"/>
    <w:rsid w:val="00352F12"/>
    <w:rsid w:val="003533B1"/>
    <w:rsid w:val="003544A6"/>
    <w:rsid w:val="00355525"/>
    <w:rsid w:val="00355955"/>
    <w:rsid w:val="003562F1"/>
    <w:rsid w:val="00356D0F"/>
    <w:rsid w:val="00356D18"/>
    <w:rsid w:val="003572BA"/>
    <w:rsid w:val="003579FC"/>
    <w:rsid w:val="00357B6A"/>
    <w:rsid w:val="003609F7"/>
    <w:rsid w:val="0036175D"/>
    <w:rsid w:val="00362017"/>
    <w:rsid w:val="00362A5C"/>
    <w:rsid w:val="003635A8"/>
    <w:rsid w:val="00363C37"/>
    <w:rsid w:val="00363D08"/>
    <w:rsid w:val="00364519"/>
    <w:rsid w:val="00364BE5"/>
    <w:rsid w:val="00365905"/>
    <w:rsid w:val="003663B0"/>
    <w:rsid w:val="0036697C"/>
    <w:rsid w:val="0036699B"/>
    <w:rsid w:val="00366B0E"/>
    <w:rsid w:val="00366B11"/>
    <w:rsid w:val="00366B73"/>
    <w:rsid w:val="003700BC"/>
    <w:rsid w:val="0037010E"/>
    <w:rsid w:val="00371442"/>
    <w:rsid w:val="003721B1"/>
    <w:rsid w:val="00372281"/>
    <w:rsid w:val="00372594"/>
    <w:rsid w:val="00372CF0"/>
    <w:rsid w:val="00372D96"/>
    <w:rsid w:val="0037339F"/>
    <w:rsid w:val="00374812"/>
    <w:rsid w:val="00374AF6"/>
    <w:rsid w:val="0037540F"/>
    <w:rsid w:val="00375534"/>
    <w:rsid w:val="003758FC"/>
    <w:rsid w:val="003759F7"/>
    <w:rsid w:val="0037623E"/>
    <w:rsid w:val="00376293"/>
    <w:rsid w:val="0037636C"/>
    <w:rsid w:val="003764B6"/>
    <w:rsid w:val="0037785C"/>
    <w:rsid w:val="00377EEA"/>
    <w:rsid w:val="003801C6"/>
    <w:rsid w:val="00380617"/>
    <w:rsid w:val="0038104E"/>
    <w:rsid w:val="003810D0"/>
    <w:rsid w:val="003811BD"/>
    <w:rsid w:val="003815B2"/>
    <w:rsid w:val="0038179D"/>
    <w:rsid w:val="00381854"/>
    <w:rsid w:val="00383E90"/>
    <w:rsid w:val="00383FFE"/>
    <w:rsid w:val="0038448E"/>
    <w:rsid w:val="00384C10"/>
    <w:rsid w:val="003858B2"/>
    <w:rsid w:val="00386032"/>
    <w:rsid w:val="0038625B"/>
    <w:rsid w:val="003866C5"/>
    <w:rsid w:val="00386D69"/>
    <w:rsid w:val="00386E3E"/>
    <w:rsid w:val="00387CD6"/>
    <w:rsid w:val="003905FB"/>
    <w:rsid w:val="00390D73"/>
    <w:rsid w:val="003916ED"/>
    <w:rsid w:val="00392C49"/>
    <w:rsid w:val="00393162"/>
    <w:rsid w:val="003933C2"/>
    <w:rsid w:val="00393EAA"/>
    <w:rsid w:val="00394584"/>
    <w:rsid w:val="0039532E"/>
    <w:rsid w:val="00396402"/>
    <w:rsid w:val="00396A39"/>
    <w:rsid w:val="00396F7E"/>
    <w:rsid w:val="00397155"/>
    <w:rsid w:val="0039720C"/>
    <w:rsid w:val="00397BD9"/>
    <w:rsid w:val="003A04C0"/>
    <w:rsid w:val="003A05FF"/>
    <w:rsid w:val="003A0834"/>
    <w:rsid w:val="003A0843"/>
    <w:rsid w:val="003A113F"/>
    <w:rsid w:val="003A1F2C"/>
    <w:rsid w:val="003A2D94"/>
    <w:rsid w:val="003A2E20"/>
    <w:rsid w:val="003A2EBA"/>
    <w:rsid w:val="003A2F89"/>
    <w:rsid w:val="003A3F74"/>
    <w:rsid w:val="003A43A8"/>
    <w:rsid w:val="003A4C44"/>
    <w:rsid w:val="003A511B"/>
    <w:rsid w:val="003A5F08"/>
    <w:rsid w:val="003A6707"/>
    <w:rsid w:val="003A72FE"/>
    <w:rsid w:val="003A7A3D"/>
    <w:rsid w:val="003A7B2F"/>
    <w:rsid w:val="003A7CD4"/>
    <w:rsid w:val="003B01E0"/>
    <w:rsid w:val="003B111C"/>
    <w:rsid w:val="003B1496"/>
    <w:rsid w:val="003B16F4"/>
    <w:rsid w:val="003B1B82"/>
    <w:rsid w:val="003B1FAC"/>
    <w:rsid w:val="003B29D1"/>
    <w:rsid w:val="003B2E9C"/>
    <w:rsid w:val="003B3295"/>
    <w:rsid w:val="003B4499"/>
    <w:rsid w:val="003B49AD"/>
    <w:rsid w:val="003B5282"/>
    <w:rsid w:val="003B5E7A"/>
    <w:rsid w:val="003B7954"/>
    <w:rsid w:val="003B7ACA"/>
    <w:rsid w:val="003B7DEC"/>
    <w:rsid w:val="003C0856"/>
    <w:rsid w:val="003C1614"/>
    <w:rsid w:val="003C1CBE"/>
    <w:rsid w:val="003C1F88"/>
    <w:rsid w:val="003C208A"/>
    <w:rsid w:val="003C214A"/>
    <w:rsid w:val="003C330A"/>
    <w:rsid w:val="003C39BF"/>
    <w:rsid w:val="003C3B14"/>
    <w:rsid w:val="003C4416"/>
    <w:rsid w:val="003C47CA"/>
    <w:rsid w:val="003C56E7"/>
    <w:rsid w:val="003C6A5B"/>
    <w:rsid w:val="003C70DE"/>
    <w:rsid w:val="003C7B6F"/>
    <w:rsid w:val="003C7B91"/>
    <w:rsid w:val="003C7D20"/>
    <w:rsid w:val="003D077D"/>
    <w:rsid w:val="003D0E95"/>
    <w:rsid w:val="003D1804"/>
    <w:rsid w:val="003D2AE4"/>
    <w:rsid w:val="003D2DF9"/>
    <w:rsid w:val="003D3F72"/>
    <w:rsid w:val="003D46F0"/>
    <w:rsid w:val="003D4749"/>
    <w:rsid w:val="003D51CE"/>
    <w:rsid w:val="003D53DC"/>
    <w:rsid w:val="003D5415"/>
    <w:rsid w:val="003D690D"/>
    <w:rsid w:val="003D6989"/>
    <w:rsid w:val="003D69CB"/>
    <w:rsid w:val="003D6AC6"/>
    <w:rsid w:val="003D6B13"/>
    <w:rsid w:val="003D7173"/>
    <w:rsid w:val="003D7ACC"/>
    <w:rsid w:val="003E045F"/>
    <w:rsid w:val="003E19E2"/>
    <w:rsid w:val="003E1D6A"/>
    <w:rsid w:val="003E2BBA"/>
    <w:rsid w:val="003E2E52"/>
    <w:rsid w:val="003E32F9"/>
    <w:rsid w:val="003E43E3"/>
    <w:rsid w:val="003E4826"/>
    <w:rsid w:val="003E4AF7"/>
    <w:rsid w:val="003E5C2D"/>
    <w:rsid w:val="003E5CF5"/>
    <w:rsid w:val="003E65F0"/>
    <w:rsid w:val="003E6FCC"/>
    <w:rsid w:val="003E70A1"/>
    <w:rsid w:val="003E743C"/>
    <w:rsid w:val="003E75D0"/>
    <w:rsid w:val="003E79D5"/>
    <w:rsid w:val="003E79D6"/>
    <w:rsid w:val="003F0AC8"/>
    <w:rsid w:val="003F0F33"/>
    <w:rsid w:val="003F1813"/>
    <w:rsid w:val="003F1B18"/>
    <w:rsid w:val="003F1B7A"/>
    <w:rsid w:val="003F2EF6"/>
    <w:rsid w:val="003F2F47"/>
    <w:rsid w:val="003F30BA"/>
    <w:rsid w:val="003F46D9"/>
    <w:rsid w:val="003F4A28"/>
    <w:rsid w:val="003F746A"/>
    <w:rsid w:val="003F7577"/>
    <w:rsid w:val="003F7714"/>
    <w:rsid w:val="003F7BEE"/>
    <w:rsid w:val="0040049C"/>
    <w:rsid w:val="00402041"/>
    <w:rsid w:val="004024C8"/>
    <w:rsid w:val="00402A5C"/>
    <w:rsid w:val="00402B81"/>
    <w:rsid w:val="004030E8"/>
    <w:rsid w:val="00403600"/>
    <w:rsid w:val="00403C79"/>
    <w:rsid w:val="00404F40"/>
    <w:rsid w:val="00405151"/>
    <w:rsid w:val="00405CA4"/>
    <w:rsid w:val="004077D5"/>
    <w:rsid w:val="00407E8E"/>
    <w:rsid w:val="0041046D"/>
    <w:rsid w:val="004104FB"/>
    <w:rsid w:val="004105EC"/>
    <w:rsid w:val="00410D0B"/>
    <w:rsid w:val="00411B4A"/>
    <w:rsid w:val="00411FFC"/>
    <w:rsid w:val="004128DA"/>
    <w:rsid w:val="00412AE0"/>
    <w:rsid w:val="00413943"/>
    <w:rsid w:val="00413E38"/>
    <w:rsid w:val="00414B01"/>
    <w:rsid w:val="00414DE7"/>
    <w:rsid w:val="00415734"/>
    <w:rsid w:val="00415FE4"/>
    <w:rsid w:val="004167A7"/>
    <w:rsid w:val="004176F3"/>
    <w:rsid w:val="00417AE0"/>
    <w:rsid w:val="00421D0F"/>
    <w:rsid w:val="004221E6"/>
    <w:rsid w:val="004232A0"/>
    <w:rsid w:val="00424032"/>
    <w:rsid w:val="004253F5"/>
    <w:rsid w:val="00425634"/>
    <w:rsid w:val="00425B06"/>
    <w:rsid w:val="0042608D"/>
    <w:rsid w:val="00426C3B"/>
    <w:rsid w:val="00426D5F"/>
    <w:rsid w:val="00426D9D"/>
    <w:rsid w:val="004277B1"/>
    <w:rsid w:val="00427F9F"/>
    <w:rsid w:val="004302DB"/>
    <w:rsid w:val="00430507"/>
    <w:rsid w:val="0043078F"/>
    <w:rsid w:val="00430AC5"/>
    <w:rsid w:val="00431137"/>
    <w:rsid w:val="004314DC"/>
    <w:rsid w:val="004315D7"/>
    <w:rsid w:val="004315DB"/>
    <w:rsid w:val="00431603"/>
    <w:rsid w:val="00431C34"/>
    <w:rsid w:val="004320BF"/>
    <w:rsid w:val="004326B7"/>
    <w:rsid w:val="004327CC"/>
    <w:rsid w:val="00432E46"/>
    <w:rsid w:val="00433526"/>
    <w:rsid w:val="0043362A"/>
    <w:rsid w:val="00433B08"/>
    <w:rsid w:val="004353F2"/>
    <w:rsid w:val="0043661E"/>
    <w:rsid w:val="004370C2"/>
    <w:rsid w:val="00437954"/>
    <w:rsid w:val="0043796F"/>
    <w:rsid w:val="00440267"/>
    <w:rsid w:val="0044165C"/>
    <w:rsid w:val="004416D9"/>
    <w:rsid w:val="004417B9"/>
    <w:rsid w:val="0044322B"/>
    <w:rsid w:val="00444C55"/>
    <w:rsid w:val="0044521A"/>
    <w:rsid w:val="004458DC"/>
    <w:rsid w:val="00445F90"/>
    <w:rsid w:val="00446156"/>
    <w:rsid w:val="00447870"/>
    <w:rsid w:val="00447BC4"/>
    <w:rsid w:val="004501EA"/>
    <w:rsid w:val="00450578"/>
    <w:rsid w:val="00450751"/>
    <w:rsid w:val="00450BD0"/>
    <w:rsid w:val="00450D68"/>
    <w:rsid w:val="00451477"/>
    <w:rsid w:val="004517DC"/>
    <w:rsid w:val="00452430"/>
    <w:rsid w:val="00453060"/>
    <w:rsid w:val="0045352B"/>
    <w:rsid w:val="004536F6"/>
    <w:rsid w:val="00454057"/>
    <w:rsid w:val="004544E7"/>
    <w:rsid w:val="00454583"/>
    <w:rsid w:val="004552E8"/>
    <w:rsid w:val="00455424"/>
    <w:rsid w:val="00456C19"/>
    <w:rsid w:val="0045720F"/>
    <w:rsid w:val="00457DEA"/>
    <w:rsid w:val="00460271"/>
    <w:rsid w:val="004604E8"/>
    <w:rsid w:val="00460E1D"/>
    <w:rsid w:val="00460FBA"/>
    <w:rsid w:val="00461885"/>
    <w:rsid w:val="00461AFE"/>
    <w:rsid w:val="00461C6A"/>
    <w:rsid w:val="0046260F"/>
    <w:rsid w:val="00462B2F"/>
    <w:rsid w:val="00462C89"/>
    <w:rsid w:val="00463EC3"/>
    <w:rsid w:val="004647DB"/>
    <w:rsid w:val="0046492D"/>
    <w:rsid w:val="004664F9"/>
    <w:rsid w:val="00466D01"/>
    <w:rsid w:val="00467605"/>
    <w:rsid w:val="00467710"/>
    <w:rsid w:val="004677E7"/>
    <w:rsid w:val="00470513"/>
    <w:rsid w:val="0047069F"/>
    <w:rsid w:val="00470752"/>
    <w:rsid w:val="004711E3"/>
    <w:rsid w:val="00471BBB"/>
    <w:rsid w:val="00471C6A"/>
    <w:rsid w:val="004731F2"/>
    <w:rsid w:val="004736A4"/>
    <w:rsid w:val="004742E3"/>
    <w:rsid w:val="00474397"/>
    <w:rsid w:val="0047443A"/>
    <w:rsid w:val="004748AE"/>
    <w:rsid w:val="00475A62"/>
    <w:rsid w:val="00475CCC"/>
    <w:rsid w:val="00476264"/>
    <w:rsid w:val="004766BE"/>
    <w:rsid w:val="0047678A"/>
    <w:rsid w:val="00476A17"/>
    <w:rsid w:val="00480511"/>
    <w:rsid w:val="0048144C"/>
    <w:rsid w:val="00481B9D"/>
    <w:rsid w:val="004831F8"/>
    <w:rsid w:val="00483280"/>
    <w:rsid w:val="0048452A"/>
    <w:rsid w:val="004858D9"/>
    <w:rsid w:val="00485A7E"/>
    <w:rsid w:val="00485E74"/>
    <w:rsid w:val="00486D00"/>
    <w:rsid w:val="00487332"/>
    <w:rsid w:val="00487347"/>
    <w:rsid w:val="0048773F"/>
    <w:rsid w:val="00490336"/>
    <w:rsid w:val="0049041F"/>
    <w:rsid w:val="00490768"/>
    <w:rsid w:val="00490DBE"/>
    <w:rsid w:val="0049112F"/>
    <w:rsid w:val="004926D3"/>
    <w:rsid w:val="00492935"/>
    <w:rsid w:val="00492FCB"/>
    <w:rsid w:val="00493518"/>
    <w:rsid w:val="00493827"/>
    <w:rsid w:val="00493C80"/>
    <w:rsid w:val="00494040"/>
    <w:rsid w:val="004943E8"/>
    <w:rsid w:val="004952AF"/>
    <w:rsid w:val="00495FAD"/>
    <w:rsid w:val="0049641D"/>
    <w:rsid w:val="0049655B"/>
    <w:rsid w:val="00496D17"/>
    <w:rsid w:val="004970B3"/>
    <w:rsid w:val="0049788C"/>
    <w:rsid w:val="004A0248"/>
    <w:rsid w:val="004A1263"/>
    <w:rsid w:val="004A1379"/>
    <w:rsid w:val="004A1D95"/>
    <w:rsid w:val="004A204B"/>
    <w:rsid w:val="004A20C0"/>
    <w:rsid w:val="004A2EAD"/>
    <w:rsid w:val="004A383E"/>
    <w:rsid w:val="004A3B7D"/>
    <w:rsid w:val="004A3CE6"/>
    <w:rsid w:val="004A3F18"/>
    <w:rsid w:val="004A408F"/>
    <w:rsid w:val="004A4A0E"/>
    <w:rsid w:val="004A523E"/>
    <w:rsid w:val="004A5FF0"/>
    <w:rsid w:val="004A679D"/>
    <w:rsid w:val="004A6E30"/>
    <w:rsid w:val="004A6E60"/>
    <w:rsid w:val="004A6E98"/>
    <w:rsid w:val="004A6F3E"/>
    <w:rsid w:val="004A79A0"/>
    <w:rsid w:val="004A7BEA"/>
    <w:rsid w:val="004A7DC6"/>
    <w:rsid w:val="004B061A"/>
    <w:rsid w:val="004B16D7"/>
    <w:rsid w:val="004B1910"/>
    <w:rsid w:val="004B19E2"/>
    <w:rsid w:val="004B1F0E"/>
    <w:rsid w:val="004B38EC"/>
    <w:rsid w:val="004B4113"/>
    <w:rsid w:val="004B477A"/>
    <w:rsid w:val="004B61F0"/>
    <w:rsid w:val="004B6302"/>
    <w:rsid w:val="004B6C0A"/>
    <w:rsid w:val="004B6CA6"/>
    <w:rsid w:val="004B775A"/>
    <w:rsid w:val="004B7E70"/>
    <w:rsid w:val="004C015C"/>
    <w:rsid w:val="004C1338"/>
    <w:rsid w:val="004C18A9"/>
    <w:rsid w:val="004C3928"/>
    <w:rsid w:val="004C4337"/>
    <w:rsid w:val="004C4462"/>
    <w:rsid w:val="004C5397"/>
    <w:rsid w:val="004C5449"/>
    <w:rsid w:val="004C5499"/>
    <w:rsid w:val="004C59B7"/>
    <w:rsid w:val="004C5D94"/>
    <w:rsid w:val="004C5F70"/>
    <w:rsid w:val="004C6069"/>
    <w:rsid w:val="004C614A"/>
    <w:rsid w:val="004C63AE"/>
    <w:rsid w:val="004C67AE"/>
    <w:rsid w:val="004C6B37"/>
    <w:rsid w:val="004C7C9D"/>
    <w:rsid w:val="004D00BF"/>
    <w:rsid w:val="004D0496"/>
    <w:rsid w:val="004D1791"/>
    <w:rsid w:val="004D1CBD"/>
    <w:rsid w:val="004D2723"/>
    <w:rsid w:val="004D2CC5"/>
    <w:rsid w:val="004D2E8D"/>
    <w:rsid w:val="004D3390"/>
    <w:rsid w:val="004D44C7"/>
    <w:rsid w:val="004D47D4"/>
    <w:rsid w:val="004D4BCB"/>
    <w:rsid w:val="004D5279"/>
    <w:rsid w:val="004D53E6"/>
    <w:rsid w:val="004D5786"/>
    <w:rsid w:val="004D635E"/>
    <w:rsid w:val="004D66DD"/>
    <w:rsid w:val="004D674D"/>
    <w:rsid w:val="004D6A41"/>
    <w:rsid w:val="004D6CE5"/>
    <w:rsid w:val="004D7162"/>
    <w:rsid w:val="004D764F"/>
    <w:rsid w:val="004D7878"/>
    <w:rsid w:val="004E0495"/>
    <w:rsid w:val="004E0BDC"/>
    <w:rsid w:val="004E1023"/>
    <w:rsid w:val="004E168E"/>
    <w:rsid w:val="004E1D6E"/>
    <w:rsid w:val="004E2FCC"/>
    <w:rsid w:val="004E33E0"/>
    <w:rsid w:val="004E3CE9"/>
    <w:rsid w:val="004E3D40"/>
    <w:rsid w:val="004E40FE"/>
    <w:rsid w:val="004E450B"/>
    <w:rsid w:val="004E47F9"/>
    <w:rsid w:val="004E4817"/>
    <w:rsid w:val="004E5024"/>
    <w:rsid w:val="004E516F"/>
    <w:rsid w:val="004E544E"/>
    <w:rsid w:val="004E5FB2"/>
    <w:rsid w:val="004E5FEB"/>
    <w:rsid w:val="004E6F4D"/>
    <w:rsid w:val="004E7694"/>
    <w:rsid w:val="004F1134"/>
    <w:rsid w:val="004F175B"/>
    <w:rsid w:val="004F1801"/>
    <w:rsid w:val="004F1892"/>
    <w:rsid w:val="004F1E8A"/>
    <w:rsid w:val="004F2105"/>
    <w:rsid w:val="004F2440"/>
    <w:rsid w:val="004F2874"/>
    <w:rsid w:val="004F2F90"/>
    <w:rsid w:val="004F31E1"/>
    <w:rsid w:val="004F31E2"/>
    <w:rsid w:val="004F371E"/>
    <w:rsid w:val="004F3794"/>
    <w:rsid w:val="004F45D9"/>
    <w:rsid w:val="004F4B3B"/>
    <w:rsid w:val="004F5C00"/>
    <w:rsid w:val="004F5D2E"/>
    <w:rsid w:val="004F5E4B"/>
    <w:rsid w:val="004F7157"/>
    <w:rsid w:val="004F7AC3"/>
    <w:rsid w:val="005008C3"/>
    <w:rsid w:val="00500FE3"/>
    <w:rsid w:val="0050186C"/>
    <w:rsid w:val="00501F15"/>
    <w:rsid w:val="00502598"/>
    <w:rsid w:val="005027CC"/>
    <w:rsid w:val="005032EC"/>
    <w:rsid w:val="0050342A"/>
    <w:rsid w:val="005052F1"/>
    <w:rsid w:val="00505FBD"/>
    <w:rsid w:val="00505FF1"/>
    <w:rsid w:val="0050610D"/>
    <w:rsid w:val="00507220"/>
    <w:rsid w:val="005073A0"/>
    <w:rsid w:val="00507717"/>
    <w:rsid w:val="0051051B"/>
    <w:rsid w:val="00510CF7"/>
    <w:rsid w:val="005115BC"/>
    <w:rsid w:val="0051162F"/>
    <w:rsid w:val="005121DB"/>
    <w:rsid w:val="00512285"/>
    <w:rsid w:val="00512383"/>
    <w:rsid w:val="00512958"/>
    <w:rsid w:val="00512C3B"/>
    <w:rsid w:val="00512CE2"/>
    <w:rsid w:val="00513AED"/>
    <w:rsid w:val="00514FE2"/>
    <w:rsid w:val="005159AD"/>
    <w:rsid w:val="00515C25"/>
    <w:rsid w:val="00515C68"/>
    <w:rsid w:val="00515E90"/>
    <w:rsid w:val="00516D75"/>
    <w:rsid w:val="00520400"/>
    <w:rsid w:val="00520791"/>
    <w:rsid w:val="00520C23"/>
    <w:rsid w:val="00520C9C"/>
    <w:rsid w:val="00522268"/>
    <w:rsid w:val="005232E2"/>
    <w:rsid w:val="005234D3"/>
    <w:rsid w:val="0052424E"/>
    <w:rsid w:val="00525443"/>
    <w:rsid w:val="00525718"/>
    <w:rsid w:val="00525742"/>
    <w:rsid w:val="00525A81"/>
    <w:rsid w:val="00525B4C"/>
    <w:rsid w:val="00525CFB"/>
    <w:rsid w:val="00526415"/>
    <w:rsid w:val="005266AB"/>
    <w:rsid w:val="005268BB"/>
    <w:rsid w:val="00526A6A"/>
    <w:rsid w:val="00527165"/>
    <w:rsid w:val="005273BB"/>
    <w:rsid w:val="00527573"/>
    <w:rsid w:val="00530160"/>
    <w:rsid w:val="0053034C"/>
    <w:rsid w:val="0053068B"/>
    <w:rsid w:val="00530D8E"/>
    <w:rsid w:val="00531B27"/>
    <w:rsid w:val="005325B1"/>
    <w:rsid w:val="005329FF"/>
    <w:rsid w:val="0053311C"/>
    <w:rsid w:val="0053318D"/>
    <w:rsid w:val="005338F6"/>
    <w:rsid w:val="00533D0D"/>
    <w:rsid w:val="0053400C"/>
    <w:rsid w:val="00534267"/>
    <w:rsid w:val="0053456C"/>
    <w:rsid w:val="00534698"/>
    <w:rsid w:val="00534E39"/>
    <w:rsid w:val="005351D7"/>
    <w:rsid w:val="005356D1"/>
    <w:rsid w:val="00535C63"/>
    <w:rsid w:val="00535D44"/>
    <w:rsid w:val="00536403"/>
    <w:rsid w:val="0053664E"/>
    <w:rsid w:val="00536666"/>
    <w:rsid w:val="00537FB8"/>
    <w:rsid w:val="0054042A"/>
    <w:rsid w:val="00540E27"/>
    <w:rsid w:val="00543A04"/>
    <w:rsid w:val="00543E54"/>
    <w:rsid w:val="0054406C"/>
    <w:rsid w:val="00544149"/>
    <w:rsid w:val="0054444D"/>
    <w:rsid w:val="005448EB"/>
    <w:rsid w:val="00545054"/>
    <w:rsid w:val="00545727"/>
    <w:rsid w:val="00545852"/>
    <w:rsid w:val="00545CF1"/>
    <w:rsid w:val="005460CF"/>
    <w:rsid w:val="005461CE"/>
    <w:rsid w:val="00547AD4"/>
    <w:rsid w:val="00547CD0"/>
    <w:rsid w:val="00547F32"/>
    <w:rsid w:val="0055193B"/>
    <w:rsid w:val="00551BC8"/>
    <w:rsid w:val="0055261B"/>
    <w:rsid w:val="00552780"/>
    <w:rsid w:val="005535CA"/>
    <w:rsid w:val="00553655"/>
    <w:rsid w:val="00553908"/>
    <w:rsid w:val="00553C2C"/>
    <w:rsid w:val="00554337"/>
    <w:rsid w:val="00555A92"/>
    <w:rsid w:val="005569CD"/>
    <w:rsid w:val="0055777C"/>
    <w:rsid w:val="00557F58"/>
    <w:rsid w:val="005600AD"/>
    <w:rsid w:val="00560353"/>
    <w:rsid w:val="0056055C"/>
    <w:rsid w:val="00560C0E"/>
    <w:rsid w:val="00561557"/>
    <w:rsid w:val="005623E5"/>
    <w:rsid w:val="0056267D"/>
    <w:rsid w:val="005626E9"/>
    <w:rsid w:val="005629AB"/>
    <w:rsid w:val="005629EB"/>
    <w:rsid w:val="00563014"/>
    <w:rsid w:val="0056304C"/>
    <w:rsid w:val="00564CFC"/>
    <w:rsid w:val="005651CB"/>
    <w:rsid w:val="00565BE2"/>
    <w:rsid w:val="00566006"/>
    <w:rsid w:val="00566B2A"/>
    <w:rsid w:val="00566BB8"/>
    <w:rsid w:val="00566E49"/>
    <w:rsid w:val="00566FBC"/>
    <w:rsid w:val="0056730E"/>
    <w:rsid w:val="0057024D"/>
    <w:rsid w:val="005718B0"/>
    <w:rsid w:val="00572588"/>
    <w:rsid w:val="00572FC4"/>
    <w:rsid w:val="0057307D"/>
    <w:rsid w:val="00573759"/>
    <w:rsid w:val="00574A6E"/>
    <w:rsid w:val="00574C25"/>
    <w:rsid w:val="00574CFB"/>
    <w:rsid w:val="00574E51"/>
    <w:rsid w:val="00575A0B"/>
    <w:rsid w:val="005763DD"/>
    <w:rsid w:val="00577038"/>
    <w:rsid w:val="00577660"/>
    <w:rsid w:val="005778B4"/>
    <w:rsid w:val="00580071"/>
    <w:rsid w:val="00580D07"/>
    <w:rsid w:val="00581119"/>
    <w:rsid w:val="00581508"/>
    <w:rsid w:val="00581619"/>
    <w:rsid w:val="005825D8"/>
    <w:rsid w:val="005827BA"/>
    <w:rsid w:val="00582919"/>
    <w:rsid w:val="00583E59"/>
    <w:rsid w:val="0058436E"/>
    <w:rsid w:val="00584898"/>
    <w:rsid w:val="00584F94"/>
    <w:rsid w:val="00586048"/>
    <w:rsid w:val="0058617B"/>
    <w:rsid w:val="00586258"/>
    <w:rsid w:val="00587D16"/>
    <w:rsid w:val="00587D3B"/>
    <w:rsid w:val="00587D3E"/>
    <w:rsid w:val="005910E3"/>
    <w:rsid w:val="00592365"/>
    <w:rsid w:val="0059384C"/>
    <w:rsid w:val="005943CD"/>
    <w:rsid w:val="00594C48"/>
    <w:rsid w:val="0059508B"/>
    <w:rsid w:val="00595761"/>
    <w:rsid w:val="005965A7"/>
    <w:rsid w:val="005970B9"/>
    <w:rsid w:val="00597503"/>
    <w:rsid w:val="005976AE"/>
    <w:rsid w:val="00597821"/>
    <w:rsid w:val="00597B68"/>
    <w:rsid w:val="005A00A0"/>
    <w:rsid w:val="005A02D8"/>
    <w:rsid w:val="005A13A4"/>
    <w:rsid w:val="005A148F"/>
    <w:rsid w:val="005A19EF"/>
    <w:rsid w:val="005A24AD"/>
    <w:rsid w:val="005A2A2B"/>
    <w:rsid w:val="005A2C91"/>
    <w:rsid w:val="005A4832"/>
    <w:rsid w:val="005A5665"/>
    <w:rsid w:val="005A6015"/>
    <w:rsid w:val="005A6434"/>
    <w:rsid w:val="005A6AC6"/>
    <w:rsid w:val="005A6B3E"/>
    <w:rsid w:val="005A6C14"/>
    <w:rsid w:val="005A6F4D"/>
    <w:rsid w:val="005A7192"/>
    <w:rsid w:val="005A7C01"/>
    <w:rsid w:val="005B060E"/>
    <w:rsid w:val="005B10B5"/>
    <w:rsid w:val="005B1467"/>
    <w:rsid w:val="005B1A9D"/>
    <w:rsid w:val="005B22E0"/>
    <w:rsid w:val="005B2948"/>
    <w:rsid w:val="005B296C"/>
    <w:rsid w:val="005B2D67"/>
    <w:rsid w:val="005B32E4"/>
    <w:rsid w:val="005B3711"/>
    <w:rsid w:val="005B42D6"/>
    <w:rsid w:val="005B48DF"/>
    <w:rsid w:val="005B4F3D"/>
    <w:rsid w:val="005B524D"/>
    <w:rsid w:val="005B571A"/>
    <w:rsid w:val="005B5884"/>
    <w:rsid w:val="005B597B"/>
    <w:rsid w:val="005B610D"/>
    <w:rsid w:val="005B7110"/>
    <w:rsid w:val="005B7125"/>
    <w:rsid w:val="005B7619"/>
    <w:rsid w:val="005C00F0"/>
    <w:rsid w:val="005C0273"/>
    <w:rsid w:val="005C0A85"/>
    <w:rsid w:val="005C0AC5"/>
    <w:rsid w:val="005C0B87"/>
    <w:rsid w:val="005C357F"/>
    <w:rsid w:val="005C3773"/>
    <w:rsid w:val="005C3B68"/>
    <w:rsid w:val="005C3BE8"/>
    <w:rsid w:val="005C5024"/>
    <w:rsid w:val="005C6726"/>
    <w:rsid w:val="005C7C54"/>
    <w:rsid w:val="005D054F"/>
    <w:rsid w:val="005D0FA7"/>
    <w:rsid w:val="005D11D0"/>
    <w:rsid w:val="005D1B78"/>
    <w:rsid w:val="005D25EC"/>
    <w:rsid w:val="005D2BA0"/>
    <w:rsid w:val="005D30E9"/>
    <w:rsid w:val="005D36E3"/>
    <w:rsid w:val="005D54A5"/>
    <w:rsid w:val="005D554B"/>
    <w:rsid w:val="005D5FFA"/>
    <w:rsid w:val="005D699E"/>
    <w:rsid w:val="005D71A1"/>
    <w:rsid w:val="005D7576"/>
    <w:rsid w:val="005D77B0"/>
    <w:rsid w:val="005D7C83"/>
    <w:rsid w:val="005E0830"/>
    <w:rsid w:val="005E092F"/>
    <w:rsid w:val="005E0933"/>
    <w:rsid w:val="005E0952"/>
    <w:rsid w:val="005E0BED"/>
    <w:rsid w:val="005E0FAC"/>
    <w:rsid w:val="005E0FB9"/>
    <w:rsid w:val="005E14C7"/>
    <w:rsid w:val="005E172D"/>
    <w:rsid w:val="005E21B7"/>
    <w:rsid w:val="005E2376"/>
    <w:rsid w:val="005E23BD"/>
    <w:rsid w:val="005E2BD4"/>
    <w:rsid w:val="005E2C7F"/>
    <w:rsid w:val="005E3EC9"/>
    <w:rsid w:val="005E3EDC"/>
    <w:rsid w:val="005E4019"/>
    <w:rsid w:val="005E542D"/>
    <w:rsid w:val="005E5EFB"/>
    <w:rsid w:val="005E7732"/>
    <w:rsid w:val="005E7936"/>
    <w:rsid w:val="005F01FC"/>
    <w:rsid w:val="005F06C9"/>
    <w:rsid w:val="005F16FA"/>
    <w:rsid w:val="005F1F98"/>
    <w:rsid w:val="005F20A3"/>
    <w:rsid w:val="005F240F"/>
    <w:rsid w:val="005F34A7"/>
    <w:rsid w:val="005F38A1"/>
    <w:rsid w:val="005F4FC6"/>
    <w:rsid w:val="005F506D"/>
    <w:rsid w:val="005F54D5"/>
    <w:rsid w:val="005F59BD"/>
    <w:rsid w:val="005F5CAD"/>
    <w:rsid w:val="005F5D4E"/>
    <w:rsid w:val="005F6094"/>
    <w:rsid w:val="005F628A"/>
    <w:rsid w:val="005F6C42"/>
    <w:rsid w:val="005F71EF"/>
    <w:rsid w:val="005F7CA6"/>
    <w:rsid w:val="005F7D84"/>
    <w:rsid w:val="00600246"/>
    <w:rsid w:val="006013B9"/>
    <w:rsid w:val="00601BC4"/>
    <w:rsid w:val="00601DD4"/>
    <w:rsid w:val="00601F0B"/>
    <w:rsid w:val="006022C5"/>
    <w:rsid w:val="00602CB8"/>
    <w:rsid w:val="00603216"/>
    <w:rsid w:val="00603FDF"/>
    <w:rsid w:val="00604098"/>
    <w:rsid w:val="00604D5F"/>
    <w:rsid w:val="00604D85"/>
    <w:rsid w:val="00604E18"/>
    <w:rsid w:val="00605488"/>
    <w:rsid w:val="00605AF4"/>
    <w:rsid w:val="0060690D"/>
    <w:rsid w:val="00607175"/>
    <w:rsid w:val="006078CA"/>
    <w:rsid w:val="00607AE3"/>
    <w:rsid w:val="006100C3"/>
    <w:rsid w:val="00610B78"/>
    <w:rsid w:val="00610F89"/>
    <w:rsid w:val="0061142F"/>
    <w:rsid w:val="0061158A"/>
    <w:rsid w:val="0061173C"/>
    <w:rsid w:val="00611D12"/>
    <w:rsid w:val="00612413"/>
    <w:rsid w:val="0061252F"/>
    <w:rsid w:val="006127F5"/>
    <w:rsid w:val="00612B24"/>
    <w:rsid w:val="006142F5"/>
    <w:rsid w:val="006146D0"/>
    <w:rsid w:val="00614E78"/>
    <w:rsid w:val="006152E9"/>
    <w:rsid w:val="00615E08"/>
    <w:rsid w:val="00616340"/>
    <w:rsid w:val="0061671D"/>
    <w:rsid w:val="0061681D"/>
    <w:rsid w:val="0061748B"/>
    <w:rsid w:val="0061776F"/>
    <w:rsid w:val="00617847"/>
    <w:rsid w:val="00620829"/>
    <w:rsid w:val="00620E45"/>
    <w:rsid w:val="00621BD3"/>
    <w:rsid w:val="006224A9"/>
    <w:rsid w:val="0062298C"/>
    <w:rsid w:val="0062299C"/>
    <w:rsid w:val="00623134"/>
    <w:rsid w:val="00623407"/>
    <w:rsid w:val="00623763"/>
    <w:rsid w:val="00623941"/>
    <w:rsid w:val="00623B0E"/>
    <w:rsid w:val="006244CB"/>
    <w:rsid w:val="00624D1E"/>
    <w:rsid w:val="00626405"/>
    <w:rsid w:val="00626424"/>
    <w:rsid w:val="006265AB"/>
    <w:rsid w:val="00626C53"/>
    <w:rsid w:val="006276DA"/>
    <w:rsid w:val="00627A51"/>
    <w:rsid w:val="00631081"/>
    <w:rsid w:val="006318A7"/>
    <w:rsid w:val="00631B1F"/>
    <w:rsid w:val="0063228A"/>
    <w:rsid w:val="0063343C"/>
    <w:rsid w:val="00633A1B"/>
    <w:rsid w:val="00633B83"/>
    <w:rsid w:val="00634333"/>
    <w:rsid w:val="00634639"/>
    <w:rsid w:val="00634FD3"/>
    <w:rsid w:val="006350F8"/>
    <w:rsid w:val="00635838"/>
    <w:rsid w:val="00636255"/>
    <w:rsid w:val="00637851"/>
    <w:rsid w:val="00640520"/>
    <w:rsid w:val="00640694"/>
    <w:rsid w:val="00640728"/>
    <w:rsid w:val="00640A59"/>
    <w:rsid w:val="00641132"/>
    <w:rsid w:val="00641424"/>
    <w:rsid w:val="00641533"/>
    <w:rsid w:val="00642D00"/>
    <w:rsid w:val="006434FE"/>
    <w:rsid w:val="0064373C"/>
    <w:rsid w:val="006437D5"/>
    <w:rsid w:val="00643A37"/>
    <w:rsid w:val="006442CD"/>
    <w:rsid w:val="006449AD"/>
    <w:rsid w:val="00645C01"/>
    <w:rsid w:val="00647F55"/>
    <w:rsid w:val="00650577"/>
    <w:rsid w:val="00650592"/>
    <w:rsid w:val="006512FF"/>
    <w:rsid w:val="006515B9"/>
    <w:rsid w:val="0065189A"/>
    <w:rsid w:val="00652111"/>
    <w:rsid w:val="006530F1"/>
    <w:rsid w:val="006541F4"/>
    <w:rsid w:val="00654979"/>
    <w:rsid w:val="00655239"/>
    <w:rsid w:val="006556F2"/>
    <w:rsid w:val="006558FF"/>
    <w:rsid w:val="00655B82"/>
    <w:rsid w:val="00656600"/>
    <w:rsid w:val="006569E5"/>
    <w:rsid w:val="00657078"/>
    <w:rsid w:val="00660695"/>
    <w:rsid w:val="006609F1"/>
    <w:rsid w:val="006617B2"/>
    <w:rsid w:val="00661863"/>
    <w:rsid w:val="00662DC3"/>
    <w:rsid w:val="006632DF"/>
    <w:rsid w:val="00663B88"/>
    <w:rsid w:val="00663EB3"/>
    <w:rsid w:val="0066463F"/>
    <w:rsid w:val="00664DD7"/>
    <w:rsid w:val="00665139"/>
    <w:rsid w:val="00665C07"/>
    <w:rsid w:val="00665D96"/>
    <w:rsid w:val="00666237"/>
    <w:rsid w:val="00666985"/>
    <w:rsid w:val="006676AC"/>
    <w:rsid w:val="006707F8"/>
    <w:rsid w:val="00670E03"/>
    <w:rsid w:val="00670EEE"/>
    <w:rsid w:val="006716C1"/>
    <w:rsid w:val="006718F2"/>
    <w:rsid w:val="00672484"/>
    <w:rsid w:val="00672943"/>
    <w:rsid w:val="0067327D"/>
    <w:rsid w:val="00673488"/>
    <w:rsid w:val="00673590"/>
    <w:rsid w:val="006735F8"/>
    <w:rsid w:val="00673FF0"/>
    <w:rsid w:val="006743E0"/>
    <w:rsid w:val="006748AF"/>
    <w:rsid w:val="0067571E"/>
    <w:rsid w:val="00676211"/>
    <w:rsid w:val="006767FF"/>
    <w:rsid w:val="00676839"/>
    <w:rsid w:val="00676EA7"/>
    <w:rsid w:val="00676FCF"/>
    <w:rsid w:val="00677075"/>
    <w:rsid w:val="00677BB7"/>
    <w:rsid w:val="00677F9B"/>
    <w:rsid w:val="0068068C"/>
    <w:rsid w:val="006815C1"/>
    <w:rsid w:val="00681BEA"/>
    <w:rsid w:val="00681CE0"/>
    <w:rsid w:val="00681DA0"/>
    <w:rsid w:val="006823A1"/>
    <w:rsid w:val="00682ACF"/>
    <w:rsid w:val="00683428"/>
    <w:rsid w:val="00683E5E"/>
    <w:rsid w:val="006846DD"/>
    <w:rsid w:val="00684BF8"/>
    <w:rsid w:val="00684D1F"/>
    <w:rsid w:val="00685F71"/>
    <w:rsid w:val="006866B1"/>
    <w:rsid w:val="00686B25"/>
    <w:rsid w:val="006872AC"/>
    <w:rsid w:val="00687BD2"/>
    <w:rsid w:val="006901E0"/>
    <w:rsid w:val="00690728"/>
    <w:rsid w:val="00690E93"/>
    <w:rsid w:val="00690EBB"/>
    <w:rsid w:val="00690F2F"/>
    <w:rsid w:val="00691FE2"/>
    <w:rsid w:val="006933B2"/>
    <w:rsid w:val="006937B0"/>
    <w:rsid w:val="006937E5"/>
    <w:rsid w:val="006941AA"/>
    <w:rsid w:val="006956B2"/>
    <w:rsid w:val="00695E62"/>
    <w:rsid w:val="006966D8"/>
    <w:rsid w:val="00697050"/>
    <w:rsid w:val="00697301"/>
    <w:rsid w:val="00697446"/>
    <w:rsid w:val="006975F5"/>
    <w:rsid w:val="006A00EC"/>
    <w:rsid w:val="006A085D"/>
    <w:rsid w:val="006A12B1"/>
    <w:rsid w:val="006A1361"/>
    <w:rsid w:val="006A1715"/>
    <w:rsid w:val="006A1856"/>
    <w:rsid w:val="006A1A78"/>
    <w:rsid w:val="006A1A7B"/>
    <w:rsid w:val="006A1B37"/>
    <w:rsid w:val="006A20AC"/>
    <w:rsid w:val="006A3637"/>
    <w:rsid w:val="006A3987"/>
    <w:rsid w:val="006A3EC7"/>
    <w:rsid w:val="006A4386"/>
    <w:rsid w:val="006A488A"/>
    <w:rsid w:val="006A48B3"/>
    <w:rsid w:val="006A5799"/>
    <w:rsid w:val="006A5AD0"/>
    <w:rsid w:val="006A648F"/>
    <w:rsid w:val="006A6A4B"/>
    <w:rsid w:val="006A6D8C"/>
    <w:rsid w:val="006A760D"/>
    <w:rsid w:val="006A7B2F"/>
    <w:rsid w:val="006B0197"/>
    <w:rsid w:val="006B0C19"/>
    <w:rsid w:val="006B116A"/>
    <w:rsid w:val="006B174C"/>
    <w:rsid w:val="006B19EE"/>
    <w:rsid w:val="006B2889"/>
    <w:rsid w:val="006B294F"/>
    <w:rsid w:val="006B35DD"/>
    <w:rsid w:val="006B498F"/>
    <w:rsid w:val="006B57A9"/>
    <w:rsid w:val="006B5BC7"/>
    <w:rsid w:val="006B5D4F"/>
    <w:rsid w:val="006B5E68"/>
    <w:rsid w:val="006B6FAC"/>
    <w:rsid w:val="006B6FB9"/>
    <w:rsid w:val="006B7291"/>
    <w:rsid w:val="006B7459"/>
    <w:rsid w:val="006B745A"/>
    <w:rsid w:val="006B77FD"/>
    <w:rsid w:val="006B7A97"/>
    <w:rsid w:val="006C0573"/>
    <w:rsid w:val="006C0B45"/>
    <w:rsid w:val="006C0BEB"/>
    <w:rsid w:val="006C0EBF"/>
    <w:rsid w:val="006C183E"/>
    <w:rsid w:val="006C18A5"/>
    <w:rsid w:val="006C2673"/>
    <w:rsid w:val="006C2895"/>
    <w:rsid w:val="006C28B8"/>
    <w:rsid w:val="006C2DE3"/>
    <w:rsid w:val="006C302B"/>
    <w:rsid w:val="006C35D3"/>
    <w:rsid w:val="006C4E70"/>
    <w:rsid w:val="006C4FD1"/>
    <w:rsid w:val="006C4FF0"/>
    <w:rsid w:val="006C7247"/>
    <w:rsid w:val="006C74BB"/>
    <w:rsid w:val="006D0212"/>
    <w:rsid w:val="006D0987"/>
    <w:rsid w:val="006D0C0C"/>
    <w:rsid w:val="006D11CD"/>
    <w:rsid w:val="006D122E"/>
    <w:rsid w:val="006D12B6"/>
    <w:rsid w:val="006D1699"/>
    <w:rsid w:val="006D1E6F"/>
    <w:rsid w:val="006D2108"/>
    <w:rsid w:val="006D2F97"/>
    <w:rsid w:val="006D2FCE"/>
    <w:rsid w:val="006D3693"/>
    <w:rsid w:val="006D3A2E"/>
    <w:rsid w:val="006D41B0"/>
    <w:rsid w:val="006D442B"/>
    <w:rsid w:val="006D45DB"/>
    <w:rsid w:val="006D4D9B"/>
    <w:rsid w:val="006D4EF1"/>
    <w:rsid w:val="006D51AE"/>
    <w:rsid w:val="006D607E"/>
    <w:rsid w:val="006D6288"/>
    <w:rsid w:val="006D66BA"/>
    <w:rsid w:val="006D79A5"/>
    <w:rsid w:val="006D7E13"/>
    <w:rsid w:val="006E0147"/>
    <w:rsid w:val="006E016C"/>
    <w:rsid w:val="006E0708"/>
    <w:rsid w:val="006E094B"/>
    <w:rsid w:val="006E0AC0"/>
    <w:rsid w:val="006E0F8F"/>
    <w:rsid w:val="006E182A"/>
    <w:rsid w:val="006E2C09"/>
    <w:rsid w:val="006E32A5"/>
    <w:rsid w:val="006E46E7"/>
    <w:rsid w:val="006E67C3"/>
    <w:rsid w:val="006E6849"/>
    <w:rsid w:val="006E68C8"/>
    <w:rsid w:val="006E732F"/>
    <w:rsid w:val="006E73DC"/>
    <w:rsid w:val="006E7407"/>
    <w:rsid w:val="006E760A"/>
    <w:rsid w:val="006E782E"/>
    <w:rsid w:val="006E7FB4"/>
    <w:rsid w:val="006F034D"/>
    <w:rsid w:val="006F05AA"/>
    <w:rsid w:val="006F1493"/>
    <w:rsid w:val="006F18D6"/>
    <w:rsid w:val="006F2CDB"/>
    <w:rsid w:val="006F2D4D"/>
    <w:rsid w:val="006F4F03"/>
    <w:rsid w:val="006F72E6"/>
    <w:rsid w:val="006F765C"/>
    <w:rsid w:val="00700314"/>
    <w:rsid w:val="00700405"/>
    <w:rsid w:val="00700A96"/>
    <w:rsid w:val="00700DA8"/>
    <w:rsid w:val="00701812"/>
    <w:rsid w:val="0070228F"/>
    <w:rsid w:val="00702A3D"/>
    <w:rsid w:val="00703425"/>
    <w:rsid w:val="00704F23"/>
    <w:rsid w:val="007057FF"/>
    <w:rsid w:val="00706945"/>
    <w:rsid w:val="0070757F"/>
    <w:rsid w:val="0070788D"/>
    <w:rsid w:val="0071039C"/>
    <w:rsid w:val="0071078B"/>
    <w:rsid w:val="007109EA"/>
    <w:rsid w:val="00710E65"/>
    <w:rsid w:val="00711395"/>
    <w:rsid w:val="00711CB6"/>
    <w:rsid w:val="007120A3"/>
    <w:rsid w:val="007126D5"/>
    <w:rsid w:val="00712E62"/>
    <w:rsid w:val="00712EE9"/>
    <w:rsid w:val="00713154"/>
    <w:rsid w:val="007133D8"/>
    <w:rsid w:val="00713858"/>
    <w:rsid w:val="00713A23"/>
    <w:rsid w:val="00713F05"/>
    <w:rsid w:val="0071491D"/>
    <w:rsid w:val="00714B39"/>
    <w:rsid w:val="007155DC"/>
    <w:rsid w:val="00715E1C"/>
    <w:rsid w:val="00715FFE"/>
    <w:rsid w:val="00720517"/>
    <w:rsid w:val="00720A3E"/>
    <w:rsid w:val="00721013"/>
    <w:rsid w:val="007216DA"/>
    <w:rsid w:val="007222D2"/>
    <w:rsid w:val="00722941"/>
    <w:rsid w:val="0072340A"/>
    <w:rsid w:val="00723452"/>
    <w:rsid w:val="00723481"/>
    <w:rsid w:val="0072398F"/>
    <w:rsid w:val="00723BA9"/>
    <w:rsid w:val="00723CE1"/>
    <w:rsid w:val="00723DC7"/>
    <w:rsid w:val="00724287"/>
    <w:rsid w:val="007246FC"/>
    <w:rsid w:val="0072497D"/>
    <w:rsid w:val="0072544E"/>
    <w:rsid w:val="00725DCB"/>
    <w:rsid w:val="00726AC6"/>
    <w:rsid w:val="00726E54"/>
    <w:rsid w:val="007273E7"/>
    <w:rsid w:val="0072768D"/>
    <w:rsid w:val="007276E4"/>
    <w:rsid w:val="00727951"/>
    <w:rsid w:val="00727ACC"/>
    <w:rsid w:val="00727C48"/>
    <w:rsid w:val="0073043B"/>
    <w:rsid w:val="00730C36"/>
    <w:rsid w:val="00731326"/>
    <w:rsid w:val="0073240A"/>
    <w:rsid w:val="00732679"/>
    <w:rsid w:val="0073407B"/>
    <w:rsid w:val="0073424B"/>
    <w:rsid w:val="0073493A"/>
    <w:rsid w:val="00734A03"/>
    <w:rsid w:val="00735017"/>
    <w:rsid w:val="007362E8"/>
    <w:rsid w:val="00736FD0"/>
    <w:rsid w:val="007375CE"/>
    <w:rsid w:val="00737AAF"/>
    <w:rsid w:val="00737DDF"/>
    <w:rsid w:val="00740373"/>
    <w:rsid w:val="007406C3"/>
    <w:rsid w:val="007410D5"/>
    <w:rsid w:val="0074117C"/>
    <w:rsid w:val="00741B7F"/>
    <w:rsid w:val="007427C2"/>
    <w:rsid w:val="00742893"/>
    <w:rsid w:val="00742BD0"/>
    <w:rsid w:val="00742E1F"/>
    <w:rsid w:val="00742FBA"/>
    <w:rsid w:val="00743069"/>
    <w:rsid w:val="00743653"/>
    <w:rsid w:val="00743F42"/>
    <w:rsid w:val="007443AF"/>
    <w:rsid w:val="00744CE8"/>
    <w:rsid w:val="00746059"/>
    <w:rsid w:val="00746341"/>
    <w:rsid w:val="00747617"/>
    <w:rsid w:val="00747E36"/>
    <w:rsid w:val="00750068"/>
    <w:rsid w:val="00750934"/>
    <w:rsid w:val="00751331"/>
    <w:rsid w:val="00751DD3"/>
    <w:rsid w:val="00752200"/>
    <w:rsid w:val="00752B6C"/>
    <w:rsid w:val="0075392B"/>
    <w:rsid w:val="00754FC8"/>
    <w:rsid w:val="00755209"/>
    <w:rsid w:val="00755366"/>
    <w:rsid w:val="00755502"/>
    <w:rsid w:val="00755664"/>
    <w:rsid w:val="00755681"/>
    <w:rsid w:val="00755D9F"/>
    <w:rsid w:val="0075782A"/>
    <w:rsid w:val="00760594"/>
    <w:rsid w:val="00760836"/>
    <w:rsid w:val="00760F7E"/>
    <w:rsid w:val="00761DD3"/>
    <w:rsid w:val="00761F16"/>
    <w:rsid w:val="00761FB8"/>
    <w:rsid w:val="007620D3"/>
    <w:rsid w:val="00764343"/>
    <w:rsid w:val="00764BE8"/>
    <w:rsid w:val="00764D83"/>
    <w:rsid w:val="00765E09"/>
    <w:rsid w:val="00765FA3"/>
    <w:rsid w:val="00766333"/>
    <w:rsid w:val="00766384"/>
    <w:rsid w:val="00766720"/>
    <w:rsid w:val="00766DB0"/>
    <w:rsid w:val="00767221"/>
    <w:rsid w:val="00767514"/>
    <w:rsid w:val="0076797A"/>
    <w:rsid w:val="00770736"/>
    <w:rsid w:val="00771F6A"/>
    <w:rsid w:val="00772456"/>
    <w:rsid w:val="00772574"/>
    <w:rsid w:val="00772DF3"/>
    <w:rsid w:val="00773C50"/>
    <w:rsid w:val="00773CF1"/>
    <w:rsid w:val="00773F64"/>
    <w:rsid w:val="00774004"/>
    <w:rsid w:val="007744B6"/>
    <w:rsid w:val="007745F8"/>
    <w:rsid w:val="007746EB"/>
    <w:rsid w:val="00774D52"/>
    <w:rsid w:val="00774E97"/>
    <w:rsid w:val="007750A3"/>
    <w:rsid w:val="0077555D"/>
    <w:rsid w:val="00776177"/>
    <w:rsid w:val="007763EE"/>
    <w:rsid w:val="00776853"/>
    <w:rsid w:val="007768AB"/>
    <w:rsid w:val="007769A2"/>
    <w:rsid w:val="00776CE0"/>
    <w:rsid w:val="0077707F"/>
    <w:rsid w:val="00777181"/>
    <w:rsid w:val="007775D8"/>
    <w:rsid w:val="007777B7"/>
    <w:rsid w:val="00777CA6"/>
    <w:rsid w:val="0078037A"/>
    <w:rsid w:val="0078113E"/>
    <w:rsid w:val="00781874"/>
    <w:rsid w:val="007821F8"/>
    <w:rsid w:val="007824D5"/>
    <w:rsid w:val="0078264E"/>
    <w:rsid w:val="00782A2A"/>
    <w:rsid w:val="00782B2B"/>
    <w:rsid w:val="00783340"/>
    <w:rsid w:val="007835E8"/>
    <w:rsid w:val="007837E5"/>
    <w:rsid w:val="00783D28"/>
    <w:rsid w:val="00784812"/>
    <w:rsid w:val="0078570B"/>
    <w:rsid w:val="007859A2"/>
    <w:rsid w:val="007867A2"/>
    <w:rsid w:val="0078770E"/>
    <w:rsid w:val="00787E30"/>
    <w:rsid w:val="0079059A"/>
    <w:rsid w:val="0079059B"/>
    <w:rsid w:val="00790A06"/>
    <w:rsid w:val="00790A8F"/>
    <w:rsid w:val="007913F6"/>
    <w:rsid w:val="00791DA1"/>
    <w:rsid w:val="00791FC6"/>
    <w:rsid w:val="007926AD"/>
    <w:rsid w:val="00792CF3"/>
    <w:rsid w:val="00792DF3"/>
    <w:rsid w:val="00792FF7"/>
    <w:rsid w:val="0079352A"/>
    <w:rsid w:val="00793B3F"/>
    <w:rsid w:val="007942B3"/>
    <w:rsid w:val="00794E0B"/>
    <w:rsid w:val="00795097"/>
    <w:rsid w:val="007955C7"/>
    <w:rsid w:val="00795798"/>
    <w:rsid w:val="00795E31"/>
    <w:rsid w:val="0079689A"/>
    <w:rsid w:val="00797358"/>
    <w:rsid w:val="0079736F"/>
    <w:rsid w:val="00797633"/>
    <w:rsid w:val="00797E02"/>
    <w:rsid w:val="007A1506"/>
    <w:rsid w:val="007A209F"/>
    <w:rsid w:val="007A22DB"/>
    <w:rsid w:val="007A2B03"/>
    <w:rsid w:val="007A3802"/>
    <w:rsid w:val="007A4EC6"/>
    <w:rsid w:val="007A53AF"/>
    <w:rsid w:val="007A565A"/>
    <w:rsid w:val="007A631A"/>
    <w:rsid w:val="007A663F"/>
    <w:rsid w:val="007A75F4"/>
    <w:rsid w:val="007A771E"/>
    <w:rsid w:val="007A78A9"/>
    <w:rsid w:val="007B09CC"/>
    <w:rsid w:val="007B0C6F"/>
    <w:rsid w:val="007B16E4"/>
    <w:rsid w:val="007B1B62"/>
    <w:rsid w:val="007B1D19"/>
    <w:rsid w:val="007B1EC3"/>
    <w:rsid w:val="007B1F8D"/>
    <w:rsid w:val="007B2827"/>
    <w:rsid w:val="007B2F5C"/>
    <w:rsid w:val="007B37A6"/>
    <w:rsid w:val="007B3BC4"/>
    <w:rsid w:val="007B3D1A"/>
    <w:rsid w:val="007B4838"/>
    <w:rsid w:val="007B4F28"/>
    <w:rsid w:val="007B541A"/>
    <w:rsid w:val="007B5737"/>
    <w:rsid w:val="007B58B4"/>
    <w:rsid w:val="007B5EAF"/>
    <w:rsid w:val="007B6144"/>
    <w:rsid w:val="007B71D5"/>
    <w:rsid w:val="007B72B4"/>
    <w:rsid w:val="007B747F"/>
    <w:rsid w:val="007B7670"/>
    <w:rsid w:val="007B7C2D"/>
    <w:rsid w:val="007C0A59"/>
    <w:rsid w:val="007C0DE8"/>
    <w:rsid w:val="007C1608"/>
    <w:rsid w:val="007C1F10"/>
    <w:rsid w:val="007C2420"/>
    <w:rsid w:val="007C299D"/>
    <w:rsid w:val="007C3E45"/>
    <w:rsid w:val="007C570D"/>
    <w:rsid w:val="007C60A7"/>
    <w:rsid w:val="007C661D"/>
    <w:rsid w:val="007C7E02"/>
    <w:rsid w:val="007D0FD7"/>
    <w:rsid w:val="007D103F"/>
    <w:rsid w:val="007D158F"/>
    <w:rsid w:val="007D19E4"/>
    <w:rsid w:val="007D1BDE"/>
    <w:rsid w:val="007D2143"/>
    <w:rsid w:val="007D3A30"/>
    <w:rsid w:val="007D5EA4"/>
    <w:rsid w:val="007D75C2"/>
    <w:rsid w:val="007D7B33"/>
    <w:rsid w:val="007E00D5"/>
    <w:rsid w:val="007E0E3F"/>
    <w:rsid w:val="007E11A1"/>
    <w:rsid w:val="007E120C"/>
    <w:rsid w:val="007E14E6"/>
    <w:rsid w:val="007E23FA"/>
    <w:rsid w:val="007E45D5"/>
    <w:rsid w:val="007E5559"/>
    <w:rsid w:val="007E5B34"/>
    <w:rsid w:val="007E61AD"/>
    <w:rsid w:val="007E7EA6"/>
    <w:rsid w:val="007F0788"/>
    <w:rsid w:val="007F0C59"/>
    <w:rsid w:val="007F1034"/>
    <w:rsid w:val="007F1723"/>
    <w:rsid w:val="007F2078"/>
    <w:rsid w:val="007F20BF"/>
    <w:rsid w:val="007F227D"/>
    <w:rsid w:val="007F2325"/>
    <w:rsid w:val="007F2845"/>
    <w:rsid w:val="007F2957"/>
    <w:rsid w:val="007F2CCA"/>
    <w:rsid w:val="007F2E67"/>
    <w:rsid w:val="007F429B"/>
    <w:rsid w:val="007F445D"/>
    <w:rsid w:val="007F4CB5"/>
    <w:rsid w:val="007F6B68"/>
    <w:rsid w:val="007F6EA3"/>
    <w:rsid w:val="007F72E4"/>
    <w:rsid w:val="007F7D32"/>
    <w:rsid w:val="0080079F"/>
    <w:rsid w:val="00800C6C"/>
    <w:rsid w:val="00801689"/>
    <w:rsid w:val="00801AF9"/>
    <w:rsid w:val="00801B07"/>
    <w:rsid w:val="00801D11"/>
    <w:rsid w:val="008025C0"/>
    <w:rsid w:val="00802638"/>
    <w:rsid w:val="00802D88"/>
    <w:rsid w:val="008036B2"/>
    <w:rsid w:val="00803AE6"/>
    <w:rsid w:val="008046CE"/>
    <w:rsid w:val="00804E83"/>
    <w:rsid w:val="00805163"/>
    <w:rsid w:val="008051AB"/>
    <w:rsid w:val="008053D6"/>
    <w:rsid w:val="00806257"/>
    <w:rsid w:val="00806328"/>
    <w:rsid w:val="008070DE"/>
    <w:rsid w:val="00807CE9"/>
    <w:rsid w:val="00810409"/>
    <w:rsid w:val="0081082E"/>
    <w:rsid w:val="00810CB8"/>
    <w:rsid w:val="00810DB8"/>
    <w:rsid w:val="008112E2"/>
    <w:rsid w:val="00811432"/>
    <w:rsid w:val="00811440"/>
    <w:rsid w:val="00811780"/>
    <w:rsid w:val="008129FA"/>
    <w:rsid w:val="00812C74"/>
    <w:rsid w:val="00812E31"/>
    <w:rsid w:val="00812FA8"/>
    <w:rsid w:val="00814944"/>
    <w:rsid w:val="00814D90"/>
    <w:rsid w:val="008152D3"/>
    <w:rsid w:val="00815313"/>
    <w:rsid w:val="00815BD1"/>
    <w:rsid w:val="00816572"/>
    <w:rsid w:val="00816694"/>
    <w:rsid w:val="008166DC"/>
    <w:rsid w:val="00816CD4"/>
    <w:rsid w:val="008174FF"/>
    <w:rsid w:val="0081762C"/>
    <w:rsid w:val="00817CD7"/>
    <w:rsid w:val="00817DC2"/>
    <w:rsid w:val="00817E77"/>
    <w:rsid w:val="00817FC4"/>
    <w:rsid w:val="008209BC"/>
    <w:rsid w:val="00820B61"/>
    <w:rsid w:val="00821043"/>
    <w:rsid w:val="008211A2"/>
    <w:rsid w:val="008212C2"/>
    <w:rsid w:val="0082274C"/>
    <w:rsid w:val="0082375A"/>
    <w:rsid w:val="00823A61"/>
    <w:rsid w:val="00823DC2"/>
    <w:rsid w:val="00824C7D"/>
    <w:rsid w:val="00824F9E"/>
    <w:rsid w:val="00825321"/>
    <w:rsid w:val="0082676C"/>
    <w:rsid w:val="00826EC6"/>
    <w:rsid w:val="00827262"/>
    <w:rsid w:val="00827540"/>
    <w:rsid w:val="00827FC7"/>
    <w:rsid w:val="00830629"/>
    <w:rsid w:val="00830FFC"/>
    <w:rsid w:val="00831083"/>
    <w:rsid w:val="0083316D"/>
    <w:rsid w:val="00834121"/>
    <w:rsid w:val="00834C44"/>
    <w:rsid w:val="0083630C"/>
    <w:rsid w:val="00837AB9"/>
    <w:rsid w:val="00837CD1"/>
    <w:rsid w:val="00837D17"/>
    <w:rsid w:val="00837D7C"/>
    <w:rsid w:val="00837E2D"/>
    <w:rsid w:val="00841029"/>
    <w:rsid w:val="00841118"/>
    <w:rsid w:val="00841239"/>
    <w:rsid w:val="008417AC"/>
    <w:rsid w:val="00841EE3"/>
    <w:rsid w:val="008422DD"/>
    <w:rsid w:val="00843B70"/>
    <w:rsid w:val="0084446C"/>
    <w:rsid w:val="00844862"/>
    <w:rsid w:val="00845281"/>
    <w:rsid w:val="00846150"/>
    <w:rsid w:val="00850A57"/>
    <w:rsid w:val="00850FED"/>
    <w:rsid w:val="008512BB"/>
    <w:rsid w:val="0085178A"/>
    <w:rsid w:val="00851893"/>
    <w:rsid w:val="008528E2"/>
    <w:rsid w:val="00852AB0"/>
    <w:rsid w:val="00853019"/>
    <w:rsid w:val="00853AD5"/>
    <w:rsid w:val="00853EDE"/>
    <w:rsid w:val="00853FD7"/>
    <w:rsid w:val="00854964"/>
    <w:rsid w:val="00854B7A"/>
    <w:rsid w:val="00854CA5"/>
    <w:rsid w:val="00855216"/>
    <w:rsid w:val="00856038"/>
    <w:rsid w:val="00857B99"/>
    <w:rsid w:val="00857CBF"/>
    <w:rsid w:val="00857CD6"/>
    <w:rsid w:val="00857E97"/>
    <w:rsid w:val="008603FE"/>
    <w:rsid w:val="00860AC5"/>
    <w:rsid w:val="0086141D"/>
    <w:rsid w:val="00861C6A"/>
    <w:rsid w:val="00862C0E"/>
    <w:rsid w:val="00862DBE"/>
    <w:rsid w:val="00862EEE"/>
    <w:rsid w:val="008639DD"/>
    <w:rsid w:val="00863C62"/>
    <w:rsid w:val="008640AB"/>
    <w:rsid w:val="00864DBF"/>
    <w:rsid w:val="0086610C"/>
    <w:rsid w:val="00866294"/>
    <w:rsid w:val="00866B29"/>
    <w:rsid w:val="0086756E"/>
    <w:rsid w:val="00867AED"/>
    <w:rsid w:val="00867AFA"/>
    <w:rsid w:val="00867C0E"/>
    <w:rsid w:val="00870964"/>
    <w:rsid w:val="00871FE6"/>
    <w:rsid w:val="00872208"/>
    <w:rsid w:val="00872D8D"/>
    <w:rsid w:val="00872E7F"/>
    <w:rsid w:val="008733B5"/>
    <w:rsid w:val="00873441"/>
    <w:rsid w:val="0087407F"/>
    <w:rsid w:val="00875D01"/>
    <w:rsid w:val="00876236"/>
    <w:rsid w:val="0087649E"/>
    <w:rsid w:val="00877018"/>
    <w:rsid w:val="00877487"/>
    <w:rsid w:val="00877539"/>
    <w:rsid w:val="00877637"/>
    <w:rsid w:val="008800D9"/>
    <w:rsid w:val="008804F0"/>
    <w:rsid w:val="008808F5"/>
    <w:rsid w:val="00880E94"/>
    <w:rsid w:val="008810E3"/>
    <w:rsid w:val="008813BB"/>
    <w:rsid w:val="008817B7"/>
    <w:rsid w:val="0088259E"/>
    <w:rsid w:val="008827B2"/>
    <w:rsid w:val="00883365"/>
    <w:rsid w:val="0088398B"/>
    <w:rsid w:val="00883D3A"/>
    <w:rsid w:val="00883DAF"/>
    <w:rsid w:val="00884079"/>
    <w:rsid w:val="00884529"/>
    <w:rsid w:val="0088472A"/>
    <w:rsid w:val="008862A8"/>
    <w:rsid w:val="008862D6"/>
    <w:rsid w:val="00886318"/>
    <w:rsid w:val="00886A2F"/>
    <w:rsid w:val="00886C0A"/>
    <w:rsid w:val="00887232"/>
    <w:rsid w:val="008873AF"/>
    <w:rsid w:val="008877BB"/>
    <w:rsid w:val="008900D8"/>
    <w:rsid w:val="0089043A"/>
    <w:rsid w:val="00890D03"/>
    <w:rsid w:val="00891675"/>
    <w:rsid w:val="008917EF"/>
    <w:rsid w:val="008919A3"/>
    <w:rsid w:val="008921F1"/>
    <w:rsid w:val="00892993"/>
    <w:rsid w:val="00892B3A"/>
    <w:rsid w:val="00893218"/>
    <w:rsid w:val="0089342C"/>
    <w:rsid w:val="00893718"/>
    <w:rsid w:val="008939E9"/>
    <w:rsid w:val="00893BB8"/>
    <w:rsid w:val="00893DD4"/>
    <w:rsid w:val="00893E1F"/>
    <w:rsid w:val="00893E5B"/>
    <w:rsid w:val="00894725"/>
    <w:rsid w:val="008947CE"/>
    <w:rsid w:val="00894DC3"/>
    <w:rsid w:val="008951CD"/>
    <w:rsid w:val="00895732"/>
    <w:rsid w:val="00895AD2"/>
    <w:rsid w:val="00896149"/>
    <w:rsid w:val="008964A3"/>
    <w:rsid w:val="00896912"/>
    <w:rsid w:val="00896BC4"/>
    <w:rsid w:val="00897692"/>
    <w:rsid w:val="00897DDD"/>
    <w:rsid w:val="008A038B"/>
    <w:rsid w:val="008A0682"/>
    <w:rsid w:val="008A1A92"/>
    <w:rsid w:val="008A29AB"/>
    <w:rsid w:val="008A3574"/>
    <w:rsid w:val="008A3BB3"/>
    <w:rsid w:val="008A41C4"/>
    <w:rsid w:val="008A4939"/>
    <w:rsid w:val="008A64AC"/>
    <w:rsid w:val="008A6518"/>
    <w:rsid w:val="008A6F62"/>
    <w:rsid w:val="008A741A"/>
    <w:rsid w:val="008A7E4B"/>
    <w:rsid w:val="008B0DCA"/>
    <w:rsid w:val="008B1C21"/>
    <w:rsid w:val="008B1D6E"/>
    <w:rsid w:val="008B223C"/>
    <w:rsid w:val="008B2473"/>
    <w:rsid w:val="008B29D0"/>
    <w:rsid w:val="008B308B"/>
    <w:rsid w:val="008B427F"/>
    <w:rsid w:val="008B4747"/>
    <w:rsid w:val="008B4AF4"/>
    <w:rsid w:val="008B5B08"/>
    <w:rsid w:val="008B5E10"/>
    <w:rsid w:val="008B66A6"/>
    <w:rsid w:val="008B6E9C"/>
    <w:rsid w:val="008B7EEF"/>
    <w:rsid w:val="008C071D"/>
    <w:rsid w:val="008C0737"/>
    <w:rsid w:val="008C0BBB"/>
    <w:rsid w:val="008C0DB0"/>
    <w:rsid w:val="008C0E6F"/>
    <w:rsid w:val="008C196F"/>
    <w:rsid w:val="008C1D8D"/>
    <w:rsid w:val="008C1F00"/>
    <w:rsid w:val="008C22F9"/>
    <w:rsid w:val="008C26BA"/>
    <w:rsid w:val="008C28B9"/>
    <w:rsid w:val="008C2C91"/>
    <w:rsid w:val="008C302F"/>
    <w:rsid w:val="008C3031"/>
    <w:rsid w:val="008C3583"/>
    <w:rsid w:val="008C38E2"/>
    <w:rsid w:val="008C3EF5"/>
    <w:rsid w:val="008C5310"/>
    <w:rsid w:val="008C5E8A"/>
    <w:rsid w:val="008C6A56"/>
    <w:rsid w:val="008C6FC8"/>
    <w:rsid w:val="008C72E6"/>
    <w:rsid w:val="008C7A4C"/>
    <w:rsid w:val="008C7DCB"/>
    <w:rsid w:val="008D0B6B"/>
    <w:rsid w:val="008D0CB9"/>
    <w:rsid w:val="008D0F3C"/>
    <w:rsid w:val="008D166E"/>
    <w:rsid w:val="008D1EBB"/>
    <w:rsid w:val="008D25A7"/>
    <w:rsid w:val="008D2949"/>
    <w:rsid w:val="008D2BC6"/>
    <w:rsid w:val="008D2D69"/>
    <w:rsid w:val="008D33D5"/>
    <w:rsid w:val="008D3528"/>
    <w:rsid w:val="008D3CC9"/>
    <w:rsid w:val="008D53B6"/>
    <w:rsid w:val="008D561C"/>
    <w:rsid w:val="008D5A9D"/>
    <w:rsid w:val="008D6672"/>
    <w:rsid w:val="008D6BA4"/>
    <w:rsid w:val="008D78BA"/>
    <w:rsid w:val="008D7F8F"/>
    <w:rsid w:val="008E0430"/>
    <w:rsid w:val="008E0D62"/>
    <w:rsid w:val="008E1020"/>
    <w:rsid w:val="008E1333"/>
    <w:rsid w:val="008E1A83"/>
    <w:rsid w:val="008E2B26"/>
    <w:rsid w:val="008E344C"/>
    <w:rsid w:val="008E4B57"/>
    <w:rsid w:val="008E4F62"/>
    <w:rsid w:val="008E56AF"/>
    <w:rsid w:val="008E58C0"/>
    <w:rsid w:val="008E5933"/>
    <w:rsid w:val="008E6AC8"/>
    <w:rsid w:val="008E7287"/>
    <w:rsid w:val="008E776D"/>
    <w:rsid w:val="008E77AD"/>
    <w:rsid w:val="008F0BAF"/>
    <w:rsid w:val="008F0CFA"/>
    <w:rsid w:val="008F1E13"/>
    <w:rsid w:val="008F22B8"/>
    <w:rsid w:val="008F3336"/>
    <w:rsid w:val="008F338B"/>
    <w:rsid w:val="008F3BBB"/>
    <w:rsid w:val="008F3CA1"/>
    <w:rsid w:val="008F3CF9"/>
    <w:rsid w:val="008F4FC4"/>
    <w:rsid w:val="008F5328"/>
    <w:rsid w:val="008F6552"/>
    <w:rsid w:val="008F72AD"/>
    <w:rsid w:val="008F7A36"/>
    <w:rsid w:val="008F7CE4"/>
    <w:rsid w:val="008F7D21"/>
    <w:rsid w:val="009001AF"/>
    <w:rsid w:val="0090049F"/>
    <w:rsid w:val="0090131C"/>
    <w:rsid w:val="00901433"/>
    <w:rsid w:val="00901C80"/>
    <w:rsid w:val="00901F4B"/>
    <w:rsid w:val="009028A6"/>
    <w:rsid w:val="00903619"/>
    <w:rsid w:val="00904910"/>
    <w:rsid w:val="00905C4E"/>
    <w:rsid w:val="00905D0F"/>
    <w:rsid w:val="00906EB5"/>
    <w:rsid w:val="009078DE"/>
    <w:rsid w:val="009101EF"/>
    <w:rsid w:val="00910821"/>
    <w:rsid w:val="0091089A"/>
    <w:rsid w:val="009110D0"/>
    <w:rsid w:val="009111F8"/>
    <w:rsid w:val="0091227C"/>
    <w:rsid w:val="009123DE"/>
    <w:rsid w:val="00912A8E"/>
    <w:rsid w:val="009145B0"/>
    <w:rsid w:val="00914F14"/>
    <w:rsid w:val="009152CD"/>
    <w:rsid w:val="0091671B"/>
    <w:rsid w:val="00917218"/>
    <w:rsid w:val="009173E5"/>
    <w:rsid w:val="0091757E"/>
    <w:rsid w:val="00917C44"/>
    <w:rsid w:val="00917D87"/>
    <w:rsid w:val="00920CA6"/>
    <w:rsid w:val="00920F2A"/>
    <w:rsid w:val="00921809"/>
    <w:rsid w:val="00921FB6"/>
    <w:rsid w:val="009228CD"/>
    <w:rsid w:val="009230D7"/>
    <w:rsid w:val="0092317C"/>
    <w:rsid w:val="009235F3"/>
    <w:rsid w:val="009243A2"/>
    <w:rsid w:val="009248F9"/>
    <w:rsid w:val="00925E6F"/>
    <w:rsid w:val="00925ECF"/>
    <w:rsid w:val="00926242"/>
    <w:rsid w:val="00926AA9"/>
    <w:rsid w:val="00926D0C"/>
    <w:rsid w:val="00926D54"/>
    <w:rsid w:val="0092767B"/>
    <w:rsid w:val="0092778F"/>
    <w:rsid w:val="009278C7"/>
    <w:rsid w:val="00927B54"/>
    <w:rsid w:val="00930B24"/>
    <w:rsid w:val="00930CC5"/>
    <w:rsid w:val="0093165A"/>
    <w:rsid w:val="009322A7"/>
    <w:rsid w:val="00932C93"/>
    <w:rsid w:val="00934154"/>
    <w:rsid w:val="0093424A"/>
    <w:rsid w:val="00934267"/>
    <w:rsid w:val="00934E92"/>
    <w:rsid w:val="00935C07"/>
    <w:rsid w:val="00936E41"/>
    <w:rsid w:val="00937973"/>
    <w:rsid w:val="009404AA"/>
    <w:rsid w:val="00940C9F"/>
    <w:rsid w:val="00941346"/>
    <w:rsid w:val="009414CD"/>
    <w:rsid w:val="00941D4C"/>
    <w:rsid w:val="009422FB"/>
    <w:rsid w:val="00942505"/>
    <w:rsid w:val="0094298A"/>
    <w:rsid w:val="00942BD5"/>
    <w:rsid w:val="00942F72"/>
    <w:rsid w:val="00943264"/>
    <w:rsid w:val="00943459"/>
    <w:rsid w:val="00943737"/>
    <w:rsid w:val="00943C9A"/>
    <w:rsid w:val="00944467"/>
    <w:rsid w:val="0094449E"/>
    <w:rsid w:val="00944625"/>
    <w:rsid w:val="0094467D"/>
    <w:rsid w:val="00944B0A"/>
    <w:rsid w:val="00945108"/>
    <w:rsid w:val="009457AF"/>
    <w:rsid w:val="00945BAE"/>
    <w:rsid w:val="00946645"/>
    <w:rsid w:val="00946D20"/>
    <w:rsid w:val="00946D98"/>
    <w:rsid w:val="00947422"/>
    <w:rsid w:val="009477FE"/>
    <w:rsid w:val="00950837"/>
    <w:rsid w:val="00950A97"/>
    <w:rsid w:val="009513BE"/>
    <w:rsid w:val="00952410"/>
    <w:rsid w:val="009526EC"/>
    <w:rsid w:val="00953721"/>
    <w:rsid w:val="00953CDD"/>
    <w:rsid w:val="00954279"/>
    <w:rsid w:val="009543E5"/>
    <w:rsid w:val="00954563"/>
    <w:rsid w:val="00954A8A"/>
    <w:rsid w:val="00955235"/>
    <w:rsid w:val="009561BF"/>
    <w:rsid w:val="00956A4B"/>
    <w:rsid w:val="00957B6D"/>
    <w:rsid w:val="00957E97"/>
    <w:rsid w:val="00957EE7"/>
    <w:rsid w:val="00960043"/>
    <w:rsid w:val="0096165A"/>
    <w:rsid w:val="0096187F"/>
    <w:rsid w:val="00961AAA"/>
    <w:rsid w:val="00961E31"/>
    <w:rsid w:val="00961EAF"/>
    <w:rsid w:val="00962D9D"/>
    <w:rsid w:val="00963458"/>
    <w:rsid w:val="009634CF"/>
    <w:rsid w:val="00964262"/>
    <w:rsid w:val="0096438C"/>
    <w:rsid w:val="0096479A"/>
    <w:rsid w:val="0096497C"/>
    <w:rsid w:val="00965700"/>
    <w:rsid w:val="00965FE3"/>
    <w:rsid w:val="00966F9E"/>
    <w:rsid w:val="0096727F"/>
    <w:rsid w:val="0096757A"/>
    <w:rsid w:val="0097090B"/>
    <w:rsid w:val="00970A50"/>
    <w:rsid w:val="0097156D"/>
    <w:rsid w:val="0097160C"/>
    <w:rsid w:val="00971D0D"/>
    <w:rsid w:val="009732D3"/>
    <w:rsid w:val="009737B1"/>
    <w:rsid w:val="00973AFF"/>
    <w:rsid w:val="0097401B"/>
    <w:rsid w:val="00974341"/>
    <w:rsid w:val="00974B6E"/>
    <w:rsid w:val="0097677C"/>
    <w:rsid w:val="009778CC"/>
    <w:rsid w:val="009807C0"/>
    <w:rsid w:val="00980B74"/>
    <w:rsid w:val="009810FA"/>
    <w:rsid w:val="009812C3"/>
    <w:rsid w:val="00981EFF"/>
    <w:rsid w:val="0098209E"/>
    <w:rsid w:val="0098284F"/>
    <w:rsid w:val="00982E5C"/>
    <w:rsid w:val="00983094"/>
    <w:rsid w:val="009835CF"/>
    <w:rsid w:val="009836EA"/>
    <w:rsid w:val="00983A5E"/>
    <w:rsid w:val="009840E3"/>
    <w:rsid w:val="009846EB"/>
    <w:rsid w:val="0098485B"/>
    <w:rsid w:val="00984C45"/>
    <w:rsid w:val="009851DE"/>
    <w:rsid w:val="00985CD7"/>
    <w:rsid w:val="0098711C"/>
    <w:rsid w:val="00990699"/>
    <w:rsid w:val="00990A29"/>
    <w:rsid w:val="00991617"/>
    <w:rsid w:val="00991EE8"/>
    <w:rsid w:val="0099312B"/>
    <w:rsid w:val="00993F94"/>
    <w:rsid w:val="00994DCF"/>
    <w:rsid w:val="0099612C"/>
    <w:rsid w:val="00996D34"/>
    <w:rsid w:val="0099781B"/>
    <w:rsid w:val="009A0487"/>
    <w:rsid w:val="009A0882"/>
    <w:rsid w:val="009A24EE"/>
    <w:rsid w:val="009A2C32"/>
    <w:rsid w:val="009A2DE9"/>
    <w:rsid w:val="009A3035"/>
    <w:rsid w:val="009A3757"/>
    <w:rsid w:val="009A39F5"/>
    <w:rsid w:val="009A3C52"/>
    <w:rsid w:val="009A47C6"/>
    <w:rsid w:val="009A4B92"/>
    <w:rsid w:val="009A4F74"/>
    <w:rsid w:val="009A58F4"/>
    <w:rsid w:val="009A6561"/>
    <w:rsid w:val="009A6CCD"/>
    <w:rsid w:val="009A6E2E"/>
    <w:rsid w:val="009A77A6"/>
    <w:rsid w:val="009A7BB7"/>
    <w:rsid w:val="009B1882"/>
    <w:rsid w:val="009B28F9"/>
    <w:rsid w:val="009B2A08"/>
    <w:rsid w:val="009B2A11"/>
    <w:rsid w:val="009B2B84"/>
    <w:rsid w:val="009B2CC6"/>
    <w:rsid w:val="009B35A8"/>
    <w:rsid w:val="009B3860"/>
    <w:rsid w:val="009B390D"/>
    <w:rsid w:val="009B448E"/>
    <w:rsid w:val="009B45E7"/>
    <w:rsid w:val="009B4AAF"/>
    <w:rsid w:val="009B52E9"/>
    <w:rsid w:val="009B5319"/>
    <w:rsid w:val="009B65FF"/>
    <w:rsid w:val="009B7BD6"/>
    <w:rsid w:val="009B7E66"/>
    <w:rsid w:val="009C002E"/>
    <w:rsid w:val="009C0A9B"/>
    <w:rsid w:val="009C154B"/>
    <w:rsid w:val="009C2277"/>
    <w:rsid w:val="009C2488"/>
    <w:rsid w:val="009C2F45"/>
    <w:rsid w:val="009C31FB"/>
    <w:rsid w:val="009C3518"/>
    <w:rsid w:val="009C44BE"/>
    <w:rsid w:val="009C4D44"/>
    <w:rsid w:val="009C5BCE"/>
    <w:rsid w:val="009C6074"/>
    <w:rsid w:val="009C7667"/>
    <w:rsid w:val="009C7834"/>
    <w:rsid w:val="009C790B"/>
    <w:rsid w:val="009C7C52"/>
    <w:rsid w:val="009D0207"/>
    <w:rsid w:val="009D0EEE"/>
    <w:rsid w:val="009D16DE"/>
    <w:rsid w:val="009D23DD"/>
    <w:rsid w:val="009D2E4B"/>
    <w:rsid w:val="009D329D"/>
    <w:rsid w:val="009D3D44"/>
    <w:rsid w:val="009D4132"/>
    <w:rsid w:val="009D4519"/>
    <w:rsid w:val="009D4CC3"/>
    <w:rsid w:val="009D54AB"/>
    <w:rsid w:val="009D6BBB"/>
    <w:rsid w:val="009D6D0A"/>
    <w:rsid w:val="009D6DD5"/>
    <w:rsid w:val="009D716E"/>
    <w:rsid w:val="009D7ED3"/>
    <w:rsid w:val="009E0D69"/>
    <w:rsid w:val="009E0F1A"/>
    <w:rsid w:val="009E13EC"/>
    <w:rsid w:val="009E1900"/>
    <w:rsid w:val="009E2B87"/>
    <w:rsid w:val="009E34E0"/>
    <w:rsid w:val="009E48AC"/>
    <w:rsid w:val="009E530B"/>
    <w:rsid w:val="009E5643"/>
    <w:rsid w:val="009E59BC"/>
    <w:rsid w:val="009E5F1F"/>
    <w:rsid w:val="009E6BA8"/>
    <w:rsid w:val="009E6EF1"/>
    <w:rsid w:val="009E6F92"/>
    <w:rsid w:val="009E78B3"/>
    <w:rsid w:val="009E7C03"/>
    <w:rsid w:val="009F0F41"/>
    <w:rsid w:val="009F190B"/>
    <w:rsid w:val="009F209A"/>
    <w:rsid w:val="009F2398"/>
    <w:rsid w:val="009F400C"/>
    <w:rsid w:val="009F4020"/>
    <w:rsid w:val="009F46BB"/>
    <w:rsid w:val="009F53B6"/>
    <w:rsid w:val="009F5532"/>
    <w:rsid w:val="009F5BD4"/>
    <w:rsid w:val="009F74F5"/>
    <w:rsid w:val="009F7B12"/>
    <w:rsid w:val="009F7C04"/>
    <w:rsid w:val="009F7C37"/>
    <w:rsid w:val="00A0038A"/>
    <w:rsid w:val="00A00D3C"/>
    <w:rsid w:val="00A00ECE"/>
    <w:rsid w:val="00A02358"/>
    <w:rsid w:val="00A02A7E"/>
    <w:rsid w:val="00A02A89"/>
    <w:rsid w:val="00A02DB5"/>
    <w:rsid w:val="00A030D1"/>
    <w:rsid w:val="00A03199"/>
    <w:rsid w:val="00A03915"/>
    <w:rsid w:val="00A03E23"/>
    <w:rsid w:val="00A04833"/>
    <w:rsid w:val="00A04E1F"/>
    <w:rsid w:val="00A0580A"/>
    <w:rsid w:val="00A05E5C"/>
    <w:rsid w:val="00A0633A"/>
    <w:rsid w:val="00A06C30"/>
    <w:rsid w:val="00A07EE9"/>
    <w:rsid w:val="00A1025C"/>
    <w:rsid w:val="00A105AB"/>
    <w:rsid w:val="00A10CCE"/>
    <w:rsid w:val="00A1209B"/>
    <w:rsid w:val="00A1269B"/>
    <w:rsid w:val="00A12845"/>
    <w:rsid w:val="00A1284B"/>
    <w:rsid w:val="00A128D5"/>
    <w:rsid w:val="00A12C67"/>
    <w:rsid w:val="00A12FF9"/>
    <w:rsid w:val="00A13C0C"/>
    <w:rsid w:val="00A1597F"/>
    <w:rsid w:val="00A1611F"/>
    <w:rsid w:val="00A166BF"/>
    <w:rsid w:val="00A1682C"/>
    <w:rsid w:val="00A17259"/>
    <w:rsid w:val="00A17A54"/>
    <w:rsid w:val="00A17C53"/>
    <w:rsid w:val="00A2099D"/>
    <w:rsid w:val="00A2099F"/>
    <w:rsid w:val="00A209F6"/>
    <w:rsid w:val="00A21331"/>
    <w:rsid w:val="00A2138E"/>
    <w:rsid w:val="00A21D3E"/>
    <w:rsid w:val="00A23693"/>
    <w:rsid w:val="00A236F4"/>
    <w:rsid w:val="00A239C1"/>
    <w:rsid w:val="00A24491"/>
    <w:rsid w:val="00A25851"/>
    <w:rsid w:val="00A25A37"/>
    <w:rsid w:val="00A25BBA"/>
    <w:rsid w:val="00A25C26"/>
    <w:rsid w:val="00A26E1D"/>
    <w:rsid w:val="00A2703B"/>
    <w:rsid w:val="00A27EE1"/>
    <w:rsid w:val="00A30ACB"/>
    <w:rsid w:val="00A30F17"/>
    <w:rsid w:val="00A318C3"/>
    <w:rsid w:val="00A325E8"/>
    <w:rsid w:val="00A32955"/>
    <w:rsid w:val="00A32B58"/>
    <w:rsid w:val="00A332AF"/>
    <w:rsid w:val="00A3356E"/>
    <w:rsid w:val="00A33AB0"/>
    <w:rsid w:val="00A340A8"/>
    <w:rsid w:val="00A343D0"/>
    <w:rsid w:val="00A345D7"/>
    <w:rsid w:val="00A34770"/>
    <w:rsid w:val="00A34A6F"/>
    <w:rsid w:val="00A34D11"/>
    <w:rsid w:val="00A34F3B"/>
    <w:rsid w:val="00A35F29"/>
    <w:rsid w:val="00A36A0C"/>
    <w:rsid w:val="00A372B6"/>
    <w:rsid w:val="00A3778A"/>
    <w:rsid w:val="00A407BB"/>
    <w:rsid w:val="00A40A48"/>
    <w:rsid w:val="00A40B33"/>
    <w:rsid w:val="00A41A99"/>
    <w:rsid w:val="00A43C53"/>
    <w:rsid w:val="00A43D12"/>
    <w:rsid w:val="00A4456A"/>
    <w:rsid w:val="00A446DB"/>
    <w:rsid w:val="00A44919"/>
    <w:rsid w:val="00A44D97"/>
    <w:rsid w:val="00A46178"/>
    <w:rsid w:val="00A47940"/>
    <w:rsid w:val="00A47EEF"/>
    <w:rsid w:val="00A5001C"/>
    <w:rsid w:val="00A52721"/>
    <w:rsid w:val="00A52A73"/>
    <w:rsid w:val="00A53425"/>
    <w:rsid w:val="00A5365A"/>
    <w:rsid w:val="00A54028"/>
    <w:rsid w:val="00A55015"/>
    <w:rsid w:val="00A55925"/>
    <w:rsid w:val="00A5665D"/>
    <w:rsid w:val="00A567C5"/>
    <w:rsid w:val="00A56FAE"/>
    <w:rsid w:val="00A570C7"/>
    <w:rsid w:val="00A570F2"/>
    <w:rsid w:val="00A577E6"/>
    <w:rsid w:val="00A603A3"/>
    <w:rsid w:val="00A60517"/>
    <w:rsid w:val="00A60D80"/>
    <w:rsid w:val="00A61872"/>
    <w:rsid w:val="00A61A00"/>
    <w:rsid w:val="00A61D63"/>
    <w:rsid w:val="00A61DF9"/>
    <w:rsid w:val="00A62CA9"/>
    <w:rsid w:val="00A6333E"/>
    <w:rsid w:val="00A63A1B"/>
    <w:rsid w:val="00A63D60"/>
    <w:rsid w:val="00A640B1"/>
    <w:rsid w:val="00A64AD0"/>
    <w:rsid w:val="00A64D93"/>
    <w:rsid w:val="00A6506D"/>
    <w:rsid w:val="00A650EB"/>
    <w:rsid w:val="00A6512F"/>
    <w:rsid w:val="00A66BEB"/>
    <w:rsid w:val="00A67616"/>
    <w:rsid w:val="00A702F8"/>
    <w:rsid w:val="00A705CD"/>
    <w:rsid w:val="00A712AB"/>
    <w:rsid w:val="00A71C45"/>
    <w:rsid w:val="00A72018"/>
    <w:rsid w:val="00A726D1"/>
    <w:rsid w:val="00A730C8"/>
    <w:rsid w:val="00A73CBC"/>
    <w:rsid w:val="00A74F09"/>
    <w:rsid w:val="00A74F0C"/>
    <w:rsid w:val="00A7505D"/>
    <w:rsid w:val="00A755A9"/>
    <w:rsid w:val="00A76114"/>
    <w:rsid w:val="00A7635A"/>
    <w:rsid w:val="00A763E7"/>
    <w:rsid w:val="00A76942"/>
    <w:rsid w:val="00A805E4"/>
    <w:rsid w:val="00A807A2"/>
    <w:rsid w:val="00A812FB"/>
    <w:rsid w:val="00A81427"/>
    <w:rsid w:val="00A816B6"/>
    <w:rsid w:val="00A81827"/>
    <w:rsid w:val="00A82016"/>
    <w:rsid w:val="00A85145"/>
    <w:rsid w:val="00A8574F"/>
    <w:rsid w:val="00A86A7C"/>
    <w:rsid w:val="00A86C0F"/>
    <w:rsid w:val="00A86CA3"/>
    <w:rsid w:val="00A870ED"/>
    <w:rsid w:val="00A876EA"/>
    <w:rsid w:val="00A87EF9"/>
    <w:rsid w:val="00A9032B"/>
    <w:rsid w:val="00A904AC"/>
    <w:rsid w:val="00A904DC"/>
    <w:rsid w:val="00A90EBF"/>
    <w:rsid w:val="00A91364"/>
    <w:rsid w:val="00A9334D"/>
    <w:rsid w:val="00A95592"/>
    <w:rsid w:val="00A961B0"/>
    <w:rsid w:val="00A961D7"/>
    <w:rsid w:val="00A970A2"/>
    <w:rsid w:val="00A97134"/>
    <w:rsid w:val="00A972D3"/>
    <w:rsid w:val="00A9734E"/>
    <w:rsid w:val="00A97BB2"/>
    <w:rsid w:val="00AA08E1"/>
    <w:rsid w:val="00AA199B"/>
    <w:rsid w:val="00AA1C35"/>
    <w:rsid w:val="00AA2130"/>
    <w:rsid w:val="00AA2393"/>
    <w:rsid w:val="00AA27F3"/>
    <w:rsid w:val="00AA302B"/>
    <w:rsid w:val="00AA30BF"/>
    <w:rsid w:val="00AA3BB9"/>
    <w:rsid w:val="00AA4635"/>
    <w:rsid w:val="00AA4A56"/>
    <w:rsid w:val="00AA4D60"/>
    <w:rsid w:val="00AA56BB"/>
    <w:rsid w:val="00AA6695"/>
    <w:rsid w:val="00AA703C"/>
    <w:rsid w:val="00AA7728"/>
    <w:rsid w:val="00AA7C30"/>
    <w:rsid w:val="00AB0BB3"/>
    <w:rsid w:val="00AB0CAC"/>
    <w:rsid w:val="00AB1378"/>
    <w:rsid w:val="00AB15B0"/>
    <w:rsid w:val="00AB1FE9"/>
    <w:rsid w:val="00AB22B0"/>
    <w:rsid w:val="00AB29CF"/>
    <w:rsid w:val="00AB2BFD"/>
    <w:rsid w:val="00AB3869"/>
    <w:rsid w:val="00AB4120"/>
    <w:rsid w:val="00AB4AB2"/>
    <w:rsid w:val="00AB4B5F"/>
    <w:rsid w:val="00AB5C26"/>
    <w:rsid w:val="00AB5ECD"/>
    <w:rsid w:val="00AB5FFF"/>
    <w:rsid w:val="00AB6A6A"/>
    <w:rsid w:val="00AB78BE"/>
    <w:rsid w:val="00AB7BDD"/>
    <w:rsid w:val="00AC01EB"/>
    <w:rsid w:val="00AC146F"/>
    <w:rsid w:val="00AC1F80"/>
    <w:rsid w:val="00AC27AF"/>
    <w:rsid w:val="00AC3BE3"/>
    <w:rsid w:val="00AC48BD"/>
    <w:rsid w:val="00AC4A44"/>
    <w:rsid w:val="00AC5BB8"/>
    <w:rsid w:val="00AC637A"/>
    <w:rsid w:val="00AC6975"/>
    <w:rsid w:val="00AC6D2B"/>
    <w:rsid w:val="00AC6FC6"/>
    <w:rsid w:val="00AC7035"/>
    <w:rsid w:val="00AC71DD"/>
    <w:rsid w:val="00AC720D"/>
    <w:rsid w:val="00AC73BF"/>
    <w:rsid w:val="00AC7F15"/>
    <w:rsid w:val="00AD0B29"/>
    <w:rsid w:val="00AD0B42"/>
    <w:rsid w:val="00AD0EF2"/>
    <w:rsid w:val="00AD1625"/>
    <w:rsid w:val="00AD1DB3"/>
    <w:rsid w:val="00AD1EEF"/>
    <w:rsid w:val="00AD2506"/>
    <w:rsid w:val="00AD2DBF"/>
    <w:rsid w:val="00AD43FA"/>
    <w:rsid w:val="00AD47C3"/>
    <w:rsid w:val="00AD4E07"/>
    <w:rsid w:val="00AD5DB8"/>
    <w:rsid w:val="00AD675F"/>
    <w:rsid w:val="00AD7ED2"/>
    <w:rsid w:val="00AE04DB"/>
    <w:rsid w:val="00AE0AFD"/>
    <w:rsid w:val="00AE10D5"/>
    <w:rsid w:val="00AE1362"/>
    <w:rsid w:val="00AE13D9"/>
    <w:rsid w:val="00AE2A1B"/>
    <w:rsid w:val="00AE4309"/>
    <w:rsid w:val="00AE43A8"/>
    <w:rsid w:val="00AE485B"/>
    <w:rsid w:val="00AE4A25"/>
    <w:rsid w:val="00AE5111"/>
    <w:rsid w:val="00AE582C"/>
    <w:rsid w:val="00AE5B86"/>
    <w:rsid w:val="00AE5CBD"/>
    <w:rsid w:val="00AE5E4E"/>
    <w:rsid w:val="00AE690B"/>
    <w:rsid w:val="00AE6EB8"/>
    <w:rsid w:val="00AE73DE"/>
    <w:rsid w:val="00AE7518"/>
    <w:rsid w:val="00AF167E"/>
    <w:rsid w:val="00AF1967"/>
    <w:rsid w:val="00AF2003"/>
    <w:rsid w:val="00AF200E"/>
    <w:rsid w:val="00AF2359"/>
    <w:rsid w:val="00AF26C9"/>
    <w:rsid w:val="00AF28F5"/>
    <w:rsid w:val="00AF2E30"/>
    <w:rsid w:val="00AF2E5E"/>
    <w:rsid w:val="00AF4458"/>
    <w:rsid w:val="00AF4AB8"/>
    <w:rsid w:val="00AF4BCB"/>
    <w:rsid w:val="00AF544B"/>
    <w:rsid w:val="00AF553C"/>
    <w:rsid w:val="00AF591B"/>
    <w:rsid w:val="00AF5C5C"/>
    <w:rsid w:val="00AF6B95"/>
    <w:rsid w:val="00AF7A7F"/>
    <w:rsid w:val="00B00141"/>
    <w:rsid w:val="00B00490"/>
    <w:rsid w:val="00B00592"/>
    <w:rsid w:val="00B01472"/>
    <w:rsid w:val="00B01A31"/>
    <w:rsid w:val="00B0200D"/>
    <w:rsid w:val="00B021E7"/>
    <w:rsid w:val="00B02595"/>
    <w:rsid w:val="00B028C7"/>
    <w:rsid w:val="00B02A8B"/>
    <w:rsid w:val="00B0315A"/>
    <w:rsid w:val="00B032F8"/>
    <w:rsid w:val="00B039E8"/>
    <w:rsid w:val="00B03D0C"/>
    <w:rsid w:val="00B04B7D"/>
    <w:rsid w:val="00B05036"/>
    <w:rsid w:val="00B0511A"/>
    <w:rsid w:val="00B05937"/>
    <w:rsid w:val="00B066EB"/>
    <w:rsid w:val="00B1069F"/>
    <w:rsid w:val="00B10C4B"/>
    <w:rsid w:val="00B11074"/>
    <w:rsid w:val="00B1233F"/>
    <w:rsid w:val="00B12EEB"/>
    <w:rsid w:val="00B13BFA"/>
    <w:rsid w:val="00B13CDD"/>
    <w:rsid w:val="00B14B64"/>
    <w:rsid w:val="00B14B86"/>
    <w:rsid w:val="00B15C56"/>
    <w:rsid w:val="00B16100"/>
    <w:rsid w:val="00B16199"/>
    <w:rsid w:val="00B1645C"/>
    <w:rsid w:val="00B164BE"/>
    <w:rsid w:val="00B16C64"/>
    <w:rsid w:val="00B16D2F"/>
    <w:rsid w:val="00B16D92"/>
    <w:rsid w:val="00B17164"/>
    <w:rsid w:val="00B1744F"/>
    <w:rsid w:val="00B17DD5"/>
    <w:rsid w:val="00B20026"/>
    <w:rsid w:val="00B203B4"/>
    <w:rsid w:val="00B204B9"/>
    <w:rsid w:val="00B2178B"/>
    <w:rsid w:val="00B21E1E"/>
    <w:rsid w:val="00B2228B"/>
    <w:rsid w:val="00B226A0"/>
    <w:rsid w:val="00B229C9"/>
    <w:rsid w:val="00B22FC7"/>
    <w:rsid w:val="00B23568"/>
    <w:rsid w:val="00B23691"/>
    <w:rsid w:val="00B239EF"/>
    <w:rsid w:val="00B261DD"/>
    <w:rsid w:val="00B267A2"/>
    <w:rsid w:val="00B272A7"/>
    <w:rsid w:val="00B27BF2"/>
    <w:rsid w:val="00B31627"/>
    <w:rsid w:val="00B332F6"/>
    <w:rsid w:val="00B3381C"/>
    <w:rsid w:val="00B34DE4"/>
    <w:rsid w:val="00B35B69"/>
    <w:rsid w:val="00B372FB"/>
    <w:rsid w:val="00B374A3"/>
    <w:rsid w:val="00B37677"/>
    <w:rsid w:val="00B3785A"/>
    <w:rsid w:val="00B37AEC"/>
    <w:rsid w:val="00B37B96"/>
    <w:rsid w:val="00B402A9"/>
    <w:rsid w:val="00B411EC"/>
    <w:rsid w:val="00B41378"/>
    <w:rsid w:val="00B41D95"/>
    <w:rsid w:val="00B41F4B"/>
    <w:rsid w:val="00B42153"/>
    <w:rsid w:val="00B4216F"/>
    <w:rsid w:val="00B42294"/>
    <w:rsid w:val="00B42B1C"/>
    <w:rsid w:val="00B43F50"/>
    <w:rsid w:val="00B44182"/>
    <w:rsid w:val="00B4429A"/>
    <w:rsid w:val="00B45D8E"/>
    <w:rsid w:val="00B4614C"/>
    <w:rsid w:val="00B46B31"/>
    <w:rsid w:val="00B471AE"/>
    <w:rsid w:val="00B47C4C"/>
    <w:rsid w:val="00B47CD0"/>
    <w:rsid w:val="00B50770"/>
    <w:rsid w:val="00B50E9A"/>
    <w:rsid w:val="00B520B7"/>
    <w:rsid w:val="00B52DD7"/>
    <w:rsid w:val="00B53335"/>
    <w:rsid w:val="00B5345D"/>
    <w:rsid w:val="00B53956"/>
    <w:rsid w:val="00B53DC3"/>
    <w:rsid w:val="00B54C30"/>
    <w:rsid w:val="00B54DCE"/>
    <w:rsid w:val="00B551C5"/>
    <w:rsid w:val="00B55690"/>
    <w:rsid w:val="00B55D33"/>
    <w:rsid w:val="00B55E7A"/>
    <w:rsid w:val="00B5654A"/>
    <w:rsid w:val="00B57130"/>
    <w:rsid w:val="00B572E0"/>
    <w:rsid w:val="00B575F4"/>
    <w:rsid w:val="00B57621"/>
    <w:rsid w:val="00B5794B"/>
    <w:rsid w:val="00B579F1"/>
    <w:rsid w:val="00B57E11"/>
    <w:rsid w:val="00B57F04"/>
    <w:rsid w:val="00B6007F"/>
    <w:rsid w:val="00B6008C"/>
    <w:rsid w:val="00B600C1"/>
    <w:rsid w:val="00B60149"/>
    <w:rsid w:val="00B60327"/>
    <w:rsid w:val="00B6047C"/>
    <w:rsid w:val="00B60980"/>
    <w:rsid w:val="00B60F56"/>
    <w:rsid w:val="00B61162"/>
    <w:rsid w:val="00B61ECA"/>
    <w:rsid w:val="00B6251B"/>
    <w:rsid w:val="00B625D8"/>
    <w:rsid w:val="00B63090"/>
    <w:rsid w:val="00B63288"/>
    <w:rsid w:val="00B63324"/>
    <w:rsid w:val="00B63BDB"/>
    <w:rsid w:val="00B66418"/>
    <w:rsid w:val="00B6658A"/>
    <w:rsid w:val="00B672FA"/>
    <w:rsid w:val="00B70DE6"/>
    <w:rsid w:val="00B7138A"/>
    <w:rsid w:val="00B71EAD"/>
    <w:rsid w:val="00B72CA8"/>
    <w:rsid w:val="00B7562A"/>
    <w:rsid w:val="00B759D9"/>
    <w:rsid w:val="00B75A56"/>
    <w:rsid w:val="00B76662"/>
    <w:rsid w:val="00B77010"/>
    <w:rsid w:val="00B7705F"/>
    <w:rsid w:val="00B7760D"/>
    <w:rsid w:val="00B77738"/>
    <w:rsid w:val="00B77C19"/>
    <w:rsid w:val="00B77E09"/>
    <w:rsid w:val="00B77EAD"/>
    <w:rsid w:val="00B77F24"/>
    <w:rsid w:val="00B81110"/>
    <w:rsid w:val="00B82525"/>
    <w:rsid w:val="00B82DE8"/>
    <w:rsid w:val="00B83C66"/>
    <w:rsid w:val="00B843A7"/>
    <w:rsid w:val="00B8465B"/>
    <w:rsid w:val="00B846C6"/>
    <w:rsid w:val="00B846DF"/>
    <w:rsid w:val="00B8651B"/>
    <w:rsid w:val="00B86E7E"/>
    <w:rsid w:val="00B874CA"/>
    <w:rsid w:val="00B90D48"/>
    <w:rsid w:val="00B90EFF"/>
    <w:rsid w:val="00B9111E"/>
    <w:rsid w:val="00B91C4F"/>
    <w:rsid w:val="00B930EC"/>
    <w:rsid w:val="00B93224"/>
    <w:rsid w:val="00B93F05"/>
    <w:rsid w:val="00B9420F"/>
    <w:rsid w:val="00B943C0"/>
    <w:rsid w:val="00B9497F"/>
    <w:rsid w:val="00B949BA"/>
    <w:rsid w:val="00B94F9F"/>
    <w:rsid w:val="00B950DF"/>
    <w:rsid w:val="00B954EB"/>
    <w:rsid w:val="00B95557"/>
    <w:rsid w:val="00B95A4A"/>
    <w:rsid w:val="00BA0D5F"/>
    <w:rsid w:val="00BA0F85"/>
    <w:rsid w:val="00BA1C3D"/>
    <w:rsid w:val="00BA1DDE"/>
    <w:rsid w:val="00BA22B9"/>
    <w:rsid w:val="00BA2A18"/>
    <w:rsid w:val="00BA2C96"/>
    <w:rsid w:val="00BA3894"/>
    <w:rsid w:val="00BA4B9A"/>
    <w:rsid w:val="00BA4D0F"/>
    <w:rsid w:val="00BA4E4E"/>
    <w:rsid w:val="00BA5038"/>
    <w:rsid w:val="00BA551F"/>
    <w:rsid w:val="00BA5B3D"/>
    <w:rsid w:val="00BA62BA"/>
    <w:rsid w:val="00BA78DE"/>
    <w:rsid w:val="00BA7AD6"/>
    <w:rsid w:val="00BA7C72"/>
    <w:rsid w:val="00BB012A"/>
    <w:rsid w:val="00BB06FF"/>
    <w:rsid w:val="00BB0900"/>
    <w:rsid w:val="00BB0AC5"/>
    <w:rsid w:val="00BB23EE"/>
    <w:rsid w:val="00BB28E6"/>
    <w:rsid w:val="00BB31C1"/>
    <w:rsid w:val="00BB4144"/>
    <w:rsid w:val="00BB469C"/>
    <w:rsid w:val="00BB4A9A"/>
    <w:rsid w:val="00BB61C2"/>
    <w:rsid w:val="00BB6824"/>
    <w:rsid w:val="00BB79D5"/>
    <w:rsid w:val="00BC0CE0"/>
    <w:rsid w:val="00BC10CE"/>
    <w:rsid w:val="00BC153C"/>
    <w:rsid w:val="00BC3AF5"/>
    <w:rsid w:val="00BC3E98"/>
    <w:rsid w:val="00BC3EFC"/>
    <w:rsid w:val="00BC41AE"/>
    <w:rsid w:val="00BC4357"/>
    <w:rsid w:val="00BC45E5"/>
    <w:rsid w:val="00BC4E11"/>
    <w:rsid w:val="00BC5012"/>
    <w:rsid w:val="00BC53C2"/>
    <w:rsid w:val="00BC5B9F"/>
    <w:rsid w:val="00BC5D92"/>
    <w:rsid w:val="00BC6D35"/>
    <w:rsid w:val="00BC7457"/>
    <w:rsid w:val="00BD05A1"/>
    <w:rsid w:val="00BD2509"/>
    <w:rsid w:val="00BD29E3"/>
    <w:rsid w:val="00BD318E"/>
    <w:rsid w:val="00BD3574"/>
    <w:rsid w:val="00BD4E75"/>
    <w:rsid w:val="00BD5313"/>
    <w:rsid w:val="00BD583A"/>
    <w:rsid w:val="00BD5BA6"/>
    <w:rsid w:val="00BD5C42"/>
    <w:rsid w:val="00BD62FC"/>
    <w:rsid w:val="00BD6471"/>
    <w:rsid w:val="00BD7005"/>
    <w:rsid w:val="00BD7EE2"/>
    <w:rsid w:val="00BE0547"/>
    <w:rsid w:val="00BE066D"/>
    <w:rsid w:val="00BE06FB"/>
    <w:rsid w:val="00BE0B74"/>
    <w:rsid w:val="00BE24B3"/>
    <w:rsid w:val="00BE2F64"/>
    <w:rsid w:val="00BE363D"/>
    <w:rsid w:val="00BE3744"/>
    <w:rsid w:val="00BE38B9"/>
    <w:rsid w:val="00BE3EA0"/>
    <w:rsid w:val="00BE3F1E"/>
    <w:rsid w:val="00BE446A"/>
    <w:rsid w:val="00BE44E3"/>
    <w:rsid w:val="00BE4D3B"/>
    <w:rsid w:val="00BE542B"/>
    <w:rsid w:val="00BE5988"/>
    <w:rsid w:val="00BE5E3E"/>
    <w:rsid w:val="00BE5EFA"/>
    <w:rsid w:val="00BE6749"/>
    <w:rsid w:val="00BE7158"/>
    <w:rsid w:val="00BF06E4"/>
    <w:rsid w:val="00BF0D40"/>
    <w:rsid w:val="00BF145E"/>
    <w:rsid w:val="00BF22FE"/>
    <w:rsid w:val="00BF28DB"/>
    <w:rsid w:val="00BF3369"/>
    <w:rsid w:val="00BF3408"/>
    <w:rsid w:val="00BF3530"/>
    <w:rsid w:val="00BF4341"/>
    <w:rsid w:val="00BF43EA"/>
    <w:rsid w:val="00BF5409"/>
    <w:rsid w:val="00BF67DD"/>
    <w:rsid w:val="00BF68F7"/>
    <w:rsid w:val="00BF6E80"/>
    <w:rsid w:val="00BF7676"/>
    <w:rsid w:val="00BF7FF3"/>
    <w:rsid w:val="00C006A3"/>
    <w:rsid w:val="00C0159A"/>
    <w:rsid w:val="00C01781"/>
    <w:rsid w:val="00C018A3"/>
    <w:rsid w:val="00C01DB9"/>
    <w:rsid w:val="00C01FC7"/>
    <w:rsid w:val="00C03040"/>
    <w:rsid w:val="00C03A73"/>
    <w:rsid w:val="00C03D49"/>
    <w:rsid w:val="00C03DDE"/>
    <w:rsid w:val="00C03F91"/>
    <w:rsid w:val="00C047B1"/>
    <w:rsid w:val="00C04F67"/>
    <w:rsid w:val="00C0504A"/>
    <w:rsid w:val="00C06248"/>
    <w:rsid w:val="00C06CEA"/>
    <w:rsid w:val="00C06F77"/>
    <w:rsid w:val="00C0736F"/>
    <w:rsid w:val="00C07518"/>
    <w:rsid w:val="00C07C4D"/>
    <w:rsid w:val="00C07D7C"/>
    <w:rsid w:val="00C10267"/>
    <w:rsid w:val="00C10D31"/>
    <w:rsid w:val="00C10F0B"/>
    <w:rsid w:val="00C10F1C"/>
    <w:rsid w:val="00C1134D"/>
    <w:rsid w:val="00C1171E"/>
    <w:rsid w:val="00C12090"/>
    <w:rsid w:val="00C1236A"/>
    <w:rsid w:val="00C12D6E"/>
    <w:rsid w:val="00C1399D"/>
    <w:rsid w:val="00C13CD5"/>
    <w:rsid w:val="00C143A7"/>
    <w:rsid w:val="00C144E2"/>
    <w:rsid w:val="00C14619"/>
    <w:rsid w:val="00C14815"/>
    <w:rsid w:val="00C15AF9"/>
    <w:rsid w:val="00C15C07"/>
    <w:rsid w:val="00C16621"/>
    <w:rsid w:val="00C167AF"/>
    <w:rsid w:val="00C178D2"/>
    <w:rsid w:val="00C17FAC"/>
    <w:rsid w:val="00C20084"/>
    <w:rsid w:val="00C20BBE"/>
    <w:rsid w:val="00C21586"/>
    <w:rsid w:val="00C21F57"/>
    <w:rsid w:val="00C21FB0"/>
    <w:rsid w:val="00C220DD"/>
    <w:rsid w:val="00C22C18"/>
    <w:rsid w:val="00C23B3F"/>
    <w:rsid w:val="00C24281"/>
    <w:rsid w:val="00C24AE8"/>
    <w:rsid w:val="00C261DD"/>
    <w:rsid w:val="00C2652D"/>
    <w:rsid w:val="00C26880"/>
    <w:rsid w:val="00C26DB9"/>
    <w:rsid w:val="00C2767F"/>
    <w:rsid w:val="00C311E8"/>
    <w:rsid w:val="00C31AD0"/>
    <w:rsid w:val="00C32A99"/>
    <w:rsid w:val="00C32DAA"/>
    <w:rsid w:val="00C333F6"/>
    <w:rsid w:val="00C335B9"/>
    <w:rsid w:val="00C33685"/>
    <w:rsid w:val="00C339C0"/>
    <w:rsid w:val="00C33E8F"/>
    <w:rsid w:val="00C34039"/>
    <w:rsid w:val="00C34465"/>
    <w:rsid w:val="00C34EA6"/>
    <w:rsid w:val="00C34F11"/>
    <w:rsid w:val="00C36036"/>
    <w:rsid w:val="00C363F9"/>
    <w:rsid w:val="00C36A6B"/>
    <w:rsid w:val="00C36BC0"/>
    <w:rsid w:val="00C36CAD"/>
    <w:rsid w:val="00C3745A"/>
    <w:rsid w:val="00C3762F"/>
    <w:rsid w:val="00C3794B"/>
    <w:rsid w:val="00C37B5A"/>
    <w:rsid w:val="00C37B8A"/>
    <w:rsid w:val="00C40CE7"/>
    <w:rsid w:val="00C40F84"/>
    <w:rsid w:val="00C42367"/>
    <w:rsid w:val="00C426E4"/>
    <w:rsid w:val="00C4331A"/>
    <w:rsid w:val="00C437D6"/>
    <w:rsid w:val="00C462B3"/>
    <w:rsid w:val="00C46A9B"/>
    <w:rsid w:val="00C47C75"/>
    <w:rsid w:val="00C47FD6"/>
    <w:rsid w:val="00C50210"/>
    <w:rsid w:val="00C50921"/>
    <w:rsid w:val="00C5113C"/>
    <w:rsid w:val="00C51411"/>
    <w:rsid w:val="00C5177B"/>
    <w:rsid w:val="00C51D07"/>
    <w:rsid w:val="00C51D26"/>
    <w:rsid w:val="00C525E9"/>
    <w:rsid w:val="00C5297D"/>
    <w:rsid w:val="00C5362D"/>
    <w:rsid w:val="00C53BB7"/>
    <w:rsid w:val="00C53FE2"/>
    <w:rsid w:val="00C54969"/>
    <w:rsid w:val="00C553B5"/>
    <w:rsid w:val="00C5663C"/>
    <w:rsid w:val="00C56E88"/>
    <w:rsid w:val="00C60005"/>
    <w:rsid w:val="00C60376"/>
    <w:rsid w:val="00C6041A"/>
    <w:rsid w:val="00C617A2"/>
    <w:rsid w:val="00C62194"/>
    <w:rsid w:val="00C62A9F"/>
    <w:rsid w:val="00C62C94"/>
    <w:rsid w:val="00C6308C"/>
    <w:rsid w:val="00C63126"/>
    <w:rsid w:val="00C63911"/>
    <w:rsid w:val="00C64864"/>
    <w:rsid w:val="00C652FF"/>
    <w:rsid w:val="00C65BC8"/>
    <w:rsid w:val="00C6640B"/>
    <w:rsid w:val="00C66D80"/>
    <w:rsid w:val="00C673B6"/>
    <w:rsid w:val="00C67408"/>
    <w:rsid w:val="00C676E4"/>
    <w:rsid w:val="00C6790A"/>
    <w:rsid w:val="00C6799D"/>
    <w:rsid w:val="00C67C0C"/>
    <w:rsid w:val="00C67C26"/>
    <w:rsid w:val="00C70D46"/>
    <w:rsid w:val="00C710F8"/>
    <w:rsid w:val="00C712B5"/>
    <w:rsid w:val="00C715DD"/>
    <w:rsid w:val="00C71A8B"/>
    <w:rsid w:val="00C71B00"/>
    <w:rsid w:val="00C71C5D"/>
    <w:rsid w:val="00C71F7A"/>
    <w:rsid w:val="00C72A1E"/>
    <w:rsid w:val="00C72CE0"/>
    <w:rsid w:val="00C72EC4"/>
    <w:rsid w:val="00C736B4"/>
    <w:rsid w:val="00C73772"/>
    <w:rsid w:val="00C73C3E"/>
    <w:rsid w:val="00C73FC3"/>
    <w:rsid w:val="00C749EC"/>
    <w:rsid w:val="00C74BA6"/>
    <w:rsid w:val="00C754DE"/>
    <w:rsid w:val="00C755A0"/>
    <w:rsid w:val="00C75A03"/>
    <w:rsid w:val="00C75EF7"/>
    <w:rsid w:val="00C7685D"/>
    <w:rsid w:val="00C76F0D"/>
    <w:rsid w:val="00C7705B"/>
    <w:rsid w:val="00C77B38"/>
    <w:rsid w:val="00C800E6"/>
    <w:rsid w:val="00C80431"/>
    <w:rsid w:val="00C808F8"/>
    <w:rsid w:val="00C80A42"/>
    <w:rsid w:val="00C80C8E"/>
    <w:rsid w:val="00C80DD6"/>
    <w:rsid w:val="00C812C2"/>
    <w:rsid w:val="00C81AA1"/>
    <w:rsid w:val="00C81DA0"/>
    <w:rsid w:val="00C81F6D"/>
    <w:rsid w:val="00C82373"/>
    <w:rsid w:val="00C82434"/>
    <w:rsid w:val="00C82C2D"/>
    <w:rsid w:val="00C83E72"/>
    <w:rsid w:val="00C84D9F"/>
    <w:rsid w:val="00C85056"/>
    <w:rsid w:val="00C850BD"/>
    <w:rsid w:val="00C85AC0"/>
    <w:rsid w:val="00C85EBF"/>
    <w:rsid w:val="00C8626E"/>
    <w:rsid w:val="00C86A73"/>
    <w:rsid w:val="00C86B2F"/>
    <w:rsid w:val="00C86CBC"/>
    <w:rsid w:val="00C875E6"/>
    <w:rsid w:val="00C876CF"/>
    <w:rsid w:val="00C877C4"/>
    <w:rsid w:val="00C908C7"/>
    <w:rsid w:val="00C908CF"/>
    <w:rsid w:val="00C90FA8"/>
    <w:rsid w:val="00C92D0A"/>
    <w:rsid w:val="00C9308D"/>
    <w:rsid w:val="00C9355B"/>
    <w:rsid w:val="00C93726"/>
    <w:rsid w:val="00C939A3"/>
    <w:rsid w:val="00C93E1A"/>
    <w:rsid w:val="00C94420"/>
    <w:rsid w:val="00C954FC"/>
    <w:rsid w:val="00C95647"/>
    <w:rsid w:val="00C96079"/>
    <w:rsid w:val="00C97078"/>
    <w:rsid w:val="00CA071F"/>
    <w:rsid w:val="00CA08FF"/>
    <w:rsid w:val="00CA1CED"/>
    <w:rsid w:val="00CA27B7"/>
    <w:rsid w:val="00CA2925"/>
    <w:rsid w:val="00CA33A7"/>
    <w:rsid w:val="00CA3794"/>
    <w:rsid w:val="00CA42E9"/>
    <w:rsid w:val="00CA4F28"/>
    <w:rsid w:val="00CA529F"/>
    <w:rsid w:val="00CA626D"/>
    <w:rsid w:val="00CA6603"/>
    <w:rsid w:val="00CA73A3"/>
    <w:rsid w:val="00CA745A"/>
    <w:rsid w:val="00CA7ED7"/>
    <w:rsid w:val="00CB14D8"/>
    <w:rsid w:val="00CB209D"/>
    <w:rsid w:val="00CB21C6"/>
    <w:rsid w:val="00CB261B"/>
    <w:rsid w:val="00CB2DDF"/>
    <w:rsid w:val="00CB314B"/>
    <w:rsid w:val="00CB31FF"/>
    <w:rsid w:val="00CB51F9"/>
    <w:rsid w:val="00CB636D"/>
    <w:rsid w:val="00CB72CD"/>
    <w:rsid w:val="00CB7359"/>
    <w:rsid w:val="00CB752E"/>
    <w:rsid w:val="00CB768C"/>
    <w:rsid w:val="00CB7A54"/>
    <w:rsid w:val="00CC1AE2"/>
    <w:rsid w:val="00CC1C96"/>
    <w:rsid w:val="00CC1E8D"/>
    <w:rsid w:val="00CC252A"/>
    <w:rsid w:val="00CC2B35"/>
    <w:rsid w:val="00CC3BFD"/>
    <w:rsid w:val="00CC3D13"/>
    <w:rsid w:val="00CC460C"/>
    <w:rsid w:val="00CC4875"/>
    <w:rsid w:val="00CC4E3B"/>
    <w:rsid w:val="00CC542C"/>
    <w:rsid w:val="00CC5772"/>
    <w:rsid w:val="00CC5BBE"/>
    <w:rsid w:val="00CC6067"/>
    <w:rsid w:val="00CC65B7"/>
    <w:rsid w:val="00CD0279"/>
    <w:rsid w:val="00CD07FD"/>
    <w:rsid w:val="00CD1F66"/>
    <w:rsid w:val="00CD3445"/>
    <w:rsid w:val="00CD4C11"/>
    <w:rsid w:val="00CD4E21"/>
    <w:rsid w:val="00CD50AC"/>
    <w:rsid w:val="00CD554A"/>
    <w:rsid w:val="00CD57F2"/>
    <w:rsid w:val="00CD5B99"/>
    <w:rsid w:val="00CD5EC5"/>
    <w:rsid w:val="00CD7FEF"/>
    <w:rsid w:val="00CE08A7"/>
    <w:rsid w:val="00CE11A7"/>
    <w:rsid w:val="00CE21EC"/>
    <w:rsid w:val="00CE2296"/>
    <w:rsid w:val="00CE25EE"/>
    <w:rsid w:val="00CE2CAC"/>
    <w:rsid w:val="00CE43A3"/>
    <w:rsid w:val="00CE474A"/>
    <w:rsid w:val="00CE4EC3"/>
    <w:rsid w:val="00CE5711"/>
    <w:rsid w:val="00CE5A81"/>
    <w:rsid w:val="00CE6D49"/>
    <w:rsid w:val="00CE70F9"/>
    <w:rsid w:val="00CE7A47"/>
    <w:rsid w:val="00CE7F3E"/>
    <w:rsid w:val="00CF0476"/>
    <w:rsid w:val="00CF0A34"/>
    <w:rsid w:val="00CF22C0"/>
    <w:rsid w:val="00CF2660"/>
    <w:rsid w:val="00CF27F5"/>
    <w:rsid w:val="00CF3255"/>
    <w:rsid w:val="00CF3352"/>
    <w:rsid w:val="00CF3C54"/>
    <w:rsid w:val="00CF3D69"/>
    <w:rsid w:val="00CF3DFD"/>
    <w:rsid w:val="00CF423B"/>
    <w:rsid w:val="00CF45BA"/>
    <w:rsid w:val="00CF4683"/>
    <w:rsid w:val="00CF51D4"/>
    <w:rsid w:val="00CF5545"/>
    <w:rsid w:val="00CF5670"/>
    <w:rsid w:val="00CF5802"/>
    <w:rsid w:val="00CF5D7D"/>
    <w:rsid w:val="00CF741F"/>
    <w:rsid w:val="00CF758F"/>
    <w:rsid w:val="00CF78ED"/>
    <w:rsid w:val="00D01DBD"/>
    <w:rsid w:val="00D02411"/>
    <w:rsid w:val="00D0276E"/>
    <w:rsid w:val="00D03014"/>
    <w:rsid w:val="00D0301A"/>
    <w:rsid w:val="00D0304E"/>
    <w:rsid w:val="00D03693"/>
    <w:rsid w:val="00D0377A"/>
    <w:rsid w:val="00D03EE3"/>
    <w:rsid w:val="00D03FBF"/>
    <w:rsid w:val="00D047E7"/>
    <w:rsid w:val="00D04873"/>
    <w:rsid w:val="00D04A95"/>
    <w:rsid w:val="00D04D34"/>
    <w:rsid w:val="00D04FB0"/>
    <w:rsid w:val="00D0549C"/>
    <w:rsid w:val="00D05A03"/>
    <w:rsid w:val="00D063A5"/>
    <w:rsid w:val="00D06692"/>
    <w:rsid w:val="00D06AA6"/>
    <w:rsid w:val="00D06E7D"/>
    <w:rsid w:val="00D07258"/>
    <w:rsid w:val="00D072C3"/>
    <w:rsid w:val="00D07525"/>
    <w:rsid w:val="00D1072A"/>
    <w:rsid w:val="00D1075D"/>
    <w:rsid w:val="00D1149E"/>
    <w:rsid w:val="00D1179C"/>
    <w:rsid w:val="00D11DD9"/>
    <w:rsid w:val="00D12907"/>
    <w:rsid w:val="00D12B94"/>
    <w:rsid w:val="00D12CFC"/>
    <w:rsid w:val="00D137AC"/>
    <w:rsid w:val="00D13821"/>
    <w:rsid w:val="00D13CC9"/>
    <w:rsid w:val="00D13D84"/>
    <w:rsid w:val="00D1675B"/>
    <w:rsid w:val="00D16DAD"/>
    <w:rsid w:val="00D176AA"/>
    <w:rsid w:val="00D2050E"/>
    <w:rsid w:val="00D20B59"/>
    <w:rsid w:val="00D2108D"/>
    <w:rsid w:val="00D212CD"/>
    <w:rsid w:val="00D2137E"/>
    <w:rsid w:val="00D21452"/>
    <w:rsid w:val="00D21627"/>
    <w:rsid w:val="00D21D7A"/>
    <w:rsid w:val="00D22422"/>
    <w:rsid w:val="00D22B09"/>
    <w:rsid w:val="00D233B3"/>
    <w:rsid w:val="00D23905"/>
    <w:rsid w:val="00D240D2"/>
    <w:rsid w:val="00D244E7"/>
    <w:rsid w:val="00D252FF"/>
    <w:rsid w:val="00D2556D"/>
    <w:rsid w:val="00D26746"/>
    <w:rsid w:val="00D27174"/>
    <w:rsid w:val="00D300A0"/>
    <w:rsid w:val="00D30348"/>
    <w:rsid w:val="00D30557"/>
    <w:rsid w:val="00D30C95"/>
    <w:rsid w:val="00D30E72"/>
    <w:rsid w:val="00D311B7"/>
    <w:rsid w:val="00D31794"/>
    <w:rsid w:val="00D32078"/>
    <w:rsid w:val="00D32143"/>
    <w:rsid w:val="00D322C0"/>
    <w:rsid w:val="00D32B69"/>
    <w:rsid w:val="00D330C1"/>
    <w:rsid w:val="00D33AA5"/>
    <w:rsid w:val="00D34F86"/>
    <w:rsid w:val="00D35498"/>
    <w:rsid w:val="00D3569E"/>
    <w:rsid w:val="00D3589D"/>
    <w:rsid w:val="00D35DED"/>
    <w:rsid w:val="00D360EA"/>
    <w:rsid w:val="00D36141"/>
    <w:rsid w:val="00D36288"/>
    <w:rsid w:val="00D36723"/>
    <w:rsid w:val="00D36CBA"/>
    <w:rsid w:val="00D37600"/>
    <w:rsid w:val="00D37FF9"/>
    <w:rsid w:val="00D4089A"/>
    <w:rsid w:val="00D40BC7"/>
    <w:rsid w:val="00D410D2"/>
    <w:rsid w:val="00D41390"/>
    <w:rsid w:val="00D415B3"/>
    <w:rsid w:val="00D4167A"/>
    <w:rsid w:val="00D4197A"/>
    <w:rsid w:val="00D41CFD"/>
    <w:rsid w:val="00D42F4F"/>
    <w:rsid w:val="00D43418"/>
    <w:rsid w:val="00D436B6"/>
    <w:rsid w:val="00D43710"/>
    <w:rsid w:val="00D43FCE"/>
    <w:rsid w:val="00D44230"/>
    <w:rsid w:val="00D444CE"/>
    <w:rsid w:val="00D460C4"/>
    <w:rsid w:val="00D4630C"/>
    <w:rsid w:val="00D46B6D"/>
    <w:rsid w:val="00D46DF3"/>
    <w:rsid w:val="00D4702B"/>
    <w:rsid w:val="00D4763D"/>
    <w:rsid w:val="00D50436"/>
    <w:rsid w:val="00D509BC"/>
    <w:rsid w:val="00D50DCD"/>
    <w:rsid w:val="00D51175"/>
    <w:rsid w:val="00D5150F"/>
    <w:rsid w:val="00D517F5"/>
    <w:rsid w:val="00D521AC"/>
    <w:rsid w:val="00D53162"/>
    <w:rsid w:val="00D5457B"/>
    <w:rsid w:val="00D54D49"/>
    <w:rsid w:val="00D55558"/>
    <w:rsid w:val="00D55C4F"/>
    <w:rsid w:val="00D567AF"/>
    <w:rsid w:val="00D56C6A"/>
    <w:rsid w:val="00D602E8"/>
    <w:rsid w:val="00D606B5"/>
    <w:rsid w:val="00D6085F"/>
    <w:rsid w:val="00D6180A"/>
    <w:rsid w:val="00D61B28"/>
    <w:rsid w:val="00D61D5C"/>
    <w:rsid w:val="00D62297"/>
    <w:rsid w:val="00D62C29"/>
    <w:rsid w:val="00D63B7C"/>
    <w:rsid w:val="00D64AB8"/>
    <w:rsid w:val="00D666E5"/>
    <w:rsid w:val="00D66BE7"/>
    <w:rsid w:val="00D67C08"/>
    <w:rsid w:val="00D67C14"/>
    <w:rsid w:val="00D701CA"/>
    <w:rsid w:val="00D71F83"/>
    <w:rsid w:val="00D733AE"/>
    <w:rsid w:val="00D73B3C"/>
    <w:rsid w:val="00D74725"/>
    <w:rsid w:val="00D7473E"/>
    <w:rsid w:val="00D74A0B"/>
    <w:rsid w:val="00D74B49"/>
    <w:rsid w:val="00D75881"/>
    <w:rsid w:val="00D75FF4"/>
    <w:rsid w:val="00D7621F"/>
    <w:rsid w:val="00D7682F"/>
    <w:rsid w:val="00D76D2C"/>
    <w:rsid w:val="00D779A4"/>
    <w:rsid w:val="00D77A99"/>
    <w:rsid w:val="00D80105"/>
    <w:rsid w:val="00D81654"/>
    <w:rsid w:val="00D81A5E"/>
    <w:rsid w:val="00D81D8B"/>
    <w:rsid w:val="00D823CF"/>
    <w:rsid w:val="00D83035"/>
    <w:rsid w:val="00D834A9"/>
    <w:rsid w:val="00D84416"/>
    <w:rsid w:val="00D845B1"/>
    <w:rsid w:val="00D84B9A"/>
    <w:rsid w:val="00D85029"/>
    <w:rsid w:val="00D850D7"/>
    <w:rsid w:val="00D85747"/>
    <w:rsid w:val="00D85771"/>
    <w:rsid w:val="00D865A0"/>
    <w:rsid w:val="00D86BF3"/>
    <w:rsid w:val="00D874E7"/>
    <w:rsid w:val="00D87D11"/>
    <w:rsid w:val="00D900B9"/>
    <w:rsid w:val="00D91B2D"/>
    <w:rsid w:val="00D9219B"/>
    <w:rsid w:val="00D92625"/>
    <w:rsid w:val="00D92AEE"/>
    <w:rsid w:val="00D933A3"/>
    <w:rsid w:val="00D93823"/>
    <w:rsid w:val="00D93BBC"/>
    <w:rsid w:val="00D93C08"/>
    <w:rsid w:val="00D94716"/>
    <w:rsid w:val="00D95880"/>
    <w:rsid w:val="00D95A4B"/>
    <w:rsid w:val="00D961BF"/>
    <w:rsid w:val="00D96B48"/>
    <w:rsid w:val="00D9723B"/>
    <w:rsid w:val="00D9772A"/>
    <w:rsid w:val="00D97907"/>
    <w:rsid w:val="00D97C0A"/>
    <w:rsid w:val="00D97E27"/>
    <w:rsid w:val="00DA0067"/>
    <w:rsid w:val="00DA00B7"/>
    <w:rsid w:val="00DA0119"/>
    <w:rsid w:val="00DA0C2E"/>
    <w:rsid w:val="00DA13B5"/>
    <w:rsid w:val="00DA2321"/>
    <w:rsid w:val="00DA266C"/>
    <w:rsid w:val="00DA3439"/>
    <w:rsid w:val="00DA3725"/>
    <w:rsid w:val="00DA37E3"/>
    <w:rsid w:val="00DA3BAE"/>
    <w:rsid w:val="00DA3CB1"/>
    <w:rsid w:val="00DA3F3E"/>
    <w:rsid w:val="00DA499A"/>
    <w:rsid w:val="00DA4D0D"/>
    <w:rsid w:val="00DA50CF"/>
    <w:rsid w:val="00DA516C"/>
    <w:rsid w:val="00DA56A8"/>
    <w:rsid w:val="00DA5AA6"/>
    <w:rsid w:val="00DA618E"/>
    <w:rsid w:val="00DA6968"/>
    <w:rsid w:val="00DA72D6"/>
    <w:rsid w:val="00DA734D"/>
    <w:rsid w:val="00DA749A"/>
    <w:rsid w:val="00DA78EA"/>
    <w:rsid w:val="00DA7E17"/>
    <w:rsid w:val="00DA7E6B"/>
    <w:rsid w:val="00DB0249"/>
    <w:rsid w:val="00DB0853"/>
    <w:rsid w:val="00DB131A"/>
    <w:rsid w:val="00DB184E"/>
    <w:rsid w:val="00DB25B0"/>
    <w:rsid w:val="00DB2699"/>
    <w:rsid w:val="00DB2D07"/>
    <w:rsid w:val="00DB2D49"/>
    <w:rsid w:val="00DB2E81"/>
    <w:rsid w:val="00DB30D4"/>
    <w:rsid w:val="00DB32CD"/>
    <w:rsid w:val="00DB42CC"/>
    <w:rsid w:val="00DB43C9"/>
    <w:rsid w:val="00DB4731"/>
    <w:rsid w:val="00DB4A66"/>
    <w:rsid w:val="00DB5807"/>
    <w:rsid w:val="00DB71F5"/>
    <w:rsid w:val="00DB7981"/>
    <w:rsid w:val="00DC0326"/>
    <w:rsid w:val="00DC0545"/>
    <w:rsid w:val="00DC0ADA"/>
    <w:rsid w:val="00DC0B1A"/>
    <w:rsid w:val="00DC1242"/>
    <w:rsid w:val="00DC180B"/>
    <w:rsid w:val="00DC1BE0"/>
    <w:rsid w:val="00DC1D77"/>
    <w:rsid w:val="00DC28AF"/>
    <w:rsid w:val="00DC3103"/>
    <w:rsid w:val="00DC318E"/>
    <w:rsid w:val="00DC35BA"/>
    <w:rsid w:val="00DC3AD1"/>
    <w:rsid w:val="00DC3C0E"/>
    <w:rsid w:val="00DC3F57"/>
    <w:rsid w:val="00DC426F"/>
    <w:rsid w:val="00DC5A2C"/>
    <w:rsid w:val="00DC68B5"/>
    <w:rsid w:val="00DC76AD"/>
    <w:rsid w:val="00DC7A8A"/>
    <w:rsid w:val="00DC7A8D"/>
    <w:rsid w:val="00DD0CA5"/>
    <w:rsid w:val="00DD0D64"/>
    <w:rsid w:val="00DD1940"/>
    <w:rsid w:val="00DD1A0E"/>
    <w:rsid w:val="00DD1C53"/>
    <w:rsid w:val="00DD2024"/>
    <w:rsid w:val="00DD235D"/>
    <w:rsid w:val="00DD24C8"/>
    <w:rsid w:val="00DD2A2A"/>
    <w:rsid w:val="00DD310B"/>
    <w:rsid w:val="00DD3990"/>
    <w:rsid w:val="00DD3BEF"/>
    <w:rsid w:val="00DD3D50"/>
    <w:rsid w:val="00DD401D"/>
    <w:rsid w:val="00DD4125"/>
    <w:rsid w:val="00DD4F2F"/>
    <w:rsid w:val="00DD53A8"/>
    <w:rsid w:val="00DD543F"/>
    <w:rsid w:val="00DD5AE8"/>
    <w:rsid w:val="00DD5AED"/>
    <w:rsid w:val="00DD61C6"/>
    <w:rsid w:val="00DD68F7"/>
    <w:rsid w:val="00DD6C6E"/>
    <w:rsid w:val="00DD6CB3"/>
    <w:rsid w:val="00DD7433"/>
    <w:rsid w:val="00DD7DB4"/>
    <w:rsid w:val="00DD7DC5"/>
    <w:rsid w:val="00DD7E96"/>
    <w:rsid w:val="00DD7F9D"/>
    <w:rsid w:val="00DE201A"/>
    <w:rsid w:val="00DE2127"/>
    <w:rsid w:val="00DE24DA"/>
    <w:rsid w:val="00DE2F3E"/>
    <w:rsid w:val="00DE34AD"/>
    <w:rsid w:val="00DE354C"/>
    <w:rsid w:val="00DE3B3F"/>
    <w:rsid w:val="00DE3E35"/>
    <w:rsid w:val="00DE40F1"/>
    <w:rsid w:val="00DE4B17"/>
    <w:rsid w:val="00DE603B"/>
    <w:rsid w:val="00DE6551"/>
    <w:rsid w:val="00DE681D"/>
    <w:rsid w:val="00DE6E12"/>
    <w:rsid w:val="00DE6E48"/>
    <w:rsid w:val="00DF0A77"/>
    <w:rsid w:val="00DF0D98"/>
    <w:rsid w:val="00DF1286"/>
    <w:rsid w:val="00DF1D97"/>
    <w:rsid w:val="00DF27BE"/>
    <w:rsid w:val="00DF32BB"/>
    <w:rsid w:val="00DF3DC6"/>
    <w:rsid w:val="00DF4164"/>
    <w:rsid w:val="00DF5209"/>
    <w:rsid w:val="00DF5899"/>
    <w:rsid w:val="00DF59E9"/>
    <w:rsid w:val="00DF62A9"/>
    <w:rsid w:val="00DF62EE"/>
    <w:rsid w:val="00DF6C58"/>
    <w:rsid w:val="00DF6F6D"/>
    <w:rsid w:val="00DF788D"/>
    <w:rsid w:val="00E01161"/>
    <w:rsid w:val="00E016BF"/>
    <w:rsid w:val="00E01918"/>
    <w:rsid w:val="00E01A03"/>
    <w:rsid w:val="00E01BB8"/>
    <w:rsid w:val="00E01E5F"/>
    <w:rsid w:val="00E029FD"/>
    <w:rsid w:val="00E03588"/>
    <w:rsid w:val="00E03C30"/>
    <w:rsid w:val="00E03D86"/>
    <w:rsid w:val="00E03E90"/>
    <w:rsid w:val="00E05F6B"/>
    <w:rsid w:val="00E06491"/>
    <w:rsid w:val="00E07056"/>
    <w:rsid w:val="00E07ABE"/>
    <w:rsid w:val="00E10874"/>
    <w:rsid w:val="00E12915"/>
    <w:rsid w:val="00E133E5"/>
    <w:rsid w:val="00E13462"/>
    <w:rsid w:val="00E13BCF"/>
    <w:rsid w:val="00E14C02"/>
    <w:rsid w:val="00E14CB1"/>
    <w:rsid w:val="00E1625D"/>
    <w:rsid w:val="00E1680E"/>
    <w:rsid w:val="00E1686B"/>
    <w:rsid w:val="00E16BDA"/>
    <w:rsid w:val="00E20478"/>
    <w:rsid w:val="00E2051E"/>
    <w:rsid w:val="00E20F6B"/>
    <w:rsid w:val="00E21A1B"/>
    <w:rsid w:val="00E21F02"/>
    <w:rsid w:val="00E221E8"/>
    <w:rsid w:val="00E2290D"/>
    <w:rsid w:val="00E244D4"/>
    <w:rsid w:val="00E24555"/>
    <w:rsid w:val="00E247B4"/>
    <w:rsid w:val="00E271FB"/>
    <w:rsid w:val="00E27494"/>
    <w:rsid w:val="00E275E4"/>
    <w:rsid w:val="00E3003F"/>
    <w:rsid w:val="00E30086"/>
    <w:rsid w:val="00E300AF"/>
    <w:rsid w:val="00E30451"/>
    <w:rsid w:val="00E31768"/>
    <w:rsid w:val="00E31A71"/>
    <w:rsid w:val="00E32120"/>
    <w:rsid w:val="00E328E3"/>
    <w:rsid w:val="00E33471"/>
    <w:rsid w:val="00E34302"/>
    <w:rsid w:val="00E35238"/>
    <w:rsid w:val="00E354D4"/>
    <w:rsid w:val="00E35C4C"/>
    <w:rsid w:val="00E36AF3"/>
    <w:rsid w:val="00E372B8"/>
    <w:rsid w:val="00E37517"/>
    <w:rsid w:val="00E40B4D"/>
    <w:rsid w:val="00E42124"/>
    <w:rsid w:val="00E42B07"/>
    <w:rsid w:val="00E436B7"/>
    <w:rsid w:val="00E437AF"/>
    <w:rsid w:val="00E437FD"/>
    <w:rsid w:val="00E44271"/>
    <w:rsid w:val="00E44294"/>
    <w:rsid w:val="00E445B9"/>
    <w:rsid w:val="00E449D5"/>
    <w:rsid w:val="00E45DD5"/>
    <w:rsid w:val="00E466AA"/>
    <w:rsid w:val="00E468B1"/>
    <w:rsid w:val="00E4730C"/>
    <w:rsid w:val="00E473C3"/>
    <w:rsid w:val="00E47853"/>
    <w:rsid w:val="00E50311"/>
    <w:rsid w:val="00E50895"/>
    <w:rsid w:val="00E50A5C"/>
    <w:rsid w:val="00E51136"/>
    <w:rsid w:val="00E5182C"/>
    <w:rsid w:val="00E51C47"/>
    <w:rsid w:val="00E52A77"/>
    <w:rsid w:val="00E52D8B"/>
    <w:rsid w:val="00E53D8F"/>
    <w:rsid w:val="00E5410B"/>
    <w:rsid w:val="00E54147"/>
    <w:rsid w:val="00E542B9"/>
    <w:rsid w:val="00E5470D"/>
    <w:rsid w:val="00E54C58"/>
    <w:rsid w:val="00E54D20"/>
    <w:rsid w:val="00E55C8F"/>
    <w:rsid w:val="00E55E0F"/>
    <w:rsid w:val="00E55FF5"/>
    <w:rsid w:val="00E561A5"/>
    <w:rsid w:val="00E561CF"/>
    <w:rsid w:val="00E56737"/>
    <w:rsid w:val="00E569F0"/>
    <w:rsid w:val="00E56EA1"/>
    <w:rsid w:val="00E56F4D"/>
    <w:rsid w:val="00E57FF7"/>
    <w:rsid w:val="00E60DB3"/>
    <w:rsid w:val="00E60FB2"/>
    <w:rsid w:val="00E61472"/>
    <w:rsid w:val="00E62CEC"/>
    <w:rsid w:val="00E62F9F"/>
    <w:rsid w:val="00E63398"/>
    <w:rsid w:val="00E63415"/>
    <w:rsid w:val="00E637D8"/>
    <w:rsid w:val="00E63D82"/>
    <w:rsid w:val="00E64478"/>
    <w:rsid w:val="00E64FB8"/>
    <w:rsid w:val="00E6595E"/>
    <w:rsid w:val="00E65FA1"/>
    <w:rsid w:val="00E66626"/>
    <w:rsid w:val="00E66868"/>
    <w:rsid w:val="00E66BEC"/>
    <w:rsid w:val="00E677B6"/>
    <w:rsid w:val="00E67A64"/>
    <w:rsid w:val="00E70453"/>
    <w:rsid w:val="00E7054F"/>
    <w:rsid w:val="00E70554"/>
    <w:rsid w:val="00E70655"/>
    <w:rsid w:val="00E72394"/>
    <w:rsid w:val="00E72673"/>
    <w:rsid w:val="00E72798"/>
    <w:rsid w:val="00E731D3"/>
    <w:rsid w:val="00E7394C"/>
    <w:rsid w:val="00E74273"/>
    <w:rsid w:val="00E74391"/>
    <w:rsid w:val="00E743EF"/>
    <w:rsid w:val="00E74448"/>
    <w:rsid w:val="00E749B4"/>
    <w:rsid w:val="00E74B72"/>
    <w:rsid w:val="00E75801"/>
    <w:rsid w:val="00E76B52"/>
    <w:rsid w:val="00E76EEE"/>
    <w:rsid w:val="00E771A5"/>
    <w:rsid w:val="00E77735"/>
    <w:rsid w:val="00E77755"/>
    <w:rsid w:val="00E806DE"/>
    <w:rsid w:val="00E80906"/>
    <w:rsid w:val="00E8185F"/>
    <w:rsid w:val="00E83299"/>
    <w:rsid w:val="00E83ADA"/>
    <w:rsid w:val="00E84C80"/>
    <w:rsid w:val="00E866B3"/>
    <w:rsid w:val="00E8734A"/>
    <w:rsid w:val="00E87697"/>
    <w:rsid w:val="00E87DB0"/>
    <w:rsid w:val="00E90368"/>
    <w:rsid w:val="00E90D7E"/>
    <w:rsid w:val="00E91270"/>
    <w:rsid w:val="00E923CE"/>
    <w:rsid w:val="00E92E24"/>
    <w:rsid w:val="00E92EF4"/>
    <w:rsid w:val="00E94DD8"/>
    <w:rsid w:val="00E94E54"/>
    <w:rsid w:val="00E94F7F"/>
    <w:rsid w:val="00E95895"/>
    <w:rsid w:val="00E975F9"/>
    <w:rsid w:val="00E978E2"/>
    <w:rsid w:val="00EA0797"/>
    <w:rsid w:val="00EA0BAF"/>
    <w:rsid w:val="00EA13E0"/>
    <w:rsid w:val="00EA1A64"/>
    <w:rsid w:val="00EA264B"/>
    <w:rsid w:val="00EA279C"/>
    <w:rsid w:val="00EA2C13"/>
    <w:rsid w:val="00EA3AFD"/>
    <w:rsid w:val="00EA3C7C"/>
    <w:rsid w:val="00EA3CD7"/>
    <w:rsid w:val="00EA4959"/>
    <w:rsid w:val="00EA535B"/>
    <w:rsid w:val="00EA55EA"/>
    <w:rsid w:val="00EA560B"/>
    <w:rsid w:val="00EA5D51"/>
    <w:rsid w:val="00EA600F"/>
    <w:rsid w:val="00EA6333"/>
    <w:rsid w:val="00EA7007"/>
    <w:rsid w:val="00EA719A"/>
    <w:rsid w:val="00EA73B1"/>
    <w:rsid w:val="00EA774A"/>
    <w:rsid w:val="00EB0467"/>
    <w:rsid w:val="00EB14B8"/>
    <w:rsid w:val="00EB190C"/>
    <w:rsid w:val="00EB1EF0"/>
    <w:rsid w:val="00EB22F6"/>
    <w:rsid w:val="00EB2853"/>
    <w:rsid w:val="00EB2D52"/>
    <w:rsid w:val="00EB3E2C"/>
    <w:rsid w:val="00EB3E91"/>
    <w:rsid w:val="00EB4E4F"/>
    <w:rsid w:val="00EB5556"/>
    <w:rsid w:val="00EB5B41"/>
    <w:rsid w:val="00EB5BCF"/>
    <w:rsid w:val="00EB5DB1"/>
    <w:rsid w:val="00EB7C93"/>
    <w:rsid w:val="00EC05B9"/>
    <w:rsid w:val="00EC0C73"/>
    <w:rsid w:val="00EC177D"/>
    <w:rsid w:val="00EC1BBB"/>
    <w:rsid w:val="00EC1D2F"/>
    <w:rsid w:val="00EC1D3C"/>
    <w:rsid w:val="00EC1EC4"/>
    <w:rsid w:val="00EC2724"/>
    <w:rsid w:val="00EC293A"/>
    <w:rsid w:val="00EC2DAF"/>
    <w:rsid w:val="00EC2EFC"/>
    <w:rsid w:val="00EC3389"/>
    <w:rsid w:val="00EC37BC"/>
    <w:rsid w:val="00EC3B32"/>
    <w:rsid w:val="00EC3F33"/>
    <w:rsid w:val="00EC43E0"/>
    <w:rsid w:val="00EC4DEF"/>
    <w:rsid w:val="00EC50B8"/>
    <w:rsid w:val="00EC529B"/>
    <w:rsid w:val="00EC6191"/>
    <w:rsid w:val="00EC6208"/>
    <w:rsid w:val="00EC653F"/>
    <w:rsid w:val="00EC6C9F"/>
    <w:rsid w:val="00EC6F50"/>
    <w:rsid w:val="00EC738F"/>
    <w:rsid w:val="00EC778B"/>
    <w:rsid w:val="00EC7863"/>
    <w:rsid w:val="00ED01B9"/>
    <w:rsid w:val="00ED0A25"/>
    <w:rsid w:val="00ED1517"/>
    <w:rsid w:val="00ED17C7"/>
    <w:rsid w:val="00ED1FE0"/>
    <w:rsid w:val="00ED23B5"/>
    <w:rsid w:val="00ED32DA"/>
    <w:rsid w:val="00ED3661"/>
    <w:rsid w:val="00ED36C1"/>
    <w:rsid w:val="00ED3C0E"/>
    <w:rsid w:val="00ED5398"/>
    <w:rsid w:val="00ED5B6E"/>
    <w:rsid w:val="00ED5C65"/>
    <w:rsid w:val="00ED5D8C"/>
    <w:rsid w:val="00ED727C"/>
    <w:rsid w:val="00ED7530"/>
    <w:rsid w:val="00ED7AE3"/>
    <w:rsid w:val="00EE045F"/>
    <w:rsid w:val="00EE077D"/>
    <w:rsid w:val="00EE0C5D"/>
    <w:rsid w:val="00EE1692"/>
    <w:rsid w:val="00EE1D1F"/>
    <w:rsid w:val="00EE1F88"/>
    <w:rsid w:val="00EE2672"/>
    <w:rsid w:val="00EE28D8"/>
    <w:rsid w:val="00EE42DF"/>
    <w:rsid w:val="00EE4C09"/>
    <w:rsid w:val="00EE4F6C"/>
    <w:rsid w:val="00EE59EE"/>
    <w:rsid w:val="00EE5D7D"/>
    <w:rsid w:val="00EE67BF"/>
    <w:rsid w:val="00EE7B1B"/>
    <w:rsid w:val="00EE7C17"/>
    <w:rsid w:val="00EF0FCD"/>
    <w:rsid w:val="00EF28D6"/>
    <w:rsid w:val="00EF2FCF"/>
    <w:rsid w:val="00EF4664"/>
    <w:rsid w:val="00EF499F"/>
    <w:rsid w:val="00EF58DB"/>
    <w:rsid w:val="00EF5D7B"/>
    <w:rsid w:val="00EF66ED"/>
    <w:rsid w:val="00EF7DD8"/>
    <w:rsid w:val="00F00978"/>
    <w:rsid w:val="00F016E6"/>
    <w:rsid w:val="00F01856"/>
    <w:rsid w:val="00F018FE"/>
    <w:rsid w:val="00F02194"/>
    <w:rsid w:val="00F0287C"/>
    <w:rsid w:val="00F02D44"/>
    <w:rsid w:val="00F02EC7"/>
    <w:rsid w:val="00F03213"/>
    <w:rsid w:val="00F03BA5"/>
    <w:rsid w:val="00F03F9A"/>
    <w:rsid w:val="00F04D3B"/>
    <w:rsid w:val="00F05478"/>
    <w:rsid w:val="00F061C2"/>
    <w:rsid w:val="00F06396"/>
    <w:rsid w:val="00F06DED"/>
    <w:rsid w:val="00F07F13"/>
    <w:rsid w:val="00F10B26"/>
    <w:rsid w:val="00F117F2"/>
    <w:rsid w:val="00F11EA0"/>
    <w:rsid w:val="00F12B1C"/>
    <w:rsid w:val="00F12D8A"/>
    <w:rsid w:val="00F13614"/>
    <w:rsid w:val="00F138FF"/>
    <w:rsid w:val="00F13E87"/>
    <w:rsid w:val="00F13F80"/>
    <w:rsid w:val="00F140B0"/>
    <w:rsid w:val="00F145A8"/>
    <w:rsid w:val="00F146CF"/>
    <w:rsid w:val="00F14C4F"/>
    <w:rsid w:val="00F1514B"/>
    <w:rsid w:val="00F152F6"/>
    <w:rsid w:val="00F154F2"/>
    <w:rsid w:val="00F1570C"/>
    <w:rsid w:val="00F16003"/>
    <w:rsid w:val="00F16465"/>
    <w:rsid w:val="00F1767B"/>
    <w:rsid w:val="00F17BD1"/>
    <w:rsid w:val="00F17DCA"/>
    <w:rsid w:val="00F2041A"/>
    <w:rsid w:val="00F20D34"/>
    <w:rsid w:val="00F20DFF"/>
    <w:rsid w:val="00F22882"/>
    <w:rsid w:val="00F22B2E"/>
    <w:rsid w:val="00F23869"/>
    <w:rsid w:val="00F238E6"/>
    <w:rsid w:val="00F23E13"/>
    <w:rsid w:val="00F23F68"/>
    <w:rsid w:val="00F25429"/>
    <w:rsid w:val="00F258AC"/>
    <w:rsid w:val="00F26F99"/>
    <w:rsid w:val="00F27158"/>
    <w:rsid w:val="00F2751C"/>
    <w:rsid w:val="00F2790E"/>
    <w:rsid w:val="00F27B8C"/>
    <w:rsid w:val="00F301D1"/>
    <w:rsid w:val="00F3046B"/>
    <w:rsid w:val="00F3072A"/>
    <w:rsid w:val="00F30E08"/>
    <w:rsid w:val="00F313A3"/>
    <w:rsid w:val="00F31EFD"/>
    <w:rsid w:val="00F322EB"/>
    <w:rsid w:val="00F33767"/>
    <w:rsid w:val="00F3384C"/>
    <w:rsid w:val="00F34738"/>
    <w:rsid w:val="00F3477B"/>
    <w:rsid w:val="00F35DBC"/>
    <w:rsid w:val="00F35DDB"/>
    <w:rsid w:val="00F366AD"/>
    <w:rsid w:val="00F3678E"/>
    <w:rsid w:val="00F36DDA"/>
    <w:rsid w:val="00F37367"/>
    <w:rsid w:val="00F377DA"/>
    <w:rsid w:val="00F37B0B"/>
    <w:rsid w:val="00F37DDB"/>
    <w:rsid w:val="00F4067D"/>
    <w:rsid w:val="00F411E8"/>
    <w:rsid w:val="00F41517"/>
    <w:rsid w:val="00F41A62"/>
    <w:rsid w:val="00F41BAF"/>
    <w:rsid w:val="00F42274"/>
    <w:rsid w:val="00F426B4"/>
    <w:rsid w:val="00F4279B"/>
    <w:rsid w:val="00F43650"/>
    <w:rsid w:val="00F43A77"/>
    <w:rsid w:val="00F444A0"/>
    <w:rsid w:val="00F448B0"/>
    <w:rsid w:val="00F455D2"/>
    <w:rsid w:val="00F46376"/>
    <w:rsid w:val="00F466A7"/>
    <w:rsid w:val="00F470AD"/>
    <w:rsid w:val="00F47213"/>
    <w:rsid w:val="00F47295"/>
    <w:rsid w:val="00F4736A"/>
    <w:rsid w:val="00F47919"/>
    <w:rsid w:val="00F47B43"/>
    <w:rsid w:val="00F500B6"/>
    <w:rsid w:val="00F503D0"/>
    <w:rsid w:val="00F51812"/>
    <w:rsid w:val="00F51DF5"/>
    <w:rsid w:val="00F521BF"/>
    <w:rsid w:val="00F52E05"/>
    <w:rsid w:val="00F52FF7"/>
    <w:rsid w:val="00F534B9"/>
    <w:rsid w:val="00F53779"/>
    <w:rsid w:val="00F537D2"/>
    <w:rsid w:val="00F53B48"/>
    <w:rsid w:val="00F53C01"/>
    <w:rsid w:val="00F56CDC"/>
    <w:rsid w:val="00F57308"/>
    <w:rsid w:val="00F6048E"/>
    <w:rsid w:val="00F6077E"/>
    <w:rsid w:val="00F60F20"/>
    <w:rsid w:val="00F618E0"/>
    <w:rsid w:val="00F6256C"/>
    <w:rsid w:val="00F63216"/>
    <w:rsid w:val="00F63470"/>
    <w:rsid w:val="00F63AC9"/>
    <w:rsid w:val="00F63D14"/>
    <w:rsid w:val="00F65951"/>
    <w:rsid w:val="00F65A2F"/>
    <w:rsid w:val="00F65F85"/>
    <w:rsid w:val="00F66D2E"/>
    <w:rsid w:val="00F7125D"/>
    <w:rsid w:val="00F715FB"/>
    <w:rsid w:val="00F71927"/>
    <w:rsid w:val="00F72C24"/>
    <w:rsid w:val="00F72C36"/>
    <w:rsid w:val="00F72FEC"/>
    <w:rsid w:val="00F732C9"/>
    <w:rsid w:val="00F737A3"/>
    <w:rsid w:val="00F73E0A"/>
    <w:rsid w:val="00F747EF"/>
    <w:rsid w:val="00F7490B"/>
    <w:rsid w:val="00F761EA"/>
    <w:rsid w:val="00F77AF5"/>
    <w:rsid w:val="00F800B1"/>
    <w:rsid w:val="00F8074E"/>
    <w:rsid w:val="00F815F9"/>
    <w:rsid w:val="00F818B6"/>
    <w:rsid w:val="00F81AE2"/>
    <w:rsid w:val="00F824DD"/>
    <w:rsid w:val="00F82A8D"/>
    <w:rsid w:val="00F832E5"/>
    <w:rsid w:val="00F83B42"/>
    <w:rsid w:val="00F84A1B"/>
    <w:rsid w:val="00F84EB8"/>
    <w:rsid w:val="00F854C2"/>
    <w:rsid w:val="00F859E0"/>
    <w:rsid w:val="00F85A9E"/>
    <w:rsid w:val="00F8606E"/>
    <w:rsid w:val="00F86C85"/>
    <w:rsid w:val="00F87A58"/>
    <w:rsid w:val="00F87C03"/>
    <w:rsid w:val="00F87C1F"/>
    <w:rsid w:val="00F92B13"/>
    <w:rsid w:val="00F93292"/>
    <w:rsid w:val="00F93491"/>
    <w:rsid w:val="00F941BA"/>
    <w:rsid w:val="00F947EE"/>
    <w:rsid w:val="00F951FC"/>
    <w:rsid w:val="00F9562A"/>
    <w:rsid w:val="00F95C84"/>
    <w:rsid w:val="00F96057"/>
    <w:rsid w:val="00F96F40"/>
    <w:rsid w:val="00F97662"/>
    <w:rsid w:val="00F977F3"/>
    <w:rsid w:val="00F97CC7"/>
    <w:rsid w:val="00F97F3C"/>
    <w:rsid w:val="00FA0456"/>
    <w:rsid w:val="00FA0683"/>
    <w:rsid w:val="00FA090B"/>
    <w:rsid w:val="00FA149F"/>
    <w:rsid w:val="00FA1FEC"/>
    <w:rsid w:val="00FA22A4"/>
    <w:rsid w:val="00FA2353"/>
    <w:rsid w:val="00FA2A43"/>
    <w:rsid w:val="00FA36D7"/>
    <w:rsid w:val="00FA39C4"/>
    <w:rsid w:val="00FA3AB7"/>
    <w:rsid w:val="00FA3E0B"/>
    <w:rsid w:val="00FA4393"/>
    <w:rsid w:val="00FA5D77"/>
    <w:rsid w:val="00FA6186"/>
    <w:rsid w:val="00FA74F5"/>
    <w:rsid w:val="00FA77F5"/>
    <w:rsid w:val="00FB00E8"/>
    <w:rsid w:val="00FB0C0C"/>
    <w:rsid w:val="00FB1086"/>
    <w:rsid w:val="00FB1148"/>
    <w:rsid w:val="00FB1232"/>
    <w:rsid w:val="00FB1295"/>
    <w:rsid w:val="00FB1512"/>
    <w:rsid w:val="00FB21E7"/>
    <w:rsid w:val="00FB2BB3"/>
    <w:rsid w:val="00FB323A"/>
    <w:rsid w:val="00FB3E05"/>
    <w:rsid w:val="00FB3EAA"/>
    <w:rsid w:val="00FB54A5"/>
    <w:rsid w:val="00FB5ABB"/>
    <w:rsid w:val="00FB5E60"/>
    <w:rsid w:val="00FB6751"/>
    <w:rsid w:val="00FB72F4"/>
    <w:rsid w:val="00FB7A99"/>
    <w:rsid w:val="00FB7DA6"/>
    <w:rsid w:val="00FC02BF"/>
    <w:rsid w:val="00FC09FE"/>
    <w:rsid w:val="00FC0D1D"/>
    <w:rsid w:val="00FC2121"/>
    <w:rsid w:val="00FC2406"/>
    <w:rsid w:val="00FC2A19"/>
    <w:rsid w:val="00FC3610"/>
    <w:rsid w:val="00FC42A5"/>
    <w:rsid w:val="00FC4318"/>
    <w:rsid w:val="00FC46AD"/>
    <w:rsid w:val="00FC4A2B"/>
    <w:rsid w:val="00FC4C54"/>
    <w:rsid w:val="00FC51C3"/>
    <w:rsid w:val="00FC5C79"/>
    <w:rsid w:val="00FC5F3B"/>
    <w:rsid w:val="00FC7591"/>
    <w:rsid w:val="00FD050F"/>
    <w:rsid w:val="00FD0769"/>
    <w:rsid w:val="00FD1840"/>
    <w:rsid w:val="00FD19B5"/>
    <w:rsid w:val="00FD1CD0"/>
    <w:rsid w:val="00FD26E4"/>
    <w:rsid w:val="00FD2B3C"/>
    <w:rsid w:val="00FD2D07"/>
    <w:rsid w:val="00FD33DF"/>
    <w:rsid w:val="00FD4002"/>
    <w:rsid w:val="00FD41BE"/>
    <w:rsid w:val="00FD4529"/>
    <w:rsid w:val="00FD46D3"/>
    <w:rsid w:val="00FD4817"/>
    <w:rsid w:val="00FD4A53"/>
    <w:rsid w:val="00FD4B37"/>
    <w:rsid w:val="00FD5DC4"/>
    <w:rsid w:val="00FD610A"/>
    <w:rsid w:val="00FD7338"/>
    <w:rsid w:val="00FD7D99"/>
    <w:rsid w:val="00FE1D67"/>
    <w:rsid w:val="00FE1F45"/>
    <w:rsid w:val="00FE2A66"/>
    <w:rsid w:val="00FE2B07"/>
    <w:rsid w:val="00FE2D82"/>
    <w:rsid w:val="00FE36DD"/>
    <w:rsid w:val="00FE3B79"/>
    <w:rsid w:val="00FE5C42"/>
    <w:rsid w:val="00FF0D8B"/>
    <w:rsid w:val="00FF1091"/>
    <w:rsid w:val="00FF10F7"/>
    <w:rsid w:val="00FF1CAD"/>
    <w:rsid w:val="00FF2599"/>
    <w:rsid w:val="00FF2746"/>
    <w:rsid w:val="00FF3387"/>
    <w:rsid w:val="00FF3AF4"/>
    <w:rsid w:val="00FF481D"/>
    <w:rsid w:val="00FF4FE8"/>
    <w:rsid w:val="00FF54BD"/>
    <w:rsid w:val="00FF584D"/>
    <w:rsid w:val="00FF58A7"/>
    <w:rsid w:val="00FF6B4F"/>
    <w:rsid w:val="00FF7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64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Plain Text"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03915"/>
    <w:pPr>
      <w:spacing w:after="0" w:line="360" w:lineRule="auto"/>
      <w:ind w:firstLine="720"/>
      <w:contextualSpacing/>
      <w:jc w:val="both"/>
    </w:pPr>
  </w:style>
  <w:style w:type="paragraph" w:styleId="1">
    <w:name w:val="heading 1"/>
    <w:basedOn w:val="a1"/>
    <w:next w:val="a1"/>
    <w:link w:val="10"/>
    <w:uiPriority w:val="1"/>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1"/>
    <w:next w:val="a1"/>
    <w:link w:val="20"/>
    <w:uiPriority w:val="1"/>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1"/>
    <w:next w:val="a1"/>
    <w:link w:val="30"/>
    <w:uiPriority w:val="1"/>
    <w:unhideWhenUsed/>
    <w:qFormat/>
    <w:rsid w:val="00601F0B"/>
    <w:pPr>
      <w:spacing w:before="200"/>
      <w:ind w:firstLine="0"/>
      <w:outlineLvl w:val="2"/>
    </w:pPr>
    <w:rPr>
      <w:rFonts w:asciiTheme="majorHAnsi" w:eastAsiaTheme="majorEastAsia" w:hAnsiTheme="majorHAnsi" w:cstheme="majorBidi"/>
      <w:b/>
      <w:bCs/>
      <w:color w:val="4F81BD" w:themeColor="accent1"/>
      <w:lang w:eastAsia="ru-RU"/>
    </w:rPr>
  </w:style>
  <w:style w:type="paragraph" w:styleId="4">
    <w:name w:val="heading 4"/>
    <w:basedOn w:val="a1"/>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1"/>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1"/>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1"/>
    <w:next w:val="a1"/>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2"/>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2"/>
    <w:link w:val="3"/>
    <w:uiPriority w:val="9"/>
    <w:rsid w:val="00601F0B"/>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2"/>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2"/>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2"/>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1"/>
    <w:next w:val="a1"/>
    <w:link w:val="a6"/>
    <w:uiPriority w:val="35"/>
    <w:unhideWhenUsed/>
    <w:qFormat/>
    <w:rsid w:val="00601F0B"/>
    <w:pPr>
      <w:spacing w:line="240" w:lineRule="auto"/>
    </w:pPr>
    <w:rPr>
      <w:rFonts w:eastAsiaTheme="minorEastAsia"/>
      <w:b/>
      <w:bCs/>
      <w:color w:val="4F81BD" w:themeColor="accent1"/>
      <w:sz w:val="18"/>
      <w:szCs w:val="18"/>
      <w:lang w:eastAsia="ru-RU"/>
    </w:rPr>
  </w:style>
  <w:style w:type="character" w:customStyle="1" w:styleId="a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2"/>
    <w:link w:val="a5"/>
    <w:uiPriority w:val="35"/>
    <w:locked/>
    <w:rsid w:val="00601F0B"/>
    <w:rPr>
      <w:rFonts w:eastAsiaTheme="minorEastAsia"/>
      <w:b/>
      <w:bCs/>
      <w:color w:val="4F81BD" w:themeColor="accent1"/>
      <w:sz w:val="18"/>
      <w:szCs w:val="18"/>
      <w:lang w:eastAsia="ru-RU"/>
    </w:rPr>
  </w:style>
  <w:style w:type="paragraph" w:styleId="a7">
    <w:name w:val="Title"/>
    <w:basedOn w:val="a1"/>
    <w:next w:val="a1"/>
    <w:link w:val="a8"/>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8">
    <w:name w:val="Название Знак"/>
    <w:basedOn w:val="a2"/>
    <w:link w:val="a7"/>
    <w:uiPriority w:val="10"/>
    <w:rsid w:val="00601F0B"/>
    <w:rPr>
      <w:rFonts w:ascii="Arial" w:eastAsia="Microsoft YaHei" w:hAnsi="Arial" w:cs="Times New Roman"/>
      <w:b/>
      <w:caps/>
      <w:spacing w:val="-30"/>
      <w:kern w:val="28"/>
      <w:sz w:val="32"/>
      <w:szCs w:val="28"/>
    </w:rPr>
  </w:style>
  <w:style w:type="character" w:styleId="a9">
    <w:name w:val="Strong"/>
    <w:basedOn w:val="a2"/>
    <w:uiPriority w:val="22"/>
    <w:qFormat/>
    <w:rsid w:val="00601F0B"/>
    <w:rPr>
      <w:b/>
      <w:bCs/>
    </w:rPr>
  </w:style>
  <w:style w:type="character" w:styleId="aa">
    <w:name w:val="Emphasis"/>
    <w:basedOn w:val="a2"/>
    <w:uiPriority w:val="99"/>
    <w:qFormat/>
    <w:rsid w:val="00601F0B"/>
    <w:rPr>
      <w:i/>
      <w:iCs/>
    </w:rPr>
  </w:style>
  <w:style w:type="paragraph" w:styleId="ab">
    <w:name w:val="No Spacing"/>
    <w:link w:val="ac"/>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c">
    <w:name w:val="Без интервала Знак"/>
    <w:basedOn w:val="a2"/>
    <w:link w:val="ab"/>
    <w:uiPriority w:val="1"/>
    <w:rsid w:val="00601F0B"/>
    <w:rPr>
      <w:rFonts w:ascii="Arial" w:eastAsia="Times New Roman" w:hAnsi="Arial" w:cs="Calibri"/>
      <w:kern w:val="1"/>
      <w:sz w:val="20"/>
      <w:szCs w:val="24"/>
      <w:lang w:eastAsia="ar-SA"/>
    </w:rPr>
  </w:style>
  <w:style w:type="paragraph" w:styleId="ad">
    <w:name w:val="List Paragraph"/>
    <w:basedOn w:val="a1"/>
    <w:link w:val="ae"/>
    <w:uiPriority w:val="1"/>
    <w:qFormat/>
    <w:rsid w:val="00601F0B"/>
    <w:pPr>
      <w:ind w:left="720"/>
    </w:pPr>
  </w:style>
  <w:style w:type="paragraph" w:styleId="af">
    <w:name w:val="TOC Heading"/>
    <w:basedOn w:val="1"/>
    <w:next w:val="a1"/>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1"/>
    <w:link w:val="22"/>
    <w:qFormat/>
    <w:rsid w:val="00601F0B"/>
    <w:pPr>
      <w:spacing w:line="240" w:lineRule="auto"/>
      <w:ind w:firstLine="0"/>
      <w:jc w:val="center"/>
    </w:pPr>
    <w:rPr>
      <w:sz w:val="24"/>
    </w:rPr>
  </w:style>
  <w:style w:type="character" w:customStyle="1" w:styleId="22">
    <w:name w:val="Таблица2 Знак"/>
    <w:basedOn w:val="a2"/>
    <w:link w:val="21"/>
    <w:rsid w:val="00601F0B"/>
    <w:rPr>
      <w:sz w:val="24"/>
      <w:szCs w:val="24"/>
    </w:rPr>
  </w:style>
  <w:style w:type="table" w:styleId="af0">
    <w:name w:val="Table Grid"/>
    <w:aliases w:val="Table Grid Report"/>
    <w:basedOn w:val="a3"/>
    <w:uiPriority w:val="59"/>
    <w:rsid w:val="001E1A1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ГОСТ_Таблица"/>
    <w:basedOn w:val="a1"/>
    <w:link w:val="af2"/>
    <w:qFormat/>
    <w:rsid w:val="00937973"/>
    <w:pPr>
      <w:spacing w:line="240" w:lineRule="auto"/>
      <w:ind w:firstLine="0"/>
      <w:jc w:val="center"/>
    </w:pPr>
    <w:rPr>
      <w:snapToGrid w:val="0"/>
      <w:sz w:val="24"/>
    </w:rPr>
  </w:style>
  <w:style w:type="character" w:customStyle="1" w:styleId="af2">
    <w:name w:val="ГОСТ_Таблица Знак"/>
    <w:basedOn w:val="a2"/>
    <w:link w:val="af1"/>
    <w:rsid w:val="00937973"/>
    <w:rPr>
      <w:snapToGrid w:val="0"/>
      <w:sz w:val="24"/>
    </w:rPr>
  </w:style>
  <w:style w:type="paragraph" w:styleId="af3">
    <w:name w:val="header"/>
    <w:basedOn w:val="a1"/>
    <w:link w:val="af4"/>
    <w:uiPriority w:val="99"/>
    <w:unhideWhenUsed/>
    <w:rsid w:val="00B50770"/>
    <w:pPr>
      <w:tabs>
        <w:tab w:val="center" w:pos="4677"/>
        <w:tab w:val="right" w:pos="9355"/>
      </w:tabs>
      <w:spacing w:line="240" w:lineRule="auto"/>
    </w:pPr>
  </w:style>
  <w:style w:type="character" w:customStyle="1" w:styleId="af4">
    <w:name w:val="Верхний колонтитул Знак"/>
    <w:basedOn w:val="a2"/>
    <w:link w:val="af3"/>
    <w:uiPriority w:val="99"/>
    <w:rsid w:val="00B50770"/>
  </w:style>
  <w:style w:type="paragraph" w:styleId="af5">
    <w:name w:val="footer"/>
    <w:basedOn w:val="a1"/>
    <w:link w:val="af6"/>
    <w:uiPriority w:val="99"/>
    <w:unhideWhenUsed/>
    <w:rsid w:val="00B50770"/>
    <w:pPr>
      <w:tabs>
        <w:tab w:val="center" w:pos="4677"/>
        <w:tab w:val="right" w:pos="9355"/>
      </w:tabs>
      <w:spacing w:line="240" w:lineRule="auto"/>
    </w:pPr>
  </w:style>
  <w:style w:type="character" w:customStyle="1" w:styleId="af6">
    <w:name w:val="Нижний колонтитул Знак"/>
    <w:basedOn w:val="a2"/>
    <w:link w:val="af5"/>
    <w:uiPriority w:val="99"/>
    <w:rsid w:val="00B50770"/>
  </w:style>
  <w:style w:type="paragraph" w:customStyle="1" w:styleId="af7">
    <w:name w:val="ГОСТ_Текст"/>
    <w:basedOn w:val="a1"/>
    <w:link w:val="af8"/>
    <w:qFormat/>
    <w:rsid w:val="00B50770"/>
    <w:rPr>
      <w:snapToGrid w:val="0"/>
      <w:szCs w:val="28"/>
    </w:rPr>
  </w:style>
  <w:style w:type="character" w:customStyle="1" w:styleId="af8">
    <w:name w:val="ГОСТ_Текст Знак"/>
    <w:basedOn w:val="a2"/>
    <w:link w:val="af7"/>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9">
    <w:name w:val="ГОСТ_Рисунок"/>
    <w:basedOn w:val="a1"/>
    <w:link w:val="afa"/>
    <w:qFormat/>
    <w:rsid w:val="000E4B79"/>
    <w:pPr>
      <w:ind w:firstLine="0"/>
      <w:jc w:val="center"/>
    </w:pPr>
  </w:style>
  <w:style w:type="character" w:customStyle="1" w:styleId="afa">
    <w:name w:val="ГОСТ_Рисунок Знак"/>
    <w:basedOn w:val="a2"/>
    <w:link w:val="af9"/>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b">
    <w:name w:val="Balloon Text"/>
    <w:basedOn w:val="a1"/>
    <w:link w:val="afc"/>
    <w:uiPriority w:val="99"/>
    <w:semiHidden/>
    <w:unhideWhenUsed/>
    <w:rsid w:val="00CC1C96"/>
    <w:pPr>
      <w:spacing w:line="240" w:lineRule="auto"/>
    </w:pPr>
    <w:rPr>
      <w:rFonts w:ascii="Tahoma" w:hAnsi="Tahoma" w:cs="Tahoma"/>
      <w:sz w:val="16"/>
      <w:szCs w:val="16"/>
    </w:rPr>
  </w:style>
  <w:style w:type="character" w:customStyle="1" w:styleId="afc">
    <w:name w:val="Текст выноски Знак"/>
    <w:basedOn w:val="a2"/>
    <w:link w:val="afb"/>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d">
    <w:name w:val="Таблицы"/>
    <w:basedOn w:val="a1"/>
    <w:link w:val="afe"/>
    <w:rsid w:val="00F51812"/>
    <w:pPr>
      <w:spacing w:line="240" w:lineRule="auto"/>
      <w:ind w:firstLine="0"/>
      <w:jc w:val="center"/>
    </w:pPr>
    <w:rPr>
      <w:sz w:val="24"/>
    </w:rPr>
  </w:style>
  <w:style w:type="character" w:customStyle="1" w:styleId="afe">
    <w:name w:val="Таблицы Знак"/>
    <w:basedOn w:val="a2"/>
    <w:link w:val="afd"/>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1"/>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f">
    <w:name w:val="List"/>
    <w:basedOn w:val="a1"/>
    <w:link w:val="aff0"/>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f0">
    <w:name w:val="Список Знак"/>
    <w:basedOn w:val="a2"/>
    <w:link w:val="aff"/>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1"/>
    <w:next w:val="a1"/>
    <w:autoRedefine/>
    <w:uiPriority w:val="39"/>
    <w:unhideWhenUsed/>
    <w:qFormat/>
    <w:rsid w:val="006530F1"/>
    <w:pPr>
      <w:ind w:right="851" w:firstLine="0"/>
    </w:pPr>
    <w:rPr>
      <w:rFonts w:eastAsiaTheme="minorEastAsia"/>
      <w:lang w:eastAsia="ru-RU"/>
    </w:rPr>
  </w:style>
  <w:style w:type="character" w:styleId="aff1">
    <w:name w:val="Hyperlink"/>
    <w:basedOn w:val="a2"/>
    <w:uiPriority w:val="99"/>
    <w:unhideWhenUsed/>
    <w:rsid w:val="00F51812"/>
    <w:rPr>
      <w:color w:val="0000FF" w:themeColor="hyperlink"/>
      <w:u w:val="single"/>
    </w:rPr>
  </w:style>
  <w:style w:type="paragraph" w:styleId="27">
    <w:name w:val="toc 2"/>
    <w:basedOn w:val="a1"/>
    <w:next w:val="a1"/>
    <w:autoRedefine/>
    <w:uiPriority w:val="39"/>
    <w:unhideWhenUsed/>
    <w:qFormat/>
    <w:rsid w:val="00F51812"/>
    <w:pPr>
      <w:spacing w:after="100"/>
      <w:ind w:left="220"/>
    </w:pPr>
    <w:rPr>
      <w:rFonts w:eastAsiaTheme="minorEastAsia"/>
      <w:lang w:eastAsia="ru-RU"/>
    </w:rPr>
  </w:style>
  <w:style w:type="paragraph" w:styleId="31">
    <w:name w:val="toc 3"/>
    <w:basedOn w:val="a1"/>
    <w:next w:val="a1"/>
    <w:autoRedefine/>
    <w:uiPriority w:val="39"/>
    <w:unhideWhenUsed/>
    <w:qFormat/>
    <w:rsid w:val="00F51812"/>
    <w:pPr>
      <w:spacing w:after="100"/>
      <w:ind w:left="440"/>
    </w:pPr>
    <w:rPr>
      <w:rFonts w:eastAsiaTheme="minorEastAsia"/>
      <w:lang w:eastAsia="ru-RU"/>
    </w:rPr>
  </w:style>
  <w:style w:type="paragraph" w:styleId="aff2">
    <w:name w:val="Body Text Indent"/>
    <w:basedOn w:val="a1"/>
    <w:link w:val="aff3"/>
    <w:rsid w:val="00F51812"/>
    <w:rPr>
      <w:rFonts w:eastAsia="Times New Roman"/>
      <w:szCs w:val="20"/>
      <w:lang w:eastAsia="ru-RU"/>
    </w:rPr>
  </w:style>
  <w:style w:type="character" w:customStyle="1" w:styleId="aff3">
    <w:name w:val="Основной текст с отступом Знак"/>
    <w:basedOn w:val="a2"/>
    <w:link w:val="aff2"/>
    <w:rsid w:val="00F51812"/>
    <w:rPr>
      <w:rFonts w:eastAsia="Times New Roman"/>
      <w:szCs w:val="20"/>
      <w:lang w:eastAsia="ru-RU"/>
    </w:rPr>
  </w:style>
  <w:style w:type="paragraph" w:customStyle="1" w:styleId="autor">
    <w:name w:val="autor"/>
    <w:basedOn w:val="a1"/>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1"/>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1"/>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1"/>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1"/>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1"/>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1"/>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1"/>
    <w:rsid w:val="00F51812"/>
    <w:pPr>
      <w:spacing w:line="240" w:lineRule="auto"/>
      <w:ind w:right="272"/>
    </w:pPr>
    <w:rPr>
      <w:rFonts w:eastAsia="Times New Roman"/>
      <w:color w:val="000000"/>
      <w:sz w:val="18"/>
      <w:szCs w:val="18"/>
      <w:lang w:eastAsia="ru-RU"/>
    </w:rPr>
  </w:style>
  <w:style w:type="paragraph" w:customStyle="1" w:styleId="r50">
    <w:name w:val="r50"/>
    <w:basedOn w:val="a1"/>
    <w:rsid w:val="00F51812"/>
    <w:pPr>
      <w:spacing w:line="240" w:lineRule="auto"/>
      <w:ind w:left="272"/>
    </w:pPr>
    <w:rPr>
      <w:rFonts w:eastAsia="Times New Roman"/>
      <w:color w:val="000000"/>
      <w:sz w:val="18"/>
      <w:szCs w:val="18"/>
      <w:lang w:eastAsia="ru-RU"/>
    </w:rPr>
  </w:style>
  <w:style w:type="paragraph" w:customStyle="1" w:styleId="cl">
    <w:name w:val="cl"/>
    <w:basedOn w:val="a1"/>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1"/>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1"/>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1"/>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1"/>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1"/>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1"/>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1"/>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2"/>
    <w:link w:val="z-0"/>
    <w:uiPriority w:val="99"/>
    <w:semiHidden/>
    <w:rsid w:val="00F51812"/>
    <w:rPr>
      <w:rFonts w:ascii="Arial" w:eastAsia="Times New Roman" w:hAnsi="Arial" w:cs="Arial"/>
      <w:vanish/>
      <w:sz w:val="16"/>
      <w:szCs w:val="16"/>
      <w:lang w:eastAsia="ru-RU"/>
    </w:rPr>
  </w:style>
  <w:style w:type="paragraph" w:styleId="z-0">
    <w:name w:val="HTML Top of Form"/>
    <w:basedOn w:val="a1"/>
    <w:next w:val="a1"/>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2"/>
    <w:uiPriority w:val="99"/>
    <w:semiHidden/>
    <w:rsid w:val="00F51812"/>
    <w:rPr>
      <w:rFonts w:ascii="Arial" w:hAnsi="Arial" w:cs="Arial"/>
      <w:vanish/>
      <w:sz w:val="16"/>
      <w:szCs w:val="16"/>
    </w:rPr>
  </w:style>
  <w:style w:type="character" w:customStyle="1" w:styleId="z-2">
    <w:name w:val="z-Конец формы Знак"/>
    <w:basedOn w:val="a2"/>
    <w:link w:val="z-3"/>
    <w:uiPriority w:val="99"/>
    <w:semiHidden/>
    <w:rsid w:val="00F51812"/>
    <w:rPr>
      <w:rFonts w:ascii="Arial" w:eastAsia="Times New Roman" w:hAnsi="Arial" w:cs="Arial"/>
      <w:vanish/>
      <w:sz w:val="16"/>
      <w:szCs w:val="16"/>
      <w:lang w:eastAsia="ru-RU"/>
    </w:rPr>
  </w:style>
  <w:style w:type="paragraph" w:styleId="z-3">
    <w:name w:val="HTML Bottom of Form"/>
    <w:basedOn w:val="a1"/>
    <w:next w:val="a1"/>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2"/>
    <w:uiPriority w:val="99"/>
    <w:semiHidden/>
    <w:rsid w:val="00F51812"/>
    <w:rPr>
      <w:rFonts w:ascii="Arial" w:hAnsi="Arial" w:cs="Arial"/>
      <w:vanish/>
      <w:sz w:val="16"/>
      <w:szCs w:val="16"/>
    </w:rPr>
  </w:style>
  <w:style w:type="character" w:customStyle="1" w:styleId="data">
    <w:name w:val="data"/>
    <w:basedOn w:val="a2"/>
    <w:rsid w:val="00F51812"/>
  </w:style>
  <w:style w:type="paragraph" w:customStyle="1" w:styleId="ya-partner">
    <w:name w:val="ya-partner"/>
    <w:basedOn w:val="a1"/>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1"/>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1"/>
    <w:rsid w:val="00F51812"/>
    <w:pPr>
      <w:spacing w:line="240" w:lineRule="auto"/>
    </w:pPr>
    <w:rPr>
      <w:rFonts w:eastAsia="Times New Roman"/>
      <w:color w:val="000000"/>
      <w:sz w:val="18"/>
      <w:szCs w:val="18"/>
      <w:lang w:eastAsia="ru-RU"/>
    </w:rPr>
  </w:style>
  <w:style w:type="paragraph" w:customStyle="1" w:styleId="ya-partneradress">
    <w:name w:val="ya-partner__adress"/>
    <w:basedOn w:val="a1"/>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1"/>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1"/>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1"/>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1"/>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1"/>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1"/>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1"/>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1"/>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1"/>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1"/>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1"/>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1"/>
    <w:rsid w:val="00F51812"/>
    <w:pPr>
      <w:spacing w:line="240" w:lineRule="auto"/>
    </w:pPr>
    <w:rPr>
      <w:rFonts w:eastAsia="Times New Roman"/>
      <w:color w:val="000000"/>
      <w:sz w:val="18"/>
      <w:szCs w:val="18"/>
      <w:lang w:eastAsia="ru-RU"/>
    </w:rPr>
  </w:style>
  <w:style w:type="paragraph" w:customStyle="1" w:styleId="ya-partnerads-r3">
    <w:name w:val="ya-partner__ads-r3"/>
    <w:basedOn w:val="a1"/>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1"/>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1"/>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1"/>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1"/>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1"/>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1"/>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1"/>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1"/>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1"/>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1"/>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1"/>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1"/>
    <w:rsid w:val="00F51812"/>
    <w:pPr>
      <w:spacing w:line="240" w:lineRule="auto"/>
    </w:pPr>
    <w:rPr>
      <w:rFonts w:eastAsia="Times New Roman"/>
      <w:color w:val="000000"/>
      <w:sz w:val="18"/>
      <w:szCs w:val="18"/>
      <w:lang w:eastAsia="ru-RU"/>
    </w:rPr>
  </w:style>
  <w:style w:type="paragraph" w:customStyle="1" w:styleId="ya-partnerads-r7">
    <w:name w:val="ya-partner__ads-r7"/>
    <w:basedOn w:val="a1"/>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1"/>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1"/>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1"/>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1"/>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1"/>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1"/>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1"/>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1"/>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2"/>
    <w:rsid w:val="00F51812"/>
    <w:rPr>
      <w:b/>
      <w:bCs/>
      <w:strike w:val="0"/>
      <w:dstrike w:val="0"/>
      <w:color w:val="C00202"/>
      <w:sz w:val="20"/>
      <w:szCs w:val="20"/>
      <w:u w:val="none"/>
      <w:effect w:val="none"/>
    </w:rPr>
  </w:style>
  <w:style w:type="character" w:customStyle="1" w:styleId="b-share">
    <w:name w:val="b-share"/>
    <w:basedOn w:val="a2"/>
    <w:rsid w:val="00F51812"/>
  </w:style>
  <w:style w:type="character" w:customStyle="1" w:styleId="b-sharetext">
    <w:name w:val="b-share__text"/>
    <w:basedOn w:val="a2"/>
    <w:rsid w:val="00F51812"/>
  </w:style>
  <w:style w:type="character" w:customStyle="1" w:styleId="b-share-icon">
    <w:name w:val="b-share-icon"/>
    <w:basedOn w:val="a2"/>
    <w:rsid w:val="00F51812"/>
  </w:style>
  <w:style w:type="character" w:customStyle="1" w:styleId="text2">
    <w:name w:val="text_2"/>
    <w:basedOn w:val="a2"/>
    <w:rsid w:val="00F51812"/>
  </w:style>
  <w:style w:type="character" w:customStyle="1" w:styleId="maildownlink">
    <w:name w:val="mail_down_link"/>
    <w:basedOn w:val="a2"/>
    <w:rsid w:val="00F51812"/>
  </w:style>
  <w:style w:type="character" w:customStyle="1" w:styleId="b-share-popupicon">
    <w:name w:val="b-share-popup__icon"/>
    <w:basedOn w:val="a2"/>
    <w:rsid w:val="00F51812"/>
  </w:style>
  <w:style w:type="character" w:customStyle="1" w:styleId="b-share-popupitemtext">
    <w:name w:val="b-share-popup__item__text"/>
    <w:basedOn w:val="a2"/>
    <w:rsid w:val="00F51812"/>
  </w:style>
  <w:style w:type="paragraph" w:styleId="a0">
    <w:name w:val="List Bullet"/>
    <w:basedOn w:val="aff"/>
    <w:link w:val="aff4"/>
    <w:uiPriority w:val="99"/>
    <w:rsid w:val="00F51812"/>
    <w:pPr>
      <w:numPr>
        <w:numId w:val="1"/>
      </w:numPr>
      <w:tabs>
        <w:tab w:val="num" w:pos="993"/>
      </w:tabs>
      <w:ind w:left="567" w:firstLine="0"/>
    </w:pPr>
    <w:rPr>
      <w:rFonts w:eastAsia="Times New Roman"/>
      <w:sz w:val="22"/>
    </w:rPr>
  </w:style>
  <w:style w:type="character" w:customStyle="1" w:styleId="aff4">
    <w:name w:val="Маркированный список Знак"/>
    <w:basedOn w:val="a2"/>
    <w:link w:val="a0"/>
    <w:uiPriority w:val="99"/>
    <w:locked/>
    <w:rsid w:val="00F51812"/>
    <w:rPr>
      <w:rFonts w:ascii="Arial" w:eastAsia="Times New Roman" w:hAnsi="Arial"/>
      <w:spacing w:val="-5"/>
      <w:sz w:val="22"/>
    </w:rPr>
  </w:style>
  <w:style w:type="paragraph" w:customStyle="1" w:styleId="font5">
    <w:name w:val="font5"/>
    <w:basedOn w:val="a1"/>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1"/>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1"/>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1"/>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1"/>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5">
    <w:name w:val="Body Text"/>
    <w:basedOn w:val="a1"/>
    <w:link w:val="aff6"/>
    <w:uiPriority w:val="1"/>
    <w:unhideWhenUsed/>
    <w:qFormat/>
    <w:rsid w:val="00F51812"/>
    <w:pPr>
      <w:spacing w:after="120"/>
    </w:pPr>
    <w:rPr>
      <w:rFonts w:eastAsiaTheme="minorEastAsia"/>
      <w:lang w:eastAsia="ru-RU"/>
    </w:rPr>
  </w:style>
  <w:style w:type="character" w:customStyle="1" w:styleId="aff6">
    <w:name w:val="Основной текст Знак"/>
    <w:basedOn w:val="a2"/>
    <w:link w:val="aff5"/>
    <w:uiPriority w:val="99"/>
    <w:rsid w:val="00F51812"/>
    <w:rPr>
      <w:rFonts w:eastAsiaTheme="minorEastAsia"/>
      <w:lang w:eastAsia="ru-RU"/>
    </w:rPr>
  </w:style>
  <w:style w:type="paragraph" w:customStyle="1" w:styleId="ConsPlusTitle">
    <w:name w:val="ConsPlusTitle"/>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1"/>
    <w:link w:val="aff8"/>
    <w:unhideWhenUsed/>
    <w:rsid w:val="00F51812"/>
    <w:pPr>
      <w:spacing w:before="75" w:after="75" w:line="240" w:lineRule="auto"/>
      <w:ind w:left="150" w:right="150"/>
    </w:pPr>
    <w:rPr>
      <w:rFonts w:eastAsia="Times New Roman"/>
      <w:color w:val="000000"/>
      <w:sz w:val="18"/>
      <w:szCs w:val="18"/>
      <w:lang w:eastAsia="ru-RU"/>
    </w:rPr>
  </w:style>
  <w:style w:type="character" w:customStyle="1" w:styleId="aff8">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basedOn w:val="a2"/>
    <w:link w:val="aff7"/>
    <w:rsid w:val="006A6A4B"/>
    <w:rPr>
      <w:rFonts w:eastAsia="Times New Roman"/>
      <w:color w:val="000000"/>
      <w:sz w:val="18"/>
      <w:szCs w:val="18"/>
      <w:lang w:eastAsia="ru-RU"/>
    </w:rPr>
  </w:style>
  <w:style w:type="paragraph" w:customStyle="1" w:styleId="16">
    <w:name w:val="Заголовок1"/>
    <w:basedOn w:val="1"/>
    <w:link w:val="aff9"/>
    <w:qFormat/>
    <w:rsid w:val="00F51812"/>
    <w:pPr>
      <w:spacing w:before="0"/>
    </w:pPr>
    <w:rPr>
      <w:rFonts w:ascii="Times New Roman" w:hAnsi="Times New Roman" w:cs="Times New Roman"/>
      <w:color w:val="auto"/>
      <w:szCs w:val="28"/>
    </w:rPr>
  </w:style>
  <w:style w:type="character" w:customStyle="1" w:styleId="aff9">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2"/>
    <w:rsid w:val="008733B5"/>
    <w:rPr>
      <w:b/>
      <w:bCs/>
      <w:caps/>
      <w:noProof w:val="0"/>
      <w:sz w:val="22"/>
      <w:szCs w:val="24"/>
      <w:lang w:val="ru-RU" w:eastAsia="ru-RU" w:bidi="ar-SA"/>
    </w:rPr>
  </w:style>
  <w:style w:type="paragraph" w:styleId="28">
    <w:name w:val="Body Text Indent 2"/>
    <w:basedOn w:val="a1"/>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2"/>
    <w:link w:val="28"/>
    <w:rsid w:val="008733B5"/>
    <w:rPr>
      <w:rFonts w:eastAsia="Times New Roman"/>
      <w:sz w:val="24"/>
      <w:lang w:eastAsia="ru-RU"/>
    </w:rPr>
  </w:style>
  <w:style w:type="paragraph" w:customStyle="1" w:styleId="17">
    <w:name w:val="Стиль1"/>
    <w:basedOn w:val="aff2"/>
    <w:autoRedefine/>
    <w:rsid w:val="008733B5"/>
    <w:pPr>
      <w:spacing w:line="240" w:lineRule="auto"/>
      <w:ind w:left="680" w:firstLine="357"/>
      <w:contextualSpacing w:val="0"/>
      <w:jc w:val="right"/>
    </w:pPr>
    <w:rPr>
      <w:bCs/>
      <w:iCs/>
      <w:sz w:val="24"/>
      <w:szCs w:val="24"/>
    </w:rPr>
  </w:style>
  <w:style w:type="character" w:styleId="affa">
    <w:name w:val="footnote reference"/>
    <w:basedOn w:val="a2"/>
    <w:uiPriority w:val="99"/>
    <w:semiHidden/>
    <w:rsid w:val="00C006A3"/>
    <w:rPr>
      <w:vertAlign w:val="superscript"/>
    </w:rPr>
  </w:style>
  <w:style w:type="character" w:styleId="affb">
    <w:name w:val="FollowedHyperlink"/>
    <w:basedOn w:val="a2"/>
    <w:uiPriority w:val="99"/>
    <w:semiHidden/>
    <w:unhideWhenUsed/>
    <w:rsid w:val="00A90EBF"/>
    <w:rPr>
      <w:color w:val="800080" w:themeColor="followedHyperlink"/>
      <w:u w:val="single"/>
    </w:rPr>
  </w:style>
  <w:style w:type="character" w:styleId="affc">
    <w:name w:val="Placeholder Text"/>
    <w:basedOn w:val="a2"/>
    <w:uiPriority w:val="99"/>
    <w:semiHidden/>
    <w:rsid w:val="00A90EBF"/>
    <w:rPr>
      <w:color w:val="808080"/>
    </w:rPr>
  </w:style>
  <w:style w:type="paragraph" w:customStyle="1" w:styleId="affd">
    <w:name w:val="ГОСТ_Заголовок_Таблица"/>
    <w:basedOn w:val="af7"/>
    <w:link w:val="affe"/>
    <w:qFormat/>
    <w:rsid w:val="009C31FB"/>
    <w:pPr>
      <w:ind w:firstLine="0"/>
    </w:pPr>
  </w:style>
  <w:style w:type="character" w:customStyle="1" w:styleId="affe">
    <w:name w:val="ГОСТ_Заголовок_Таблица Знак"/>
    <w:basedOn w:val="af8"/>
    <w:link w:val="affd"/>
    <w:rsid w:val="009C31FB"/>
    <w:rPr>
      <w:snapToGrid w:val="0"/>
      <w:szCs w:val="28"/>
    </w:rPr>
  </w:style>
  <w:style w:type="paragraph" w:customStyle="1" w:styleId="afff">
    <w:name w:val="ГОСТ_Табл"/>
    <w:basedOn w:val="af1"/>
    <w:link w:val="afff0"/>
    <w:qFormat/>
    <w:rsid w:val="00AA703C"/>
    <w:rPr>
      <w:rFonts w:eastAsia="Arial Unicode MS"/>
    </w:rPr>
  </w:style>
  <w:style w:type="character" w:customStyle="1" w:styleId="afff0">
    <w:name w:val="ГОСТ_Табл Знак"/>
    <w:basedOn w:val="af2"/>
    <w:link w:val="afff"/>
    <w:rsid w:val="00AA703C"/>
    <w:rPr>
      <w:rFonts w:eastAsia="Arial Unicode MS"/>
      <w:snapToGrid w:val="0"/>
      <w:sz w:val="24"/>
    </w:rPr>
  </w:style>
  <w:style w:type="paragraph" w:styleId="41">
    <w:name w:val="toc 4"/>
    <w:basedOn w:val="a1"/>
    <w:next w:val="a1"/>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1"/>
    <w:next w:val="a1"/>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1"/>
    <w:next w:val="a1"/>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1"/>
    <w:next w:val="a1"/>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0">
    <w:name w:val="toc 8"/>
    <w:basedOn w:val="a1"/>
    <w:next w:val="a1"/>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1"/>
    <w:next w:val="a1"/>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f1">
    <w:name w:val="ГОСТ_Еденица_измерения"/>
    <w:basedOn w:val="af7"/>
    <w:link w:val="afff2"/>
    <w:qFormat/>
    <w:rsid w:val="003415B0"/>
    <w:rPr>
      <w:rFonts w:ascii="Cambria Math"/>
      <w:i/>
    </w:rPr>
  </w:style>
  <w:style w:type="character" w:customStyle="1" w:styleId="afff2">
    <w:name w:val="ГОСТ_Еденица_измерения Знак"/>
    <w:basedOn w:val="af8"/>
    <w:link w:val="afff1"/>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paragraph" w:customStyle="1" w:styleId="210">
    <w:name w:val="Основной текст (2)1"/>
    <w:basedOn w:val="a1"/>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3"/>
    <w:next w:val="af0"/>
    <w:uiPriority w:val="59"/>
    <w:rsid w:val="00FB1512"/>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0"/>
    <w:uiPriority w:val="59"/>
    <w:rsid w:val="00581508"/>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1"/>
    <w:link w:val="S0"/>
    <w:qFormat/>
    <w:rsid w:val="0098485B"/>
    <w:pPr>
      <w:ind w:firstLine="709"/>
      <w:contextualSpacing w:val="0"/>
    </w:pPr>
    <w:rPr>
      <w:rFonts w:eastAsia="Times New Roman"/>
      <w:sz w:val="24"/>
      <w:lang w:eastAsia="ru-RU"/>
    </w:rPr>
  </w:style>
  <w:style w:type="character" w:customStyle="1" w:styleId="S0">
    <w:name w:val="S_Обычный Знак"/>
    <w:basedOn w:val="a2"/>
    <w:link w:val="S"/>
    <w:rsid w:val="0098485B"/>
    <w:rPr>
      <w:rFonts w:eastAsia="Times New Roman"/>
      <w:sz w:val="24"/>
      <w:lang w:eastAsia="ru-RU"/>
    </w:rPr>
  </w:style>
  <w:style w:type="character" w:customStyle="1" w:styleId="w">
    <w:name w:val="w"/>
    <w:rsid w:val="00B90D48"/>
  </w:style>
  <w:style w:type="paragraph" w:customStyle="1" w:styleId="32">
    <w:name w:val="Заголовок М3"/>
    <w:basedOn w:val="a1"/>
    <w:link w:val="33"/>
    <w:qFormat/>
    <w:rsid w:val="0009753B"/>
    <w:pPr>
      <w:keepNext/>
      <w:tabs>
        <w:tab w:val="num" w:pos="0"/>
        <w:tab w:val="right" w:leader="dot" w:pos="9540"/>
      </w:tabs>
      <w:spacing w:before="100" w:beforeAutospacing="1" w:after="100" w:afterAutospacing="1" w:line="240" w:lineRule="auto"/>
      <w:ind w:firstLine="0"/>
      <w:contextualSpacing w:val="0"/>
      <w:jc w:val="center"/>
      <w:outlineLvl w:val="0"/>
    </w:pPr>
    <w:rPr>
      <w:rFonts w:eastAsia="Calibri"/>
      <w:b/>
      <w:bCs/>
      <w:color w:val="000000"/>
      <w:szCs w:val="20"/>
      <w:lang w:eastAsia="ru-RU"/>
    </w:rPr>
  </w:style>
  <w:style w:type="character" w:customStyle="1" w:styleId="33">
    <w:name w:val="Заголовок М3 Знак"/>
    <w:link w:val="32"/>
    <w:rsid w:val="0009753B"/>
    <w:rPr>
      <w:rFonts w:eastAsia="Calibri"/>
      <w:b/>
      <w:bCs/>
      <w:color w:val="000000"/>
      <w:szCs w:val="20"/>
      <w:lang w:eastAsia="ru-RU"/>
    </w:rPr>
  </w:style>
  <w:style w:type="paragraph" w:customStyle="1" w:styleId="130">
    <w:name w:val="стиль13"/>
    <w:basedOn w:val="a1"/>
    <w:rsid w:val="00597503"/>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western">
    <w:name w:val="western"/>
    <w:basedOn w:val="a1"/>
    <w:rsid w:val="00D567AF"/>
    <w:pPr>
      <w:spacing w:before="100" w:beforeAutospacing="1" w:after="119" w:line="240" w:lineRule="auto"/>
      <w:ind w:firstLine="0"/>
      <w:contextualSpacing w:val="0"/>
      <w:jc w:val="left"/>
    </w:pPr>
    <w:rPr>
      <w:rFonts w:eastAsia="Times New Roman"/>
      <w:color w:val="000000"/>
      <w:sz w:val="24"/>
      <w:lang w:eastAsia="ru-RU"/>
    </w:rPr>
  </w:style>
  <w:style w:type="paragraph" w:styleId="afff3">
    <w:name w:val="Plain Text"/>
    <w:basedOn w:val="a1"/>
    <w:link w:val="afff4"/>
    <w:qFormat/>
    <w:rsid w:val="0018500C"/>
    <w:pPr>
      <w:keepNext/>
      <w:tabs>
        <w:tab w:val="num" w:pos="360"/>
      </w:tabs>
      <w:spacing w:before="120" w:after="120" w:line="240" w:lineRule="auto"/>
      <w:ind w:firstLine="0"/>
      <w:contextualSpacing w:val="0"/>
      <w:jc w:val="left"/>
    </w:pPr>
    <w:rPr>
      <w:rFonts w:eastAsia="Times New Roman"/>
      <w:b/>
      <w:sz w:val="20"/>
      <w:szCs w:val="26"/>
      <w:lang w:eastAsia="ru-RU"/>
    </w:rPr>
  </w:style>
  <w:style w:type="character" w:customStyle="1" w:styleId="afff4">
    <w:name w:val="Текст Знак"/>
    <w:basedOn w:val="a2"/>
    <w:link w:val="afff3"/>
    <w:rsid w:val="0018500C"/>
    <w:rPr>
      <w:rFonts w:eastAsia="Times New Roman"/>
      <w:b/>
      <w:sz w:val="20"/>
      <w:szCs w:val="26"/>
      <w:lang w:eastAsia="ru-RU"/>
    </w:rPr>
  </w:style>
  <w:style w:type="paragraph" w:customStyle="1" w:styleId="afff5">
    <w:name w:val="таблица"/>
    <w:basedOn w:val="a1"/>
    <w:link w:val="afff6"/>
    <w:qFormat/>
    <w:rsid w:val="0018500C"/>
    <w:pPr>
      <w:keepNext/>
      <w:suppressAutoHyphens/>
      <w:spacing w:line="240" w:lineRule="auto"/>
      <w:ind w:firstLine="0"/>
      <w:contextualSpacing w:val="0"/>
      <w:jc w:val="right"/>
    </w:pPr>
    <w:rPr>
      <w:rFonts w:eastAsia="Calibri"/>
      <w:sz w:val="20"/>
      <w:szCs w:val="20"/>
      <w:lang w:eastAsia="ru-RU"/>
    </w:rPr>
  </w:style>
  <w:style w:type="character" w:customStyle="1" w:styleId="afff6">
    <w:name w:val="таблица Знак"/>
    <w:link w:val="afff5"/>
    <w:locked/>
    <w:rsid w:val="0018500C"/>
    <w:rPr>
      <w:rFonts w:eastAsia="Calibri"/>
      <w:sz w:val="20"/>
      <w:szCs w:val="20"/>
      <w:lang w:eastAsia="ru-RU"/>
    </w:rPr>
  </w:style>
  <w:style w:type="paragraph" w:customStyle="1" w:styleId="afff7">
    <w:name w:val="Нормальный (таблица)"/>
    <w:basedOn w:val="a1"/>
    <w:next w:val="a1"/>
    <w:uiPriority w:val="99"/>
    <w:rsid w:val="00083CC5"/>
    <w:pPr>
      <w:widowControl w:val="0"/>
      <w:autoSpaceDE w:val="0"/>
      <w:autoSpaceDN w:val="0"/>
      <w:adjustRightInd w:val="0"/>
      <w:spacing w:line="240" w:lineRule="auto"/>
      <w:ind w:firstLine="0"/>
      <w:contextualSpacing w:val="0"/>
    </w:pPr>
    <w:rPr>
      <w:rFonts w:ascii="Arial" w:eastAsiaTheme="minorEastAsia" w:hAnsi="Arial" w:cs="Arial"/>
      <w:sz w:val="24"/>
      <w:lang w:eastAsia="ru-RU"/>
    </w:rPr>
  </w:style>
  <w:style w:type="character" w:customStyle="1" w:styleId="42">
    <w:name w:val="Основной текст (4)_"/>
    <w:link w:val="410"/>
    <w:locked/>
    <w:rsid w:val="002A758A"/>
    <w:rPr>
      <w:rFonts w:ascii="Arial" w:hAnsi="Arial"/>
      <w:b/>
      <w:bCs/>
      <w:i/>
      <w:iCs/>
      <w:sz w:val="23"/>
      <w:szCs w:val="23"/>
      <w:shd w:val="clear" w:color="auto" w:fill="FFFFFF"/>
    </w:rPr>
  </w:style>
  <w:style w:type="paragraph" w:customStyle="1" w:styleId="410">
    <w:name w:val="Основной текст (4)1"/>
    <w:basedOn w:val="a1"/>
    <w:link w:val="42"/>
    <w:rsid w:val="002A758A"/>
    <w:pPr>
      <w:widowControl w:val="0"/>
      <w:shd w:val="clear" w:color="auto" w:fill="FFFFFF"/>
      <w:spacing w:line="274" w:lineRule="exact"/>
      <w:ind w:firstLine="0"/>
      <w:contextualSpacing w:val="0"/>
    </w:pPr>
    <w:rPr>
      <w:rFonts w:ascii="Arial" w:hAnsi="Arial"/>
      <w:b/>
      <w:bCs/>
      <w:i/>
      <w:iCs/>
      <w:sz w:val="23"/>
      <w:szCs w:val="23"/>
    </w:rPr>
  </w:style>
  <w:style w:type="character" w:customStyle="1" w:styleId="ae">
    <w:name w:val="Абзац списка Знак"/>
    <w:link w:val="ad"/>
    <w:uiPriority w:val="34"/>
    <w:locked/>
    <w:rsid w:val="00663B88"/>
  </w:style>
  <w:style w:type="paragraph" w:customStyle="1" w:styleId="ConsPlusNormal">
    <w:name w:val="ConsPlusNormal"/>
    <w:link w:val="ConsPlusNormal0"/>
    <w:rsid w:val="00C62194"/>
    <w:pPr>
      <w:widowControl w:val="0"/>
      <w:autoSpaceDE w:val="0"/>
      <w:autoSpaceDN w:val="0"/>
      <w:spacing w:after="0" w:line="240" w:lineRule="auto"/>
    </w:pPr>
    <w:rPr>
      <w:rFonts w:ascii="Calibri" w:eastAsia="Times New Roman" w:hAnsi="Calibri" w:cs="Calibri"/>
      <w:sz w:val="22"/>
      <w:szCs w:val="20"/>
      <w:lang w:eastAsia="ru-RU"/>
    </w:rPr>
  </w:style>
  <w:style w:type="character" w:styleId="afff8">
    <w:name w:val="Intense Emphasis"/>
    <w:uiPriority w:val="21"/>
    <w:qFormat/>
    <w:rsid w:val="0038625B"/>
    <w:rPr>
      <w:rFonts w:cs="Times New Roman"/>
      <w:b/>
      <w:bCs/>
      <w:i/>
      <w:iCs/>
      <w:color w:val="4F81BD"/>
    </w:rPr>
  </w:style>
  <w:style w:type="paragraph" w:customStyle="1" w:styleId="8">
    <w:name w:val="Стиль8"/>
    <w:basedOn w:val="1"/>
    <w:uiPriority w:val="99"/>
    <w:qFormat/>
    <w:rsid w:val="00454583"/>
    <w:pPr>
      <w:keepNext/>
      <w:numPr>
        <w:numId w:val="14"/>
      </w:numPr>
      <w:spacing w:before="0" w:after="240"/>
      <w:contextualSpacing w:val="0"/>
      <w:jc w:val="center"/>
    </w:pPr>
    <w:rPr>
      <w:rFonts w:ascii="Times New Roman" w:eastAsia="Times New Roman" w:hAnsi="Times New Roman" w:cs="Times New Roman"/>
      <w:color w:val="auto"/>
    </w:rPr>
  </w:style>
  <w:style w:type="paragraph" w:customStyle="1" w:styleId="afff9">
    <w:name w:val="части"/>
    <w:basedOn w:val="8"/>
    <w:link w:val="afffa"/>
    <w:uiPriority w:val="99"/>
    <w:qFormat/>
    <w:rsid w:val="00454583"/>
  </w:style>
  <w:style w:type="character" w:customStyle="1" w:styleId="afffa">
    <w:name w:val="части Знак"/>
    <w:link w:val="afff9"/>
    <w:uiPriority w:val="99"/>
    <w:rsid w:val="00454583"/>
    <w:rPr>
      <w:rFonts w:eastAsia="Times New Roman"/>
      <w:b/>
      <w:bCs/>
      <w:lang w:eastAsia="ru-RU"/>
    </w:rPr>
  </w:style>
  <w:style w:type="paragraph" w:customStyle="1" w:styleId="a">
    <w:name w:val="подразделы"/>
    <w:basedOn w:val="a1"/>
    <w:uiPriority w:val="99"/>
    <w:qFormat/>
    <w:rsid w:val="00454583"/>
    <w:pPr>
      <w:keepNext/>
      <w:numPr>
        <w:ilvl w:val="1"/>
        <w:numId w:val="14"/>
      </w:numPr>
      <w:spacing w:after="240"/>
      <w:contextualSpacing w:val="0"/>
      <w:jc w:val="left"/>
      <w:outlineLvl w:val="1"/>
    </w:pPr>
    <w:rPr>
      <w:rFonts w:eastAsia="Times New Roman"/>
      <w:b/>
      <w:bCs/>
      <w:szCs w:val="32"/>
      <w:lang w:eastAsia="ru-RU"/>
    </w:rPr>
  </w:style>
  <w:style w:type="character" w:customStyle="1" w:styleId="ConsPlusNormal0">
    <w:name w:val="ConsPlusNormal Знак"/>
    <w:link w:val="ConsPlusNormal"/>
    <w:locked/>
    <w:rsid w:val="000670FD"/>
    <w:rPr>
      <w:rFonts w:ascii="Calibri" w:eastAsia="Times New Roman" w:hAnsi="Calibri" w:cs="Calibri"/>
      <w:sz w:val="22"/>
      <w:szCs w:val="20"/>
      <w:lang w:eastAsia="ru-RU"/>
    </w:rPr>
  </w:style>
  <w:style w:type="character" w:customStyle="1" w:styleId="62">
    <w:name w:val="Подпись к таблице (6)_"/>
    <w:basedOn w:val="a2"/>
    <w:link w:val="63"/>
    <w:rsid w:val="00F97662"/>
    <w:rPr>
      <w:rFonts w:eastAsia="Times New Roman"/>
      <w:b/>
      <w:bCs/>
      <w:sz w:val="20"/>
      <w:szCs w:val="20"/>
      <w:shd w:val="clear" w:color="auto" w:fill="FFFFFF"/>
    </w:rPr>
  </w:style>
  <w:style w:type="paragraph" w:customStyle="1" w:styleId="63">
    <w:name w:val="Подпись к таблице (6)"/>
    <w:basedOn w:val="a1"/>
    <w:link w:val="62"/>
    <w:rsid w:val="00F97662"/>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TableParagraph">
    <w:name w:val="Table Paragraph"/>
    <w:basedOn w:val="a1"/>
    <w:uiPriority w:val="1"/>
    <w:qFormat/>
    <w:rsid w:val="00DC0B1A"/>
    <w:pPr>
      <w:widowControl w:val="0"/>
      <w:autoSpaceDE w:val="0"/>
      <w:autoSpaceDN w:val="0"/>
      <w:spacing w:before="86" w:line="240" w:lineRule="auto"/>
      <w:ind w:firstLine="0"/>
      <w:contextualSpacing w:val="0"/>
      <w:jc w:val="center"/>
    </w:pPr>
    <w:rPr>
      <w:rFonts w:eastAsia="Times New Roman"/>
      <w:sz w:val="22"/>
      <w:szCs w:val="22"/>
      <w:lang w:eastAsia="ru-RU" w:bidi="ru-RU"/>
    </w:rPr>
  </w:style>
  <w:style w:type="table" w:customStyle="1" w:styleId="TableNormal">
    <w:name w:val="Table Normal"/>
    <w:uiPriority w:val="2"/>
    <w:semiHidden/>
    <w:qFormat/>
    <w:rsid w:val="00DC0B1A"/>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2c">
    <w:name w:val="Без интервала2"/>
    <w:rsid w:val="00B032F8"/>
    <w:pPr>
      <w:suppressAutoHyphens/>
      <w:spacing w:after="0" w:line="240" w:lineRule="auto"/>
    </w:pPr>
    <w:rPr>
      <w:rFonts w:ascii="Calibri" w:eastAsia="Times New Roman" w:hAnsi="Calibri" w:cs="Calibri"/>
      <w:sz w:val="22"/>
      <w:szCs w:val="22"/>
      <w:lang w:eastAsia="ar-SA"/>
    </w:rPr>
  </w:style>
  <w:style w:type="character" w:customStyle="1" w:styleId="S1">
    <w:name w:val="S_Маркированный Знак"/>
    <w:basedOn w:val="a2"/>
    <w:link w:val="S2"/>
    <w:locked/>
    <w:rsid w:val="00064BF1"/>
    <w:rPr>
      <w:rFonts w:eastAsia="Times New Roman"/>
      <w:sz w:val="24"/>
      <w:lang w:eastAsia="ru-RU"/>
    </w:rPr>
  </w:style>
  <w:style w:type="paragraph" w:customStyle="1" w:styleId="S2">
    <w:name w:val="S_Маркированный"/>
    <w:basedOn w:val="a0"/>
    <w:link w:val="S1"/>
    <w:autoRedefine/>
    <w:qFormat/>
    <w:locked/>
    <w:rsid w:val="00064BF1"/>
    <w:pPr>
      <w:numPr>
        <w:numId w:val="0"/>
      </w:numPr>
      <w:tabs>
        <w:tab w:val="left" w:pos="993"/>
      </w:tabs>
      <w:adjustRightInd/>
      <w:spacing w:before="0" w:after="0" w:line="360" w:lineRule="auto"/>
      <w:ind w:firstLine="709"/>
      <w:contextualSpacing w:val="0"/>
      <w:textAlignment w:val="auto"/>
    </w:pPr>
    <w:rPr>
      <w:rFonts w:ascii="Times New Roman" w:hAnsi="Times New Roman"/>
      <w:spacing w:val="0"/>
      <w:sz w:val="24"/>
      <w:lang w:eastAsia="ru-RU"/>
    </w:rPr>
  </w:style>
  <w:style w:type="character" w:customStyle="1" w:styleId="afffb">
    <w:name w:val="работа Знак"/>
    <w:link w:val="afffc"/>
    <w:locked/>
    <w:rsid w:val="00064BF1"/>
    <w:rPr>
      <w:rFonts w:eastAsia="Calibri"/>
      <w:sz w:val="24"/>
    </w:rPr>
  </w:style>
  <w:style w:type="paragraph" w:customStyle="1" w:styleId="afffc">
    <w:name w:val="работа"/>
    <w:basedOn w:val="a1"/>
    <w:link w:val="afffb"/>
    <w:qFormat/>
    <w:rsid w:val="00064BF1"/>
    <w:pPr>
      <w:spacing w:line="240" w:lineRule="auto"/>
      <w:ind w:firstLine="709"/>
      <w:contextualSpacing w:val="0"/>
    </w:pPr>
    <w:rPr>
      <w:rFonts w:eastAsia="Calibr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Plain Text"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03915"/>
    <w:pPr>
      <w:spacing w:after="0" w:line="360" w:lineRule="auto"/>
      <w:ind w:firstLine="720"/>
      <w:contextualSpacing/>
      <w:jc w:val="both"/>
    </w:pPr>
  </w:style>
  <w:style w:type="paragraph" w:styleId="1">
    <w:name w:val="heading 1"/>
    <w:basedOn w:val="a1"/>
    <w:next w:val="a1"/>
    <w:link w:val="10"/>
    <w:uiPriority w:val="1"/>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1"/>
    <w:next w:val="a1"/>
    <w:link w:val="20"/>
    <w:uiPriority w:val="1"/>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1"/>
    <w:next w:val="a1"/>
    <w:link w:val="30"/>
    <w:uiPriority w:val="1"/>
    <w:unhideWhenUsed/>
    <w:qFormat/>
    <w:rsid w:val="00601F0B"/>
    <w:pPr>
      <w:spacing w:before="200"/>
      <w:ind w:firstLine="0"/>
      <w:outlineLvl w:val="2"/>
    </w:pPr>
    <w:rPr>
      <w:rFonts w:asciiTheme="majorHAnsi" w:eastAsiaTheme="majorEastAsia" w:hAnsiTheme="majorHAnsi" w:cstheme="majorBidi"/>
      <w:b/>
      <w:bCs/>
      <w:color w:val="4F81BD" w:themeColor="accent1"/>
      <w:lang w:eastAsia="ru-RU"/>
    </w:rPr>
  </w:style>
  <w:style w:type="paragraph" w:styleId="4">
    <w:name w:val="heading 4"/>
    <w:basedOn w:val="a1"/>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1"/>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1"/>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1"/>
    <w:next w:val="a1"/>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2"/>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2"/>
    <w:link w:val="3"/>
    <w:uiPriority w:val="9"/>
    <w:rsid w:val="00601F0B"/>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2"/>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2"/>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2"/>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1"/>
    <w:next w:val="a1"/>
    <w:link w:val="a6"/>
    <w:uiPriority w:val="35"/>
    <w:unhideWhenUsed/>
    <w:qFormat/>
    <w:rsid w:val="00601F0B"/>
    <w:pPr>
      <w:spacing w:line="240" w:lineRule="auto"/>
    </w:pPr>
    <w:rPr>
      <w:rFonts w:eastAsiaTheme="minorEastAsia"/>
      <w:b/>
      <w:bCs/>
      <w:color w:val="4F81BD" w:themeColor="accent1"/>
      <w:sz w:val="18"/>
      <w:szCs w:val="18"/>
      <w:lang w:eastAsia="ru-RU"/>
    </w:rPr>
  </w:style>
  <w:style w:type="character" w:customStyle="1" w:styleId="a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2"/>
    <w:link w:val="a5"/>
    <w:uiPriority w:val="35"/>
    <w:locked/>
    <w:rsid w:val="00601F0B"/>
    <w:rPr>
      <w:rFonts w:eastAsiaTheme="minorEastAsia"/>
      <w:b/>
      <w:bCs/>
      <w:color w:val="4F81BD" w:themeColor="accent1"/>
      <w:sz w:val="18"/>
      <w:szCs w:val="18"/>
      <w:lang w:eastAsia="ru-RU"/>
    </w:rPr>
  </w:style>
  <w:style w:type="paragraph" w:styleId="a7">
    <w:name w:val="Title"/>
    <w:basedOn w:val="a1"/>
    <w:next w:val="a1"/>
    <w:link w:val="a8"/>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8">
    <w:name w:val="Название Знак"/>
    <w:basedOn w:val="a2"/>
    <w:link w:val="a7"/>
    <w:uiPriority w:val="10"/>
    <w:rsid w:val="00601F0B"/>
    <w:rPr>
      <w:rFonts w:ascii="Arial" w:eastAsia="Microsoft YaHei" w:hAnsi="Arial" w:cs="Times New Roman"/>
      <w:b/>
      <w:caps/>
      <w:spacing w:val="-30"/>
      <w:kern w:val="28"/>
      <w:sz w:val="32"/>
      <w:szCs w:val="28"/>
    </w:rPr>
  </w:style>
  <w:style w:type="character" w:styleId="a9">
    <w:name w:val="Strong"/>
    <w:basedOn w:val="a2"/>
    <w:uiPriority w:val="22"/>
    <w:qFormat/>
    <w:rsid w:val="00601F0B"/>
    <w:rPr>
      <w:b/>
      <w:bCs/>
    </w:rPr>
  </w:style>
  <w:style w:type="character" w:styleId="aa">
    <w:name w:val="Emphasis"/>
    <w:basedOn w:val="a2"/>
    <w:uiPriority w:val="99"/>
    <w:qFormat/>
    <w:rsid w:val="00601F0B"/>
    <w:rPr>
      <w:i/>
      <w:iCs/>
    </w:rPr>
  </w:style>
  <w:style w:type="paragraph" w:styleId="ab">
    <w:name w:val="No Spacing"/>
    <w:link w:val="ac"/>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c">
    <w:name w:val="Без интервала Знак"/>
    <w:basedOn w:val="a2"/>
    <w:link w:val="ab"/>
    <w:uiPriority w:val="1"/>
    <w:rsid w:val="00601F0B"/>
    <w:rPr>
      <w:rFonts w:ascii="Arial" w:eastAsia="Times New Roman" w:hAnsi="Arial" w:cs="Calibri"/>
      <w:kern w:val="1"/>
      <w:sz w:val="20"/>
      <w:szCs w:val="24"/>
      <w:lang w:eastAsia="ar-SA"/>
    </w:rPr>
  </w:style>
  <w:style w:type="paragraph" w:styleId="ad">
    <w:name w:val="List Paragraph"/>
    <w:basedOn w:val="a1"/>
    <w:link w:val="ae"/>
    <w:uiPriority w:val="1"/>
    <w:qFormat/>
    <w:rsid w:val="00601F0B"/>
    <w:pPr>
      <w:ind w:left="720"/>
    </w:pPr>
  </w:style>
  <w:style w:type="paragraph" w:styleId="af">
    <w:name w:val="TOC Heading"/>
    <w:basedOn w:val="1"/>
    <w:next w:val="a1"/>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1"/>
    <w:link w:val="22"/>
    <w:qFormat/>
    <w:rsid w:val="00601F0B"/>
    <w:pPr>
      <w:spacing w:line="240" w:lineRule="auto"/>
      <w:ind w:firstLine="0"/>
      <w:jc w:val="center"/>
    </w:pPr>
    <w:rPr>
      <w:sz w:val="24"/>
    </w:rPr>
  </w:style>
  <w:style w:type="character" w:customStyle="1" w:styleId="22">
    <w:name w:val="Таблица2 Знак"/>
    <w:basedOn w:val="a2"/>
    <w:link w:val="21"/>
    <w:rsid w:val="00601F0B"/>
    <w:rPr>
      <w:sz w:val="24"/>
      <w:szCs w:val="24"/>
    </w:rPr>
  </w:style>
  <w:style w:type="table" w:styleId="af0">
    <w:name w:val="Table Grid"/>
    <w:aliases w:val="Table Grid Report"/>
    <w:basedOn w:val="a3"/>
    <w:uiPriority w:val="59"/>
    <w:rsid w:val="001E1A1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ГОСТ_Таблица"/>
    <w:basedOn w:val="a1"/>
    <w:link w:val="af2"/>
    <w:qFormat/>
    <w:rsid w:val="00937973"/>
    <w:pPr>
      <w:spacing w:line="240" w:lineRule="auto"/>
      <w:ind w:firstLine="0"/>
      <w:jc w:val="center"/>
    </w:pPr>
    <w:rPr>
      <w:snapToGrid w:val="0"/>
      <w:sz w:val="24"/>
    </w:rPr>
  </w:style>
  <w:style w:type="character" w:customStyle="1" w:styleId="af2">
    <w:name w:val="ГОСТ_Таблица Знак"/>
    <w:basedOn w:val="a2"/>
    <w:link w:val="af1"/>
    <w:rsid w:val="00937973"/>
    <w:rPr>
      <w:snapToGrid w:val="0"/>
      <w:sz w:val="24"/>
    </w:rPr>
  </w:style>
  <w:style w:type="paragraph" w:styleId="af3">
    <w:name w:val="header"/>
    <w:basedOn w:val="a1"/>
    <w:link w:val="af4"/>
    <w:uiPriority w:val="99"/>
    <w:unhideWhenUsed/>
    <w:rsid w:val="00B50770"/>
    <w:pPr>
      <w:tabs>
        <w:tab w:val="center" w:pos="4677"/>
        <w:tab w:val="right" w:pos="9355"/>
      </w:tabs>
      <w:spacing w:line="240" w:lineRule="auto"/>
    </w:pPr>
  </w:style>
  <w:style w:type="character" w:customStyle="1" w:styleId="af4">
    <w:name w:val="Верхний колонтитул Знак"/>
    <w:basedOn w:val="a2"/>
    <w:link w:val="af3"/>
    <w:uiPriority w:val="99"/>
    <w:rsid w:val="00B50770"/>
  </w:style>
  <w:style w:type="paragraph" w:styleId="af5">
    <w:name w:val="footer"/>
    <w:basedOn w:val="a1"/>
    <w:link w:val="af6"/>
    <w:uiPriority w:val="99"/>
    <w:unhideWhenUsed/>
    <w:rsid w:val="00B50770"/>
    <w:pPr>
      <w:tabs>
        <w:tab w:val="center" w:pos="4677"/>
        <w:tab w:val="right" w:pos="9355"/>
      </w:tabs>
      <w:spacing w:line="240" w:lineRule="auto"/>
    </w:pPr>
  </w:style>
  <w:style w:type="character" w:customStyle="1" w:styleId="af6">
    <w:name w:val="Нижний колонтитул Знак"/>
    <w:basedOn w:val="a2"/>
    <w:link w:val="af5"/>
    <w:uiPriority w:val="99"/>
    <w:rsid w:val="00B50770"/>
  </w:style>
  <w:style w:type="paragraph" w:customStyle="1" w:styleId="af7">
    <w:name w:val="ГОСТ_Текст"/>
    <w:basedOn w:val="a1"/>
    <w:link w:val="af8"/>
    <w:qFormat/>
    <w:rsid w:val="00B50770"/>
    <w:rPr>
      <w:snapToGrid w:val="0"/>
      <w:szCs w:val="28"/>
    </w:rPr>
  </w:style>
  <w:style w:type="character" w:customStyle="1" w:styleId="af8">
    <w:name w:val="ГОСТ_Текст Знак"/>
    <w:basedOn w:val="a2"/>
    <w:link w:val="af7"/>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9">
    <w:name w:val="ГОСТ_Рисунок"/>
    <w:basedOn w:val="a1"/>
    <w:link w:val="afa"/>
    <w:qFormat/>
    <w:rsid w:val="000E4B79"/>
    <w:pPr>
      <w:ind w:firstLine="0"/>
      <w:jc w:val="center"/>
    </w:pPr>
  </w:style>
  <w:style w:type="character" w:customStyle="1" w:styleId="afa">
    <w:name w:val="ГОСТ_Рисунок Знак"/>
    <w:basedOn w:val="a2"/>
    <w:link w:val="af9"/>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b">
    <w:name w:val="Balloon Text"/>
    <w:basedOn w:val="a1"/>
    <w:link w:val="afc"/>
    <w:uiPriority w:val="99"/>
    <w:semiHidden/>
    <w:unhideWhenUsed/>
    <w:rsid w:val="00CC1C96"/>
    <w:pPr>
      <w:spacing w:line="240" w:lineRule="auto"/>
    </w:pPr>
    <w:rPr>
      <w:rFonts w:ascii="Tahoma" w:hAnsi="Tahoma" w:cs="Tahoma"/>
      <w:sz w:val="16"/>
      <w:szCs w:val="16"/>
    </w:rPr>
  </w:style>
  <w:style w:type="character" w:customStyle="1" w:styleId="afc">
    <w:name w:val="Текст выноски Знак"/>
    <w:basedOn w:val="a2"/>
    <w:link w:val="afb"/>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d">
    <w:name w:val="Таблицы"/>
    <w:basedOn w:val="a1"/>
    <w:link w:val="afe"/>
    <w:rsid w:val="00F51812"/>
    <w:pPr>
      <w:spacing w:line="240" w:lineRule="auto"/>
      <w:ind w:firstLine="0"/>
      <w:jc w:val="center"/>
    </w:pPr>
    <w:rPr>
      <w:sz w:val="24"/>
    </w:rPr>
  </w:style>
  <w:style w:type="character" w:customStyle="1" w:styleId="afe">
    <w:name w:val="Таблицы Знак"/>
    <w:basedOn w:val="a2"/>
    <w:link w:val="afd"/>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1"/>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f">
    <w:name w:val="List"/>
    <w:basedOn w:val="a1"/>
    <w:link w:val="aff0"/>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f0">
    <w:name w:val="Список Знак"/>
    <w:basedOn w:val="a2"/>
    <w:link w:val="aff"/>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1"/>
    <w:next w:val="a1"/>
    <w:autoRedefine/>
    <w:uiPriority w:val="39"/>
    <w:unhideWhenUsed/>
    <w:qFormat/>
    <w:rsid w:val="006530F1"/>
    <w:pPr>
      <w:ind w:right="851" w:firstLine="0"/>
    </w:pPr>
    <w:rPr>
      <w:rFonts w:eastAsiaTheme="minorEastAsia"/>
      <w:lang w:eastAsia="ru-RU"/>
    </w:rPr>
  </w:style>
  <w:style w:type="character" w:styleId="aff1">
    <w:name w:val="Hyperlink"/>
    <w:basedOn w:val="a2"/>
    <w:uiPriority w:val="99"/>
    <w:unhideWhenUsed/>
    <w:rsid w:val="00F51812"/>
    <w:rPr>
      <w:color w:val="0000FF" w:themeColor="hyperlink"/>
      <w:u w:val="single"/>
    </w:rPr>
  </w:style>
  <w:style w:type="paragraph" w:styleId="27">
    <w:name w:val="toc 2"/>
    <w:basedOn w:val="a1"/>
    <w:next w:val="a1"/>
    <w:autoRedefine/>
    <w:uiPriority w:val="39"/>
    <w:unhideWhenUsed/>
    <w:qFormat/>
    <w:rsid w:val="00F51812"/>
    <w:pPr>
      <w:spacing w:after="100"/>
      <w:ind w:left="220"/>
    </w:pPr>
    <w:rPr>
      <w:rFonts w:eastAsiaTheme="minorEastAsia"/>
      <w:lang w:eastAsia="ru-RU"/>
    </w:rPr>
  </w:style>
  <w:style w:type="paragraph" w:styleId="31">
    <w:name w:val="toc 3"/>
    <w:basedOn w:val="a1"/>
    <w:next w:val="a1"/>
    <w:autoRedefine/>
    <w:uiPriority w:val="39"/>
    <w:unhideWhenUsed/>
    <w:qFormat/>
    <w:rsid w:val="00F51812"/>
    <w:pPr>
      <w:spacing w:after="100"/>
      <w:ind w:left="440"/>
    </w:pPr>
    <w:rPr>
      <w:rFonts w:eastAsiaTheme="minorEastAsia"/>
      <w:lang w:eastAsia="ru-RU"/>
    </w:rPr>
  </w:style>
  <w:style w:type="paragraph" w:styleId="aff2">
    <w:name w:val="Body Text Indent"/>
    <w:basedOn w:val="a1"/>
    <w:link w:val="aff3"/>
    <w:rsid w:val="00F51812"/>
    <w:rPr>
      <w:rFonts w:eastAsia="Times New Roman"/>
      <w:szCs w:val="20"/>
      <w:lang w:eastAsia="ru-RU"/>
    </w:rPr>
  </w:style>
  <w:style w:type="character" w:customStyle="1" w:styleId="aff3">
    <w:name w:val="Основной текст с отступом Знак"/>
    <w:basedOn w:val="a2"/>
    <w:link w:val="aff2"/>
    <w:rsid w:val="00F51812"/>
    <w:rPr>
      <w:rFonts w:eastAsia="Times New Roman"/>
      <w:szCs w:val="20"/>
      <w:lang w:eastAsia="ru-RU"/>
    </w:rPr>
  </w:style>
  <w:style w:type="paragraph" w:customStyle="1" w:styleId="autor">
    <w:name w:val="autor"/>
    <w:basedOn w:val="a1"/>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1"/>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1"/>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1"/>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1"/>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1"/>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1"/>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1"/>
    <w:rsid w:val="00F51812"/>
    <w:pPr>
      <w:spacing w:line="240" w:lineRule="auto"/>
      <w:ind w:right="272"/>
    </w:pPr>
    <w:rPr>
      <w:rFonts w:eastAsia="Times New Roman"/>
      <w:color w:val="000000"/>
      <w:sz w:val="18"/>
      <w:szCs w:val="18"/>
      <w:lang w:eastAsia="ru-RU"/>
    </w:rPr>
  </w:style>
  <w:style w:type="paragraph" w:customStyle="1" w:styleId="r50">
    <w:name w:val="r50"/>
    <w:basedOn w:val="a1"/>
    <w:rsid w:val="00F51812"/>
    <w:pPr>
      <w:spacing w:line="240" w:lineRule="auto"/>
      <w:ind w:left="272"/>
    </w:pPr>
    <w:rPr>
      <w:rFonts w:eastAsia="Times New Roman"/>
      <w:color w:val="000000"/>
      <w:sz w:val="18"/>
      <w:szCs w:val="18"/>
      <w:lang w:eastAsia="ru-RU"/>
    </w:rPr>
  </w:style>
  <w:style w:type="paragraph" w:customStyle="1" w:styleId="cl">
    <w:name w:val="cl"/>
    <w:basedOn w:val="a1"/>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1"/>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1"/>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1"/>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1"/>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1"/>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1"/>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1"/>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2"/>
    <w:link w:val="z-0"/>
    <w:uiPriority w:val="99"/>
    <w:semiHidden/>
    <w:rsid w:val="00F51812"/>
    <w:rPr>
      <w:rFonts w:ascii="Arial" w:eastAsia="Times New Roman" w:hAnsi="Arial" w:cs="Arial"/>
      <w:vanish/>
      <w:sz w:val="16"/>
      <w:szCs w:val="16"/>
      <w:lang w:eastAsia="ru-RU"/>
    </w:rPr>
  </w:style>
  <w:style w:type="paragraph" w:styleId="z-0">
    <w:name w:val="HTML Top of Form"/>
    <w:basedOn w:val="a1"/>
    <w:next w:val="a1"/>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2"/>
    <w:uiPriority w:val="99"/>
    <w:semiHidden/>
    <w:rsid w:val="00F51812"/>
    <w:rPr>
      <w:rFonts w:ascii="Arial" w:hAnsi="Arial" w:cs="Arial"/>
      <w:vanish/>
      <w:sz w:val="16"/>
      <w:szCs w:val="16"/>
    </w:rPr>
  </w:style>
  <w:style w:type="character" w:customStyle="1" w:styleId="z-2">
    <w:name w:val="z-Конец формы Знак"/>
    <w:basedOn w:val="a2"/>
    <w:link w:val="z-3"/>
    <w:uiPriority w:val="99"/>
    <w:semiHidden/>
    <w:rsid w:val="00F51812"/>
    <w:rPr>
      <w:rFonts w:ascii="Arial" w:eastAsia="Times New Roman" w:hAnsi="Arial" w:cs="Arial"/>
      <w:vanish/>
      <w:sz w:val="16"/>
      <w:szCs w:val="16"/>
      <w:lang w:eastAsia="ru-RU"/>
    </w:rPr>
  </w:style>
  <w:style w:type="paragraph" w:styleId="z-3">
    <w:name w:val="HTML Bottom of Form"/>
    <w:basedOn w:val="a1"/>
    <w:next w:val="a1"/>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2"/>
    <w:uiPriority w:val="99"/>
    <w:semiHidden/>
    <w:rsid w:val="00F51812"/>
    <w:rPr>
      <w:rFonts w:ascii="Arial" w:hAnsi="Arial" w:cs="Arial"/>
      <w:vanish/>
      <w:sz w:val="16"/>
      <w:szCs w:val="16"/>
    </w:rPr>
  </w:style>
  <w:style w:type="character" w:customStyle="1" w:styleId="data">
    <w:name w:val="data"/>
    <w:basedOn w:val="a2"/>
    <w:rsid w:val="00F51812"/>
  </w:style>
  <w:style w:type="paragraph" w:customStyle="1" w:styleId="ya-partner">
    <w:name w:val="ya-partner"/>
    <w:basedOn w:val="a1"/>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1"/>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1"/>
    <w:rsid w:val="00F51812"/>
    <w:pPr>
      <w:spacing w:line="240" w:lineRule="auto"/>
    </w:pPr>
    <w:rPr>
      <w:rFonts w:eastAsia="Times New Roman"/>
      <w:color w:val="000000"/>
      <w:sz w:val="18"/>
      <w:szCs w:val="18"/>
      <w:lang w:eastAsia="ru-RU"/>
    </w:rPr>
  </w:style>
  <w:style w:type="paragraph" w:customStyle="1" w:styleId="ya-partneradress">
    <w:name w:val="ya-partner__adress"/>
    <w:basedOn w:val="a1"/>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1"/>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1"/>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1"/>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1"/>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1"/>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1"/>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1"/>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1"/>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1"/>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1"/>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1"/>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1"/>
    <w:rsid w:val="00F51812"/>
    <w:pPr>
      <w:spacing w:line="240" w:lineRule="auto"/>
    </w:pPr>
    <w:rPr>
      <w:rFonts w:eastAsia="Times New Roman"/>
      <w:color w:val="000000"/>
      <w:sz w:val="18"/>
      <w:szCs w:val="18"/>
      <w:lang w:eastAsia="ru-RU"/>
    </w:rPr>
  </w:style>
  <w:style w:type="paragraph" w:customStyle="1" w:styleId="ya-partnerads-r3">
    <w:name w:val="ya-partner__ads-r3"/>
    <w:basedOn w:val="a1"/>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1"/>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1"/>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1"/>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1"/>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1"/>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1"/>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1"/>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1"/>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1"/>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1"/>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1"/>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1"/>
    <w:rsid w:val="00F51812"/>
    <w:pPr>
      <w:spacing w:line="240" w:lineRule="auto"/>
    </w:pPr>
    <w:rPr>
      <w:rFonts w:eastAsia="Times New Roman"/>
      <w:color w:val="000000"/>
      <w:sz w:val="18"/>
      <w:szCs w:val="18"/>
      <w:lang w:eastAsia="ru-RU"/>
    </w:rPr>
  </w:style>
  <w:style w:type="paragraph" w:customStyle="1" w:styleId="ya-partnerads-r7">
    <w:name w:val="ya-partner__ads-r7"/>
    <w:basedOn w:val="a1"/>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1"/>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1"/>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1"/>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1"/>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1"/>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1"/>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1"/>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1"/>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2"/>
    <w:rsid w:val="00F51812"/>
    <w:rPr>
      <w:b/>
      <w:bCs/>
      <w:strike w:val="0"/>
      <w:dstrike w:val="0"/>
      <w:color w:val="C00202"/>
      <w:sz w:val="20"/>
      <w:szCs w:val="20"/>
      <w:u w:val="none"/>
      <w:effect w:val="none"/>
    </w:rPr>
  </w:style>
  <w:style w:type="character" w:customStyle="1" w:styleId="b-share">
    <w:name w:val="b-share"/>
    <w:basedOn w:val="a2"/>
    <w:rsid w:val="00F51812"/>
  </w:style>
  <w:style w:type="character" w:customStyle="1" w:styleId="b-sharetext">
    <w:name w:val="b-share__text"/>
    <w:basedOn w:val="a2"/>
    <w:rsid w:val="00F51812"/>
  </w:style>
  <w:style w:type="character" w:customStyle="1" w:styleId="b-share-icon">
    <w:name w:val="b-share-icon"/>
    <w:basedOn w:val="a2"/>
    <w:rsid w:val="00F51812"/>
  </w:style>
  <w:style w:type="character" w:customStyle="1" w:styleId="text2">
    <w:name w:val="text_2"/>
    <w:basedOn w:val="a2"/>
    <w:rsid w:val="00F51812"/>
  </w:style>
  <w:style w:type="character" w:customStyle="1" w:styleId="maildownlink">
    <w:name w:val="mail_down_link"/>
    <w:basedOn w:val="a2"/>
    <w:rsid w:val="00F51812"/>
  </w:style>
  <w:style w:type="character" w:customStyle="1" w:styleId="b-share-popupicon">
    <w:name w:val="b-share-popup__icon"/>
    <w:basedOn w:val="a2"/>
    <w:rsid w:val="00F51812"/>
  </w:style>
  <w:style w:type="character" w:customStyle="1" w:styleId="b-share-popupitemtext">
    <w:name w:val="b-share-popup__item__text"/>
    <w:basedOn w:val="a2"/>
    <w:rsid w:val="00F51812"/>
  </w:style>
  <w:style w:type="paragraph" w:styleId="a0">
    <w:name w:val="List Bullet"/>
    <w:basedOn w:val="aff"/>
    <w:link w:val="aff4"/>
    <w:uiPriority w:val="99"/>
    <w:rsid w:val="00F51812"/>
    <w:pPr>
      <w:numPr>
        <w:numId w:val="1"/>
      </w:numPr>
      <w:tabs>
        <w:tab w:val="num" w:pos="993"/>
      </w:tabs>
      <w:ind w:left="567" w:firstLine="0"/>
    </w:pPr>
    <w:rPr>
      <w:rFonts w:eastAsia="Times New Roman"/>
      <w:sz w:val="22"/>
    </w:rPr>
  </w:style>
  <w:style w:type="character" w:customStyle="1" w:styleId="aff4">
    <w:name w:val="Маркированный список Знак"/>
    <w:basedOn w:val="a2"/>
    <w:link w:val="a0"/>
    <w:uiPriority w:val="99"/>
    <w:locked/>
    <w:rsid w:val="00F51812"/>
    <w:rPr>
      <w:rFonts w:ascii="Arial" w:eastAsia="Times New Roman" w:hAnsi="Arial"/>
      <w:spacing w:val="-5"/>
      <w:sz w:val="22"/>
    </w:rPr>
  </w:style>
  <w:style w:type="paragraph" w:customStyle="1" w:styleId="font5">
    <w:name w:val="font5"/>
    <w:basedOn w:val="a1"/>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1"/>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1"/>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1"/>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1"/>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5">
    <w:name w:val="Body Text"/>
    <w:basedOn w:val="a1"/>
    <w:link w:val="aff6"/>
    <w:uiPriority w:val="1"/>
    <w:unhideWhenUsed/>
    <w:qFormat/>
    <w:rsid w:val="00F51812"/>
    <w:pPr>
      <w:spacing w:after="120"/>
    </w:pPr>
    <w:rPr>
      <w:rFonts w:eastAsiaTheme="minorEastAsia"/>
      <w:lang w:eastAsia="ru-RU"/>
    </w:rPr>
  </w:style>
  <w:style w:type="character" w:customStyle="1" w:styleId="aff6">
    <w:name w:val="Основной текст Знак"/>
    <w:basedOn w:val="a2"/>
    <w:link w:val="aff5"/>
    <w:uiPriority w:val="99"/>
    <w:rsid w:val="00F51812"/>
    <w:rPr>
      <w:rFonts w:eastAsiaTheme="minorEastAsia"/>
      <w:lang w:eastAsia="ru-RU"/>
    </w:rPr>
  </w:style>
  <w:style w:type="paragraph" w:customStyle="1" w:styleId="ConsPlusTitle">
    <w:name w:val="ConsPlusTitle"/>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1"/>
    <w:link w:val="aff8"/>
    <w:unhideWhenUsed/>
    <w:rsid w:val="00F51812"/>
    <w:pPr>
      <w:spacing w:before="75" w:after="75" w:line="240" w:lineRule="auto"/>
      <w:ind w:left="150" w:right="150"/>
    </w:pPr>
    <w:rPr>
      <w:rFonts w:eastAsia="Times New Roman"/>
      <w:color w:val="000000"/>
      <w:sz w:val="18"/>
      <w:szCs w:val="18"/>
      <w:lang w:eastAsia="ru-RU"/>
    </w:rPr>
  </w:style>
  <w:style w:type="character" w:customStyle="1" w:styleId="aff8">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basedOn w:val="a2"/>
    <w:link w:val="aff7"/>
    <w:rsid w:val="006A6A4B"/>
    <w:rPr>
      <w:rFonts w:eastAsia="Times New Roman"/>
      <w:color w:val="000000"/>
      <w:sz w:val="18"/>
      <w:szCs w:val="18"/>
      <w:lang w:eastAsia="ru-RU"/>
    </w:rPr>
  </w:style>
  <w:style w:type="paragraph" w:customStyle="1" w:styleId="16">
    <w:name w:val="Заголовок1"/>
    <w:basedOn w:val="1"/>
    <w:link w:val="aff9"/>
    <w:qFormat/>
    <w:rsid w:val="00F51812"/>
    <w:pPr>
      <w:spacing w:before="0"/>
    </w:pPr>
    <w:rPr>
      <w:rFonts w:ascii="Times New Roman" w:hAnsi="Times New Roman" w:cs="Times New Roman"/>
      <w:color w:val="auto"/>
      <w:szCs w:val="28"/>
    </w:rPr>
  </w:style>
  <w:style w:type="character" w:customStyle="1" w:styleId="aff9">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2"/>
    <w:rsid w:val="008733B5"/>
    <w:rPr>
      <w:b/>
      <w:bCs/>
      <w:caps/>
      <w:noProof w:val="0"/>
      <w:sz w:val="22"/>
      <w:szCs w:val="24"/>
      <w:lang w:val="ru-RU" w:eastAsia="ru-RU" w:bidi="ar-SA"/>
    </w:rPr>
  </w:style>
  <w:style w:type="paragraph" w:styleId="28">
    <w:name w:val="Body Text Indent 2"/>
    <w:basedOn w:val="a1"/>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2"/>
    <w:link w:val="28"/>
    <w:rsid w:val="008733B5"/>
    <w:rPr>
      <w:rFonts w:eastAsia="Times New Roman"/>
      <w:sz w:val="24"/>
      <w:lang w:eastAsia="ru-RU"/>
    </w:rPr>
  </w:style>
  <w:style w:type="paragraph" w:customStyle="1" w:styleId="17">
    <w:name w:val="Стиль1"/>
    <w:basedOn w:val="aff2"/>
    <w:autoRedefine/>
    <w:rsid w:val="008733B5"/>
    <w:pPr>
      <w:spacing w:line="240" w:lineRule="auto"/>
      <w:ind w:left="680" w:firstLine="357"/>
      <w:contextualSpacing w:val="0"/>
      <w:jc w:val="right"/>
    </w:pPr>
    <w:rPr>
      <w:bCs/>
      <w:iCs/>
      <w:sz w:val="24"/>
      <w:szCs w:val="24"/>
    </w:rPr>
  </w:style>
  <w:style w:type="character" w:styleId="affa">
    <w:name w:val="footnote reference"/>
    <w:basedOn w:val="a2"/>
    <w:uiPriority w:val="99"/>
    <w:semiHidden/>
    <w:rsid w:val="00C006A3"/>
    <w:rPr>
      <w:vertAlign w:val="superscript"/>
    </w:rPr>
  </w:style>
  <w:style w:type="character" w:styleId="affb">
    <w:name w:val="FollowedHyperlink"/>
    <w:basedOn w:val="a2"/>
    <w:uiPriority w:val="99"/>
    <w:semiHidden/>
    <w:unhideWhenUsed/>
    <w:rsid w:val="00A90EBF"/>
    <w:rPr>
      <w:color w:val="800080" w:themeColor="followedHyperlink"/>
      <w:u w:val="single"/>
    </w:rPr>
  </w:style>
  <w:style w:type="character" w:styleId="affc">
    <w:name w:val="Placeholder Text"/>
    <w:basedOn w:val="a2"/>
    <w:uiPriority w:val="99"/>
    <w:semiHidden/>
    <w:rsid w:val="00A90EBF"/>
    <w:rPr>
      <w:color w:val="808080"/>
    </w:rPr>
  </w:style>
  <w:style w:type="paragraph" w:customStyle="1" w:styleId="affd">
    <w:name w:val="ГОСТ_Заголовок_Таблица"/>
    <w:basedOn w:val="af7"/>
    <w:link w:val="affe"/>
    <w:qFormat/>
    <w:rsid w:val="009C31FB"/>
    <w:pPr>
      <w:ind w:firstLine="0"/>
    </w:pPr>
  </w:style>
  <w:style w:type="character" w:customStyle="1" w:styleId="affe">
    <w:name w:val="ГОСТ_Заголовок_Таблица Знак"/>
    <w:basedOn w:val="af8"/>
    <w:link w:val="affd"/>
    <w:rsid w:val="009C31FB"/>
    <w:rPr>
      <w:snapToGrid w:val="0"/>
      <w:szCs w:val="28"/>
    </w:rPr>
  </w:style>
  <w:style w:type="paragraph" w:customStyle="1" w:styleId="afff">
    <w:name w:val="ГОСТ_Табл"/>
    <w:basedOn w:val="af1"/>
    <w:link w:val="afff0"/>
    <w:qFormat/>
    <w:rsid w:val="00AA703C"/>
    <w:rPr>
      <w:rFonts w:eastAsia="Arial Unicode MS"/>
    </w:rPr>
  </w:style>
  <w:style w:type="character" w:customStyle="1" w:styleId="afff0">
    <w:name w:val="ГОСТ_Табл Знак"/>
    <w:basedOn w:val="af2"/>
    <w:link w:val="afff"/>
    <w:rsid w:val="00AA703C"/>
    <w:rPr>
      <w:rFonts w:eastAsia="Arial Unicode MS"/>
      <w:snapToGrid w:val="0"/>
      <w:sz w:val="24"/>
    </w:rPr>
  </w:style>
  <w:style w:type="paragraph" w:styleId="41">
    <w:name w:val="toc 4"/>
    <w:basedOn w:val="a1"/>
    <w:next w:val="a1"/>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1"/>
    <w:next w:val="a1"/>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1"/>
    <w:next w:val="a1"/>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1"/>
    <w:next w:val="a1"/>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0">
    <w:name w:val="toc 8"/>
    <w:basedOn w:val="a1"/>
    <w:next w:val="a1"/>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1"/>
    <w:next w:val="a1"/>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f1">
    <w:name w:val="ГОСТ_Еденица_измерения"/>
    <w:basedOn w:val="af7"/>
    <w:link w:val="afff2"/>
    <w:qFormat/>
    <w:rsid w:val="003415B0"/>
    <w:rPr>
      <w:rFonts w:ascii="Cambria Math"/>
      <w:i/>
    </w:rPr>
  </w:style>
  <w:style w:type="character" w:customStyle="1" w:styleId="afff2">
    <w:name w:val="ГОСТ_Еденица_измерения Знак"/>
    <w:basedOn w:val="af8"/>
    <w:link w:val="afff1"/>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paragraph" w:customStyle="1" w:styleId="210">
    <w:name w:val="Основной текст (2)1"/>
    <w:basedOn w:val="a1"/>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3"/>
    <w:next w:val="af0"/>
    <w:uiPriority w:val="59"/>
    <w:rsid w:val="00FB1512"/>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0"/>
    <w:uiPriority w:val="59"/>
    <w:rsid w:val="00581508"/>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1"/>
    <w:link w:val="S0"/>
    <w:qFormat/>
    <w:rsid w:val="0098485B"/>
    <w:pPr>
      <w:ind w:firstLine="709"/>
      <w:contextualSpacing w:val="0"/>
    </w:pPr>
    <w:rPr>
      <w:rFonts w:eastAsia="Times New Roman"/>
      <w:sz w:val="24"/>
      <w:lang w:eastAsia="ru-RU"/>
    </w:rPr>
  </w:style>
  <w:style w:type="character" w:customStyle="1" w:styleId="S0">
    <w:name w:val="S_Обычный Знак"/>
    <w:basedOn w:val="a2"/>
    <w:link w:val="S"/>
    <w:rsid w:val="0098485B"/>
    <w:rPr>
      <w:rFonts w:eastAsia="Times New Roman"/>
      <w:sz w:val="24"/>
      <w:lang w:eastAsia="ru-RU"/>
    </w:rPr>
  </w:style>
  <w:style w:type="character" w:customStyle="1" w:styleId="w">
    <w:name w:val="w"/>
    <w:rsid w:val="00B90D48"/>
  </w:style>
  <w:style w:type="paragraph" w:customStyle="1" w:styleId="32">
    <w:name w:val="Заголовок М3"/>
    <w:basedOn w:val="a1"/>
    <w:link w:val="33"/>
    <w:qFormat/>
    <w:rsid w:val="0009753B"/>
    <w:pPr>
      <w:keepNext/>
      <w:tabs>
        <w:tab w:val="num" w:pos="0"/>
        <w:tab w:val="right" w:leader="dot" w:pos="9540"/>
      </w:tabs>
      <w:spacing w:before="100" w:beforeAutospacing="1" w:after="100" w:afterAutospacing="1" w:line="240" w:lineRule="auto"/>
      <w:ind w:firstLine="0"/>
      <w:contextualSpacing w:val="0"/>
      <w:jc w:val="center"/>
      <w:outlineLvl w:val="0"/>
    </w:pPr>
    <w:rPr>
      <w:rFonts w:eastAsia="Calibri"/>
      <w:b/>
      <w:bCs/>
      <w:color w:val="000000"/>
      <w:szCs w:val="20"/>
      <w:lang w:eastAsia="ru-RU"/>
    </w:rPr>
  </w:style>
  <w:style w:type="character" w:customStyle="1" w:styleId="33">
    <w:name w:val="Заголовок М3 Знак"/>
    <w:link w:val="32"/>
    <w:rsid w:val="0009753B"/>
    <w:rPr>
      <w:rFonts w:eastAsia="Calibri"/>
      <w:b/>
      <w:bCs/>
      <w:color w:val="000000"/>
      <w:szCs w:val="20"/>
      <w:lang w:eastAsia="ru-RU"/>
    </w:rPr>
  </w:style>
  <w:style w:type="paragraph" w:customStyle="1" w:styleId="130">
    <w:name w:val="стиль13"/>
    <w:basedOn w:val="a1"/>
    <w:rsid w:val="00597503"/>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western">
    <w:name w:val="western"/>
    <w:basedOn w:val="a1"/>
    <w:rsid w:val="00D567AF"/>
    <w:pPr>
      <w:spacing w:before="100" w:beforeAutospacing="1" w:after="119" w:line="240" w:lineRule="auto"/>
      <w:ind w:firstLine="0"/>
      <w:contextualSpacing w:val="0"/>
      <w:jc w:val="left"/>
    </w:pPr>
    <w:rPr>
      <w:rFonts w:eastAsia="Times New Roman"/>
      <w:color w:val="000000"/>
      <w:sz w:val="24"/>
      <w:lang w:eastAsia="ru-RU"/>
    </w:rPr>
  </w:style>
  <w:style w:type="paragraph" w:styleId="afff3">
    <w:name w:val="Plain Text"/>
    <w:basedOn w:val="a1"/>
    <w:link w:val="afff4"/>
    <w:qFormat/>
    <w:rsid w:val="0018500C"/>
    <w:pPr>
      <w:keepNext/>
      <w:tabs>
        <w:tab w:val="num" w:pos="360"/>
      </w:tabs>
      <w:spacing w:before="120" w:after="120" w:line="240" w:lineRule="auto"/>
      <w:ind w:firstLine="0"/>
      <w:contextualSpacing w:val="0"/>
      <w:jc w:val="left"/>
    </w:pPr>
    <w:rPr>
      <w:rFonts w:eastAsia="Times New Roman"/>
      <w:b/>
      <w:sz w:val="20"/>
      <w:szCs w:val="26"/>
      <w:lang w:eastAsia="ru-RU"/>
    </w:rPr>
  </w:style>
  <w:style w:type="character" w:customStyle="1" w:styleId="afff4">
    <w:name w:val="Текст Знак"/>
    <w:basedOn w:val="a2"/>
    <w:link w:val="afff3"/>
    <w:rsid w:val="0018500C"/>
    <w:rPr>
      <w:rFonts w:eastAsia="Times New Roman"/>
      <w:b/>
      <w:sz w:val="20"/>
      <w:szCs w:val="26"/>
      <w:lang w:eastAsia="ru-RU"/>
    </w:rPr>
  </w:style>
  <w:style w:type="paragraph" w:customStyle="1" w:styleId="afff5">
    <w:name w:val="таблица"/>
    <w:basedOn w:val="a1"/>
    <w:link w:val="afff6"/>
    <w:qFormat/>
    <w:rsid w:val="0018500C"/>
    <w:pPr>
      <w:keepNext/>
      <w:suppressAutoHyphens/>
      <w:spacing w:line="240" w:lineRule="auto"/>
      <w:ind w:firstLine="0"/>
      <w:contextualSpacing w:val="0"/>
      <w:jc w:val="right"/>
    </w:pPr>
    <w:rPr>
      <w:rFonts w:eastAsia="Calibri"/>
      <w:sz w:val="20"/>
      <w:szCs w:val="20"/>
      <w:lang w:eastAsia="ru-RU"/>
    </w:rPr>
  </w:style>
  <w:style w:type="character" w:customStyle="1" w:styleId="afff6">
    <w:name w:val="таблица Знак"/>
    <w:link w:val="afff5"/>
    <w:locked/>
    <w:rsid w:val="0018500C"/>
    <w:rPr>
      <w:rFonts w:eastAsia="Calibri"/>
      <w:sz w:val="20"/>
      <w:szCs w:val="20"/>
      <w:lang w:eastAsia="ru-RU"/>
    </w:rPr>
  </w:style>
  <w:style w:type="paragraph" w:customStyle="1" w:styleId="afff7">
    <w:name w:val="Нормальный (таблица)"/>
    <w:basedOn w:val="a1"/>
    <w:next w:val="a1"/>
    <w:uiPriority w:val="99"/>
    <w:rsid w:val="00083CC5"/>
    <w:pPr>
      <w:widowControl w:val="0"/>
      <w:autoSpaceDE w:val="0"/>
      <w:autoSpaceDN w:val="0"/>
      <w:adjustRightInd w:val="0"/>
      <w:spacing w:line="240" w:lineRule="auto"/>
      <w:ind w:firstLine="0"/>
      <w:contextualSpacing w:val="0"/>
    </w:pPr>
    <w:rPr>
      <w:rFonts w:ascii="Arial" w:eastAsiaTheme="minorEastAsia" w:hAnsi="Arial" w:cs="Arial"/>
      <w:sz w:val="24"/>
      <w:lang w:eastAsia="ru-RU"/>
    </w:rPr>
  </w:style>
  <w:style w:type="character" w:customStyle="1" w:styleId="42">
    <w:name w:val="Основной текст (4)_"/>
    <w:link w:val="410"/>
    <w:locked/>
    <w:rsid w:val="002A758A"/>
    <w:rPr>
      <w:rFonts w:ascii="Arial" w:hAnsi="Arial"/>
      <w:b/>
      <w:bCs/>
      <w:i/>
      <w:iCs/>
      <w:sz w:val="23"/>
      <w:szCs w:val="23"/>
      <w:shd w:val="clear" w:color="auto" w:fill="FFFFFF"/>
    </w:rPr>
  </w:style>
  <w:style w:type="paragraph" w:customStyle="1" w:styleId="410">
    <w:name w:val="Основной текст (4)1"/>
    <w:basedOn w:val="a1"/>
    <w:link w:val="42"/>
    <w:rsid w:val="002A758A"/>
    <w:pPr>
      <w:widowControl w:val="0"/>
      <w:shd w:val="clear" w:color="auto" w:fill="FFFFFF"/>
      <w:spacing w:line="274" w:lineRule="exact"/>
      <w:ind w:firstLine="0"/>
      <w:contextualSpacing w:val="0"/>
    </w:pPr>
    <w:rPr>
      <w:rFonts w:ascii="Arial" w:hAnsi="Arial"/>
      <w:b/>
      <w:bCs/>
      <w:i/>
      <w:iCs/>
      <w:sz w:val="23"/>
      <w:szCs w:val="23"/>
    </w:rPr>
  </w:style>
  <w:style w:type="character" w:customStyle="1" w:styleId="ae">
    <w:name w:val="Абзац списка Знак"/>
    <w:link w:val="ad"/>
    <w:uiPriority w:val="34"/>
    <w:locked/>
    <w:rsid w:val="00663B88"/>
  </w:style>
  <w:style w:type="paragraph" w:customStyle="1" w:styleId="ConsPlusNormal">
    <w:name w:val="ConsPlusNormal"/>
    <w:link w:val="ConsPlusNormal0"/>
    <w:rsid w:val="00C62194"/>
    <w:pPr>
      <w:widowControl w:val="0"/>
      <w:autoSpaceDE w:val="0"/>
      <w:autoSpaceDN w:val="0"/>
      <w:spacing w:after="0" w:line="240" w:lineRule="auto"/>
    </w:pPr>
    <w:rPr>
      <w:rFonts w:ascii="Calibri" w:eastAsia="Times New Roman" w:hAnsi="Calibri" w:cs="Calibri"/>
      <w:sz w:val="22"/>
      <w:szCs w:val="20"/>
      <w:lang w:eastAsia="ru-RU"/>
    </w:rPr>
  </w:style>
  <w:style w:type="character" w:styleId="afff8">
    <w:name w:val="Intense Emphasis"/>
    <w:uiPriority w:val="21"/>
    <w:qFormat/>
    <w:rsid w:val="0038625B"/>
    <w:rPr>
      <w:rFonts w:cs="Times New Roman"/>
      <w:b/>
      <w:bCs/>
      <w:i/>
      <w:iCs/>
      <w:color w:val="4F81BD"/>
    </w:rPr>
  </w:style>
  <w:style w:type="paragraph" w:customStyle="1" w:styleId="8">
    <w:name w:val="Стиль8"/>
    <w:basedOn w:val="1"/>
    <w:uiPriority w:val="99"/>
    <w:qFormat/>
    <w:rsid w:val="00454583"/>
    <w:pPr>
      <w:keepNext/>
      <w:numPr>
        <w:numId w:val="14"/>
      </w:numPr>
      <w:spacing w:before="0" w:after="240"/>
      <w:contextualSpacing w:val="0"/>
      <w:jc w:val="center"/>
    </w:pPr>
    <w:rPr>
      <w:rFonts w:ascii="Times New Roman" w:eastAsia="Times New Roman" w:hAnsi="Times New Roman" w:cs="Times New Roman"/>
      <w:color w:val="auto"/>
    </w:rPr>
  </w:style>
  <w:style w:type="paragraph" w:customStyle="1" w:styleId="afff9">
    <w:name w:val="части"/>
    <w:basedOn w:val="8"/>
    <w:link w:val="afffa"/>
    <w:uiPriority w:val="99"/>
    <w:qFormat/>
    <w:rsid w:val="00454583"/>
  </w:style>
  <w:style w:type="character" w:customStyle="1" w:styleId="afffa">
    <w:name w:val="части Знак"/>
    <w:link w:val="afff9"/>
    <w:uiPriority w:val="99"/>
    <w:rsid w:val="00454583"/>
    <w:rPr>
      <w:rFonts w:eastAsia="Times New Roman"/>
      <w:b/>
      <w:bCs/>
      <w:lang w:eastAsia="ru-RU"/>
    </w:rPr>
  </w:style>
  <w:style w:type="paragraph" w:customStyle="1" w:styleId="a">
    <w:name w:val="подразделы"/>
    <w:basedOn w:val="a1"/>
    <w:uiPriority w:val="99"/>
    <w:qFormat/>
    <w:rsid w:val="00454583"/>
    <w:pPr>
      <w:keepNext/>
      <w:numPr>
        <w:ilvl w:val="1"/>
        <w:numId w:val="14"/>
      </w:numPr>
      <w:spacing w:after="240"/>
      <w:contextualSpacing w:val="0"/>
      <w:jc w:val="left"/>
      <w:outlineLvl w:val="1"/>
    </w:pPr>
    <w:rPr>
      <w:rFonts w:eastAsia="Times New Roman"/>
      <w:b/>
      <w:bCs/>
      <w:szCs w:val="32"/>
      <w:lang w:eastAsia="ru-RU"/>
    </w:rPr>
  </w:style>
  <w:style w:type="character" w:customStyle="1" w:styleId="ConsPlusNormal0">
    <w:name w:val="ConsPlusNormal Знак"/>
    <w:link w:val="ConsPlusNormal"/>
    <w:locked/>
    <w:rsid w:val="000670FD"/>
    <w:rPr>
      <w:rFonts w:ascii="Calibri" w:eastAsia="Times New Roman" w:hAnsi="Calibri" w:cs="Calibri"/>
      <w:sz w:val="22"/>
      <w:szCs w:val="20"/>
      <w:lang w:eastAsia="ru-RU"/>
    </w:rPr>
  </w:style>
  <w:style w:type="character" w:customStyle="1" w:styleId="62">
    <w:name w:val="Подпись к таблице (6)_"/>
    <w:basedOn w:val="a2"/>
    <w:link w:val="63"/>
    <w:rsid w:val="00F97662"/>
    <w:rPr>
      <w:rFonts w:eastAsia="Times New Roman"/>
      <w:b/>
      <w:bCs/>
      <w:sz w:val="20"/>
      <w:szCs w:val="20"/>
      <w:shd w:val="clear" w:color="auto" w:fill="FFFFFF"/>
    </w:rPr>
  </w:style>
  <w:style w:type="paragraph" w:customStyle="1" w:styleId="63">
    <w:name w:val="Подпись к таблице (6)"/>
    <w:basedOn w:val="a1"/>
    <w:link w:val="62"/>
    <w:rsid w:val="00F97662"/>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TableParagraph">
    <w:name w:val="Table Paragraph"/>
    <w:basedOn w:val="a1"/>
    <w:uiPriority w:val="1"/>
    <w:qFormat/>
    <w:rsid w:val="00DC0B1A"/>
    <w:pPr>
      <w:widowControl w:val="0"/>
      <w:autoSpaceDE w:val="0"/>
      <w:autoSpaceDN w:val="0"/>
      <w:spacing w:before="86" w:line="240" w:lineRule="auto"/>
      <w:ind w:firstLine="0"/>
      <w:contextualSpacing w:val="0"/>
      <w:jc w:val="center"/>
    </w:pPr>
    <w:rPr>
      <w:rFonts w:eastAsia="Times New Roman"/>
      <w:sz w:val="22"/>
      <w:szCs w:val="22"/>
      <w:lang w:eastAsia="ru-RU" w:bidi="ru-RU"/>
    </w:rPr>
  </w:style>
  <w:style w:type="table" w:customStyle="1" w:styleId="TableNormal">
    <w:name w:val="Table Normal"/>
    <w:uiPriority w:val="2"/>
    <w:semiHidden/>
    <w:qFormat/>
    <w:rsid w:val="00DC0B1A"/>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2c">
    <w:name w:val="Без интервала2"/>
    <w:rsid w:val="00B032F8"/>
    <w:pPr>
      <w:suppressAutoHyphens/>
      <w:spacing w:after="0" w:line="240" w:lineRule="auto"/>
    </w:pPr>
    <w:rPr>
      <w:rFonts w:ascii="Calibri" w:eastAsia="Times New Roman" w:hAnsi="Calibri" w:cs="Calibri"/>
      <w:sz w:val="22"/>
      <w:szCs w:val="22"/>
      <w:lang w:eastAsia="ar-SA"/>
    </w:rPr>
  </w:style>
  <w:style w:type="character" w:customStyle="1" w:styleId="S1">
    <w:name w:val="S_Маркированный Знак"/>
    <w:basedOn w:val="a2"/>
    <w:link w:val="S2"/>
    <w:locked/>
    <w:rsid w:val="00064BF1"/>
    <w:rPr>
      <w:rFonts w:eastAsia="Times New Roman"/>
      <w:sz w:val="24"/>
      <w:lang w:eastAsia="ru-RU"/>
    </w:rPr>
  </w:style>
  <w:style w:type="paragraph" w:customStyle="1" w:styleId="S2">
    <w:name w:val="S_Маркированный"/>
    <w:basedOn w:val="a0"/>
    <w:link w:val="S1"/>
    <w:autoRedefine/>
    <w:qFormat/>
    <w:locked/>
    <w:rsid w:val="00064BF1"/>
    <w:pPr>
      <w:numPr>
        <w:numId w:val="0"/>
      </w:numPr>
      <w:tabs>
        <w:tab w:val="left" w:pos="993"/>
      </w:tabs>
      <w:adjustRightInd/>
      <w:spacing w:before="0" w:after="0" w:line="360" w:lineRule="auto"/>
      <w:ind w:firstLine="709"/>
      <w:contextualSpacing w:val="0"/>
      <w:textAlignment w:val="auto"/>
    </w:pPr>
    <w:rPr>
      <w:rFonts w:ascii="Times New Roman" w:hAnsi="Times New Roman"/>
      <w:spacing w:val="0"/>
      <w:sz w:val="24"/>
      <w:lang w:eastAsia="ru-RU"/>
    </w:rPr>
  </w:style>
  <w:style w:type="character" w:customStyle="1" w:styleId="afffb">
    <w:name w:val="работа Знак"/>
    <w:link w:val="afffc"/>
    <w:locked/>
    <w:rsid w:val="00064BF1"/>
    <w:rPr>
      <w:rFonts w:eastAsia="Calibri"/>
      <w:sz w:val="24"/>
    </w:rPr>
  </w:style>
  <w:style w:type="paragraph" w:customStyle="1" w:styleId="afffc">
    <w:name w:val="работа"/>
    <w:basedOn w:val="a1"/>
    <w:link w:val="afffb"/>
    <w:qFormat/>
    <w:rsid w:val="00064BF1"/>
    <w:pPr>
      <w:spacing w:line="240" w:lineRule="auto"/>
      <w:ind w:firstLine="709"/>
      <w:contextualSpacing w:val="0"/>
    </w:pPr>
    <w:rPr>
      <w:rFonts w:eastAsia="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248">
      <w:bodyDiv w:val="1"/>
      <w:marLeft w:val="0"/>
      <w:marRight w:val="0"/>
      <w:marTop w:val="0"/>
      <w:marBottom w:val="0"/>
      <w:divBdr>
        <w:top w:val="none" w:sz="0" w:space="0" w:color="auto"/>
        <w:left w:val="none" w:sz="0" w:space="0" w:color="auto"/>
        <w:bottom w:val="none" w:sz="0" w:space="0" w:color="auto"/>
        <w:right w:val="none" w:sz="0" w:space="0" w:color="auto"/>
      </w:divBdr>
    </w:div>
    <w:div w:id="12805073">
      <w:bodyDiv w:val="1"/>
      <w:marLeft w:val="0"/>
      <w:marRight w:val="0"/>
      <w:marTop w:val="0"/>
      <w:marBottom w:val="0"/>
      <w:divBdr>
        <w:top w:val="none" w:sz="0" w:space="0" w:color="auto"/>
        <w:left w:val="none" w:sz="0" w:space="0" w:color="auto"/>
        <w:bottom w:val="none" w:sz="0" w:space="0" w:color="auto"/>
        <w:right w:val="none" w:sz="0" w:space="0" w:color="auto"/>
      </w:divBdr>
    </w:div>
    <w:div w:id="12928043">
      <w:bodyDiv w:val="1"/>
      <w:marLeft w:val="0"/>
      <w:marRight w:val="0"/>
      <w:marTop w:val="0"/>
      <w:marBottom w:val="0"/>
      <w:divBdr>
        <w:top w:val="none" w:sz="0" w:space="0" w:color="auto"/>
        <w:left w:val="none" w:sz="0" w:space="0" w:color="auto"/>
        <w:bottom w:val="none" w:sz="0" w:space="0" w:color="auto"/>
        <w:right w:val="none" w:sz="0" w:space="0" w:color="auto"/>
      </w:divBdr>
    </w:div>
    <w:div w:id="13920560">
      <w:bodyDiv w:val="1"/>
      <w:marLeft w:val="0"/>
      <w:marRight w:val="0"/>
      <w:marTop w:val="0"/>
      <w:marBottom w:val="0"/>
      <w:divBdr>
        <w:top w:val="none" w:sz="0" w:space="0" w:color="auto"/>
        <w:left w:val="none" w:sz="0" w:space="0" w:color="auto"/>
        <w:bottom w:val="none" w:sz="0" w:space="0" w:color="auto"/>
        <w:right w:val="none" w:sz="0" w:space="0" w:color="auto"/>
      </w:divBdr>
    </w:div>
    <w:div w:id="31223951">
      <w:bodyDiv w:val="1"/>
      <w:marLeft w:val="0"/>
      <w:marRight w:val="0"/>
      <w:marTop w:val="0"/>
      <w:marBottom w:val="0"/>
      <w:divBdr>
        <w:top w:val="none" w:sz="0" w:space="0" w:color="auto"/>
        <w:left w:val="none" w:sz="0" w:space="0" w:color="auto"/>
        <w:bottom w:val="none" w:sz="0" w:space="0" w:color="auto"/>
        <w:right w:val="none" w:sz="0" w:space="0" w:color="auto"/>
      </w:divBdr>
    </w:div>
    <w:div w:id="40450022">
      <w:bodyDiv w:val="1"/>
      <w:marLeft w:val="0"/>
      <w:marRight w:val="0"/>
      <w:marTop w:val="0"/>
      <w:marBottom w:val="0"/>
      <w:divBdr>
        <w:top w:val="none" w:sz="0" w:space="0" w:color="auto"/>
        <w:left w:val="none" w:sz="0" w:space="0" w:color="auto"/>
        <w:bottom w:val="none" w:sz="0" w:space="0" w:color="auto"/>
        <w:right w:val="none" w:sz="0" w:space="0" w:color="auto"/>
      </w:divBdr>
    </w:div>
    <w:div w:id="41752610">
      <w:bodyDiv w:val="1"/>
      <w:marLeft w:val="0"/>
      <w:marRight w:val="0"/>
      <w:marTop w:val="0"/>
      <w:marBottom w:val="0"/>
      <w:divBdr>
        <w:top w:val="none" w:sz="0" w:space="0" w:color="auto"/>
        <w:left w:val="none" w:sz="0" w:space="0" w:color="auto"/>
        <w:bottom w:val="none" w:sz="0" w:space="0" w:color="auto"/>
        <w:right w:val="none" w:sz="0" w:space="0" w:color="auto"/>
      </w:divBdr>
    </w:div>
    <w:div w:id="45299786">
      <w:bodyDiv w:val="1"/>
      <w:marLeft w:val="0"/>
      <w:marRight w:val="0"/>
      <w:marTop w:val="0"/>
      <w:marBottom w:val="0"/>
      <w:divBdr>
        <w:top w:val="none" w:sz="0" w:space="0" w:color="auto"/>
        <w:left w:val="none" w:sz="0" w:space="0" w:color="auto"/>
        <w:bottom w:val="none" w:sz="0" w:space="0" w:color="auto"/>
        <w:right w:val="none" w:sz="0" w:space="0" w:color="auto"/>
      </w:divBdr>
    </w:div>
    <w:div w:id="49966537">
      <w:bodyDiv w:val="1"/>
      <w:marLeft w:val="0"/>
      <w:marRight w:val="0"/>
      <w:marTop w:val="0"/>
      <w:marBottom w:val="0"/>
      <w:divBdr>
        <w:top w:val="none" w:sz="0" w:space="0" w:color="auto"/>
        <w:left w:val="none" w:sz="0" w:space="0" w:color="auto"/>
        <w:bottom w:val="none" w:sz="0" w:space="0" w:color="auto"/>
        <w:right w:val="none" w:sz="0" w:space="0" w:color="auto"/>
      </w:divBdr>
    </w:div>
    <w:div w:id="59720553">
      <w:bodyDiv w:val="1"/>
      <w:marLeft w:val="0"/>
      <w:marRight w:val="0"/>
      <w:marTop w:val="0"/>
      <w:marBottom w:val="0"/>
      <w:divBdr>
        <w:top w:val="none" w:sz="0" w:space="0" w:color="auto"/>
        <w:left w:val="none" w:sz="0" w:space="0" w:color="auto"/>
        <w:bottom w:val="none" w:sz="0" w:space="0" w:color="auto"/>
        <w:right w:val="none" w:sz="0" w:space="0" w:color="auto"/>
      </w:divBdr>
    </w:div>
    <w:div w:id="65956023">
      <w:bodyDiv w:val="1"/>
      <w:marLeft w:val="0"/>
      <w:marRight w:val="0"/>
      <w:marTop w:val="0"/>
      <w:marBottom w:val="0"/>
      <w:divBdr>
        <w:top w:val="none" w:sz="0" w:space="0" w:color="auto"/>
        <w:left w:val="none" w:sz="0" w:space="0" w:color="auto"/>
        <w:bottom w:val="none" w:sz="0" w:space="0" w:color="auto"/>
        <w:right w:val="none" w:sz="0" w:space="0" w:color="auto"/>
      </w:divBdr>
    </w:div>
    <w:div w:id="66616473">
      <w:bodyDiv w:val="1"/>
      <w:marLeft w:val="0"/>
      <w:marRight w:val="0"/>
      <w:marTop w:val="0"/>
      <w:marBottom w:val="0"/>
      <w:divBdr>
        <w:top w:val="none" w:sz="0" w:space="0" w:color="auto"/>
        <w:left w:val="none" w:sz="0" w:space="0" w:color="auto"/>
        <w:bottom w:val="none" w:sz="0" w:space="0" w:color="auto"/>
        <w:right w:val="none" w:sz="0" w:space="0" w:color="auto"/>
      </w:divBdr>
    </w:div>
    <w:div w:id="72437453">
      <w:bodyDiv w:val="1"/>
      <w:marLeft w:val="0"/>
      <w:marRight w:val="0"/>
      <w:marTop w:val="0"/>
      <w:marBottom w:val="0"/>
      <w:divBdr>
        <w:top w:val="none" w:sz="0" w:space="0" w:color="auto"/>
        <w:left w:val="none" w:sz="0" w:space="0" w:color="auto"/>
        <w:bottom w:val="none" w:sz="0" w:space="0" w:color="auto"/>
        <w:right w:val="none" w:sz="0" w:space="0" w:color="auto"/>
      </w:divBdr>
    </w:div>
    <w:div w:id="82337627">
      <w:bodyDiv w:val="1"/>
      <w:marLeft w:val="0"/>
      <w:marRight w:val="0"/>
      <w:marTop w:val="0"/>
      <w:marBottom w:val="0"/>
      <w:divBdr>
        <w:top w:val="none" w:sz="0" w:space="0" w:color="auto"/>
        <w:left w:val="none" w:sz="0" w:space="0" w:color="auto"/>
        <w:bottom w:val="none" w:sz="0" w:space="0" w:color="auto"/>
        <w:right w:val="none" w:sz="0" w:space="0" w:color="auto"/>
      </w:divBdr>
    </w:div>
    <w:div w:id="82653082">
      <w:bodyDiv w:val="1"/>
      <w:marLeft w:val="0"/>
      <w:marRight w:val="0"/>
      <w:marTop w:val="0"/>
      <w:marBottom w:val="0"/>
      <w:divBdr>
        <w:top w:val="none" w:sz="0" w:space="0" w:color="auto"/>
        <w:left w:val="none" w:sz="0" w:space="0" w:color="auto"/>
        <w:bottom w:val="none" w:sz="0" w:space="0" w:color="auto"/>
        <w:right w:val="none" w:sz="0" w:space="0" w:color="auto"/>
      </w:divBdr>
    </w:div>
    <w:div w:id="83771040">
      <w:bodyDiv w:val="1"/>
      <w:marLeft w:val="0"/>
      <w:marRight w:val="0"/>
      <w:marTop w:val="0"/>
      <w:marBottom w:val="0"/>
      <w:divBdr>
        <w:top w:val="none" w:sz="0" w:space="0" w:color="auto"/>
        <w:left w:val="none" w:sz="0" w:space="0" w:color="auto"/>
        <w:bottom w:val="none" w:sz="0" w:space="0" w:color="auto"/>
        <w:right w:val="none" w:sz="0" w:space="0" w:color="auto"/>
      </w:divBdr>
    </w:div>
    <w:div w:id="86774518">
      <w:bodyDiv w:val="1"/>
      <w:marLeft w:val="0"/>
      <w:marRight w:val="0"/>
      <w:marTop w:val="0"/>
      <w:marBottom w:val="0"/>
      <w:divBdr>
        <w:top w:val="none" w:sz="0" w:space="0" w:color="auto"/>
        <w:left w:val="none" w:sz="0" w:space="0" w:color="auto"/>
        <w:bottom w:val="none" w:sz="0" w:space="0" w:color="auto"/>
        <w:right w:val="none" w:sz="0" w:space="0" w:color="auto"/>
      </w:divBdr>
    </w:div>
    <w:div w:id="90203823">
      <w:bodyDiv w:val="1"/>
      <w:marLeft w:val="0"/>
      <w:marRight w:val="0"/>
      <w:marTop w:val="0"/>
      <w:marBottom w:val="0"/>
      <w:divBdr>
        <w:top w:val="none" w:sz="0" w:space="0" w:color="auto"/>
        <w:left w:val="none" w:sz="0" w:space="0" w:color="auto"/>
        <w:bottom w:val="none" w:sz="0" w:space="0" w:color="auto"/>
        <w:right w:val="none" w:sz="0" w:space="0" w:color="auto"/>
      </w:divBdr>
    </w:div>
    <w:div w:id="94326728">
      <w:bodyDiv w:val="1"/>
      <w:marLeft w:val="0"/>
      <w:marRight w:val="0"/>
      <w:marTop w:val="0"/>
      <w:marBottom w:val="0"/>
      <w:divBdr>
        <w:top w:val="none" w:sz="0" w:space="0" w:color="auto"/>
        <w:left w:val="none" w:sz="0" w:space="0" w:color="auto"/>
        <w:bottom w:val="none" w:sz="0" w:space="0" w:color="auto"/>
        <w:right w:val="none" w:sz="0" w:space="0" w:color="auto"/>
      </w:divBdr>
    </w:div>
    <w:div w:id="98063488">
      <w:bodyDiv w:val="1"/>
      <w:marLeft w:val="0"/>
      <w:marRight w:val="0"/>
      <w:marTop w:val="0"/>
      <w:marBottom w:val="0"/>
      <w:divBdr>
        <w:top w:val="none" w:sz="0" w:space="0" w:color="auto"/>
        <w:left w:val="none" w:sz="0" w:space="0" w:color="auto"/>
        <w:bottom w:val="none" w:sz="0" w:space="0" w:color="auto"/>
        <w:right w:val="none" w:sz="0" w:space="0" w:color="auto"/>
      </w:divBdr>
    </w:div>
    <w:div w:id="98183882">
      <w:bodyDiv w:val="1"/>
      <w:marLeft w:val="0"/>
      <w:marRight w:val="0"/>
      <w:marTop w:val="0"/>
      <w:marBottom w:val="0"/>
      <w:divBdr>
        <w:top w:val="none" w:sz="0" w:space="0" w:color="auto"/>
        <w:left w:val="none" w:sz="0" w:space="0" w:color="auto"/>
        <w:bottom w:val="none" w:sz="0" w:space="0" w:color="auto"/>
        <w:right w:val="none" w:sz="0" w:space="0" w:color="auto"/>
      </w:divBdr>
    </w:div>
    <w:div w:id="101806074">
      <w:bodyDiv w:val="1"/>
      <w:marLeft w:val="0"/>
      <w:marRight w:val="0"/>
      <w:marTop w:val="0"/>
      <w:marBottom w:val="0"/>
      <w:divBdr>
        <w:top w:val="none" w:sz="0" w:space="0" w:color="auto"/>
        <w:left w:val="none" w:sz="0" w:space="0" w:color="auto"/>
        <w:bottom w:val="none" w:sz="0" w:space="0" w:color="auto"/>
        <w:right w:val="none" w:sz="0" w:space="0" w:color="auto"/>
      </w:divBdr>
    </w:div>
    <w:div w:id="102068357">
      <w:bodyDiv w:val="1"/>
      <w:marLeft w:val="0"/>
      <w:marRight w:val="0"/>
      <w:marTop w:val="0"/>
      <w:marBottom w:val="0"/>
      <w:divBdr>
        <w:top w:val="none" w:sz="0" w:space="0" w:color="auto"/>
        <w:left w:val="none" w:sz="0" w:space="0" w:color="auto"/>
        <w:bottom w:val="none" w:sz="0" w:space="0" w:color="auto"/>
        <w:right w:val="none" w:sz="0" w:space="0" w:color="auto"/>
      </w:divBdr>
    </w:div>
    <w:div w:id="102960502">
      <w:bodyDiv w:val="1"/>
      <w:marLeft w:val="0"/>
      <w:marRight w:val="0"/>
      <w:marTop w:val="0"/>
      <w:marBottom w:val="0"/>
      <w:divBdr>
        <w:top w:val="none" w:sz="0" w:space="0" w:color="auto"/>
        <w:left w:val="none" w:sz="0" w:space="0" w:color="auto"/>
        <w:bottom w:val="none" w:sz="0" w:space="0" w:color="auto"/>
        <w:right w:val="none" w:sz="0" w:space="0" w:color="auto"/>
      </w:divBdr>
    </w:div>
    <w:div w:id="103308930">
      <w:bodyDiv w:val="1"/>
      <w:marLeft w:val="0"/>
      <w:marRight w:val="0"/>
      <w:marTop w:val="0"/>
      <w:marBottom w:val="0"/>
      <w:divBdr>
        <w:top w:val="none" w:sz="0" w:space="0" w:color="auto"/>
        <w:left w:val="none" w:sz="0" w:space="0" w:color="auto"/>
        <w:bottom w:val="none" w:sz="0" w:space="0" w:color="auto"/>
        <w:right w:val="none" w:sz="0" w:space="0" w:color="auto"/>
      </w:divBdr>
    </w:div>
    <w:div w:id="108353682">
      <w:bodyDiv w:val="1"/>
      <w:marLeft w:val="0"/>
      <w:marRight w:val="0"/>
      <w:marTop w:val="0"/>
      <w:marBottom w:val="0"/>
      <w:divBdr>
        <w:top w:val="none" w:sz="0" w:space="0" w:color="auto"/>
        <w:left w:val="none" w:sz="0" w:space="0" w:color="auto"/>
        <w:bottom w:val="none" w:sz="0" w:space="0" w:color="auto"/>
        <w:right w:val="none" w:sz="0" w:space="0" w:color="auto"/>
      </w:divBdr>
    </w:div>
    <w:div w:id="112293712">
      <w:bodyDiv w:val="1"/>
      <w:marLeft w:val="0"/>
      <w:marRight w:val="0"/>
      <w:marTop w:val="0"/>
      <w:marBottom w:val="0"/>
      <w:divBdr>
        <w:top w:val="none" w:sz="0" w:space="0" w:color="auto"/>
        <w:left w:val="none" w:sz="0" w:space="0" w:color="auto"/>
        <w:bottom w:val="none" w:sz="0" w:space="0" w:color="auto"/>
        <w:right w:val="none" w:sz="0" w:space="0" w:color="auto"/>
      </w:divBdr>
    </w:div>
    <w:div w:id="114176466">
      <w:bodyDiv w:val="1"/>
      <w:marLeft w:val="0"/>
      <w:marRight w:val="0"/>
      <w:marTop w:val="0"/>
      <w:marBottom w:val="0"/>
      <w:divBdr>
        <w:top w:val="none" w:sz="0" w:space="0" w:color="auto"/>
        <w:left w:val="none" w:sz="0" w:space="0" w:color="auto"/>
        <w:bottom w:val="none" w:sz="0" w:space="0" w:color="auto"/>
        <w:right w:val="none" w:sz="0" w:space="0" w:color="auto"/>
      </w:divBdr>
    </w:div>
    <w:div w:id="115298306">
      <w:bodyDiv w:val="1"/>
      <w:marLeft w:val="0"/>
      <w:marRight w:val="0"/>
      <w:marTop w:val="0"/>
      <w:marBottom w:val="0"/>
      <w:divBdr>
        <w:top w:val="none" w:sz="0" w:space="0" w:color="auto"/>
        <w:left w:val="none" w:sz="0" w:space="0" w:color="auto"/>
        <w:bottom w:val="none" w:sz="0" w:space="0" w:color="auto"/>
        <w:right w:val="none" w:sz="0" w:space="0" w:color="auto"/>
      </w:divBdr>
    </w:div>
    <w:div w:id="116607240">
      <w:bodyDiv w:val="1"/>
      <w:marLeft w:val="0"/>
      <w:marRight w:val="0"/>
      <w:marTop w:val="0"/>
      <w:marBottom w:val="0"/>
      <w:divBdr>
        <w:top w:val="none" w:sz="0" w:space="0" w:color="auto"/>
        <w:left w:val="none" w:sz="0" w:space="0" w:color="auto"/>
        <w:bottom w:val="none" w:sz="0" w:space="0" w:color="auto"/>
        <w:right w:val="none" w:sz="0" w:space="0" w:color="auto"/>
      </w:divBdr>
    </w:div>
    <w:div w:id="125008981">
      <w:bodyDiv w:val="1"/>
      <w:marLeft w:val="0"/>
      <w:marRight w:val="0"/>
      <w:marTop w:val="0"/>
      <w:marBottom w:val="0"/>
      <w:divBdr>
        <w:top w:val="none" w:sz="0" w:space="0" w:color="auto"/>
        <w:left w:val="none" w:sz="0" w:space="0" w:color="auto"/>
        <w:bottom w:val="none" w:sz="0" w:space="0" w:color="auto"/>
        <w:right w:val="none" w:sz="0" w:space="0" w:color="auto"/>
      </w:divBdr>
    </w:div>
    <w:div w:id="125315864">
      <w:bodyDiv w:val="1"/>
      <w:marLeft w:val="0"/>
      <w:marRight w:val="0"/>
      <w:marTop w:val="0"/>
      <w:marBottom w:val="0"/>
      <w:divBdr>
        <w:top w:val="none" w:sz="0" w:space="0" w:color="auto"/>
        <w:left w:val="none" w:sz="0" w:space="0" w:color="auto"/>
        <w:bottom w:val="none" w:sz="0" w:space="0" w:color="auto"/>
        <w:right w:val="none" w:sz="0" w:space="0" w:color="auto"/>
      </w:divBdr>
    </w:div>
    <w:div w:id="126629863">
      <w:bodyDiv w:val="1"/>
      <w:marLeft w:val="0"/>
      <w:marRight w:val="0"/>
      <w:marTop w:val="0"/>
      <w:marBottom w:val="0"/>
      <w:divBdr>
        <w:top w:val="none" w:sz="0" w:space="0" w:color="auto"/>
        <w:left w:val="none" w:sz="0" w:space="0" w:color="auto"/>
        <w:bottom w:val="none" w:sz="0" w:space="0" w:color="auto"/>
        <w:right w:val="none" w:sz="0" w:space="0" w:color="auto"/>
      </w:divBdr>
    </w:div>
    <w:div w:id="140927041">
      <w:bodyDiv w:val="1"/>
      <w:marLeft w:val="0"/>
      <w:marRight w:val="0"/>
      <w:marTop w:val="0"/>
      <w:marBottom w:val="0"/>
      <w:divBdr>
        <w:top w:val="none" w:sz="0" w:space="0" w:color="auto"/>
        <w:left w:val="none" w:sz="0" w:space="0" w:color="auto"/>
        <w:bottom w:val="none" w:sz="0" w:space="0" w:color="auto"/>
        <w:right w:val="none" w:sz="0" w:space="0" w:color="auto"/>
      </w:divBdr>
    </w:div>
    <w:div w:id="143786054">
      <w:bodyDiv w:val="1"/>
      <w:marLeft w:val="0"/>
      <w:marRight w:val="0"/>
      <w:marTop w:val="0"/>
      <w:marBottom w:val="0"/>
      <w:divBdr>
        <w:top w:val="none" w:sz="0" w:space="0" w:color="auto"/>
        <w:left w:val="none" w:sz="0" w:space="0" w:color="auto"/>
        <w:bottom w:val="none" w:sz="0" w:space="0" w:color="auto"/>
        <w:right w:val="none" w:sz="0" w:space="0" w:color="auto"/>
      </w:divBdr>
    </w:div>
    <w:div w:id="143937523">
      <w:bodyDiv w:val="1"/>
      <w:marLeft w:val="0"/>
      <w:marRight w:val="0"/>
      <w:marTop w:val="0"/>
      <w:marBottom w:val="0"/>
      <w:divBdr>
        <w:top w:val="none" w:sz="0" w:space="0" w:color="auto"/>
        <w:left w:val="none" w:sz="0" w:space="0" w:color="auto"/>
        <w:bottom w:val="none" w:sz="0" w:space="0" w:color="auto"/>
        <w:right w:val="none" w:sz="0" w:space="0" w:color="auto"/>
      </w:divBdr>
    </w:div>
    <w:div w:id="144203148">
      <w:bodyDiv w:val="1"/>
      <w:marLeft w:val="0"/>
      <w:marRight w:val="0"/>
      <w:marTop w:val="0"/>
      <w:marBottom w:val="0"/>
      <w:divBdr>
        <w:top w:val="none" w:sz="0" w:space="0" w:color="auto"/>
        <w:left w:val="none" w:sz="0" w:space="0" w:color="auto"/>
        <w:bottom w:val="none" w:sz="0" w:space="0" w:color="auto"/>
        <w:right w:val="none" w:sz="0" w:space="0" w:color="auto"/>
      </w:divBdr>
    </w:div>
    <w:div w:id="155927233">
      <w:bodyDiv w:val="1"/>
      <w:marLeft w:val="0"/>
      <w:marRight w:val="0"/>
      <w:marTop w:val="0"/>
      <w:marBottom w:val="0"/>
      <w:divBdr>
        <w:top w:val="none" w:sz="0" w:space="0" w:color="auto"/>
        <w:left w:val="none" w:sz="0" w:space="0" w:color="auto"/>
        <w:bottom w:val="none" w:sz="0" w:space="0" w:color="auto"/>
        <w:right w:val="none" w:sz="0" w:space="0" w:color="auto"/>
      </w:divBdr>
    </w:div>
    <w:div w:id="159585697">
      <w:bodyDiv w:val="1"/>
      <w:marLeft w:val="0"/>
      <w:marRight w:val="0"/>
      <w:marTop w:val="0"/>
      <w:marBottom w:val="0"/>
      <w:divBdr>
        <w:top w:val="none" w:sz="0" w:space="0" w:color="auto"/>
        <w:left w:val="none" w:sz="0" w:space="0" w:color="auto"/>
        <w:bottom w:val="none" w:sz="0" w:space="0" w:color="auto"/>
        <w:right w:val="none" w:sz="0" w:space="0" w:color="auto"/>
      </w:divBdr>
    </w:div>
    <w:div w:id="161704243">
      <w:bodyDiv w:val="1"/>
      <w:marLeft w:val="0"/>
      <w:marRight w:val="0"/>
      <w:marTop w:val="0"/>
      <w:marBottom w:val="0"/>
      <w:divBdr>
        <w:top w:val="none" w:sz="0" w:space="0" w:color="auto"/>
        <w:left w:val="none" w:sz="0" w:space="0" w:color="auto"/>
        <w:bottom w:val="none" w:sz="0" w:space="0" w:color="auto"/>
        <w:right w:val="none" w:sz="0" w:space="0" w:color="auto"/>
      </w:divBdr>
    </w:div>
    <w:div w:id="162596264">
      <w:bodyDiv w:val="1"/>
      <w:marLeft w:val="0"/>
      <w:marRight w:val="0"/>
      <w:marTop w:val="0"/>
      <w:marBottom w:val="0"/>
      <w:divBdr>
        <w:top w:val="none" w:sz="0" w:space="0" w:color="auto"/>
        <w:left w:val="none" w:sz="0" w:space="0" w:color="auto"/>
        <w:bottom w:val="none" w:sz="0" w:space="0" w:color="auto"/>
        <w:right w:val="none" w:sz="0" w:space="0" w:color="auto"/>
      </w:divBdr>
    </w:div>
    <w:div w:id="168831459">
      <w:bodyDiv w:val="1"/>
      <w:marLeft w:val="0"/>
      <w:marRight w:val="0"/>
      <w:marTop w:val="0"/>
      <w:marBottom w:val="0"/>
      <w:divBdr>
        <w:top w:val="none" w:sz="0" w:space="0" w:color="auto"/>
        <w:left w:val="none" w:sz="0" w:space="0" w:color="auto"/>
        <w:bottom w:val="none" w:sz="0" w:space="0" w:color="auto"/>
        <w:right w:val="none" w:sz="0" w:space="0" w:color="auto"/>
      </w:divBdr>
    </w:div>
    <w:div w:id="171605880">
      <w:bodyDiv w:val="1"/>
      <w:marLeft w:val="0"/>
      <w:marRight w:val="0"/>
      <w:marTop w:val="0"/>
      <w:marBottom w:val="0"/>
      <w:divBdr>
        <w:top w:val="none" w:sz="0" w:space="0" w:color="auto"/>
        <w:left w:val="none" w:sz="0" w:space="0" w:color="auto"/>
        <w:bottom w:val="none" w:sz="0" w:space="0" w:color="auto"/>
        <w:right w:val="none" w:sz="0" w:space="0" w:color="auto"/>
      </w:divBdr>
    </w:div>
    <w:div w:id="172108863">
      <w:bodyDiv w:val="1"/>
      <w:marLeft w:val="0"/>
      <w:marRight w:val="0"/>
      <w:marTop w:val="0"/>
      <w:marBottom w:val="0"/>
      <w:divBdr>
        <w:top w:val="none" w:sz="0" w:space="0" w:color="auto"/>
        <w:left w:val="none" w:sz="0" w:space="0" w:color="auto"/>
        <w:bottom w:val="none" w:sz="0" w:space="0" w:color="auto"/>
        <w:right w:val="none" w:sz="0" w:space="0" w:color="auto"/>
      </w:divBdr>
    </w:div>
    <w:div w:id="177626099">
      <w:bodyDiv w:val="1"/>
      <w:marLeft w:val="0"/>
      <w:marRight w:val="0"/>
      <w:marTop w:val="0"/>
      <w:marBottom w:val="0"/>
      <w:divBdr>
        <w:top w:val="none" w:sz="0" w:space="0" w:color="auto"/>
        <w:left w:val="none" w:sz="0" w:space="0" w:color="auto"/>
        <w:bottom w:val="none" w:sz="0" w:space="0" w:color="auto"/>
        <w:right w:val="none" w:sz="0" w:space="0" w:color="auto"/>
      </w:divBdr>
    </w:div>
    <w:div w:id="178930251">
      <w:bodyDiv w:val="1"/>
      <w:marLeft w:val="0"/>
      <w:marRight w:val="0"/>
      <w:marTop w:val="0"/>
      <w:marBottom w:val="0"/>
      <w:divBdr>
        <w:top w:val="none" w:sz="0" w:space="0" w:color="auto"/>
        <w:left w:val="none" w:sz="0" w:space="0" w:color="auto"/>
        <w:bottom w:val="none" w:sz="0" w:space="0" w:color="auto"/>
        <w:right w:val="none" w:sz="0" w:space="0" w:color="auto"/>
      </w:divBdr>
    </w:div>
    <w:div w:id="191916201">
      <w:bodyDiv w:val="1"/>
      <w:marLeft w:val="0"/>
      <w:marRight w:val="0"/>
      <w:marTop w:val="0"/>
      <w:marBottom w:val="0"/>
      <w:divBdr>
        <w:top w:val="none" w:sz="0" w:space="0" w:color="auto"/>
        <w:left w:val="none" w:sz="0" w:space="0" w:color="auto"/>
        <w:bottom w:val="none" w:sz="0" w:space="0" w:color="auto"/>
        <w:right w:val="none" w:sz="0" w:space="0" w:color="auto"/>
      </w:divBdr>
    </w:div>
    <w:div w:id="197163842">
      <w:bodyDiv w:val="1"/>
      <w:marLeft w:val="0"/>
      <w:marRight w:val="0"/>
      <w:marTop w:val="0"/>
      <w:marBottom w:val="0"/>
      <w:divBdr>
        <w:top w:val="none" w:sz="0" w:space="0" w:color="auto"/>
        <w:left w:val="none" w:sz="0" w:space="0" w:color="auto"/>
        <w:bottom w:val="none" w:sz="0" w:space="0" w:color="auto"/>
        <w:right w:val="none" w:sz="0" w:space="0" w:color="auto"/>
      </w:divBdr>
    </w:div>
    <w:div w:id="199587848">
      <w:bodyDiv w:val="1"/>
      <w:marLeft w:val="0"/>
      <w:marRight w:val="0"/>
      <w:marTop w:val="0"/>
      <w:marBottom w:val="0"/>
      <w:divBdr>
        <w:top w:val="none" w:sz="0" w:space="0" w:color="auto"/>
        <w:left w:val="none" w:sz="0" w:space="0" w:color="auto"/>
        <w:bottom w:val="none" w:sz="0" w:space="0" w:color="auto"/>
        <w:right w:val="none" w:sz="0" w:space="0" w:color="auto"/>
      </w:divBdr>
    </w:div>
    <w:div w:id="213658308">
      <w:bodyDiv w:val="1"/>
      <w:marLeft w:val="0"/>
      <w:marRight w:val="0"/>
      <w:marTop w:val="0"/>
      <w:marBottom w:val="0"/>
      <w:divBdr>
        <w:top w:val="none" w:sz="0" w:space="0" w:color="auto"/>
        <w:left w:val="none" w:sz="0" w:space="0" w:color="auto"/>
        <w:bottom w:val="none" w:sz="0" w:space="0" w:color="auto"/>
        <w:right w:val="none" w:sz="0" w:space="0" w:color="auto"/>
      </w:divBdr>
    </w:div>
    <w:div w:id="218637281">
      <w:bodyDiv w:val="1"/>
      <w:marLeft w:val="0"/>
      <w:marRight w:val="0"/>
      <w:marTop w:val="0"/>
      <w:marBottom w:val="0"/>
      <w:divBdr>
        <w:top w:val="none" w:sz="0" w:space="0" w:color="auto"/>
        <w:left w:val="none" w:sz="0" w:space="0" w:color="auto"/>
        <w:bottom w:val="none" w:sz="0" w:space="0" w:color="auto"/>
        <w:right w:val="none" w:sz="0" w:space="0" w:color="auto"/>
      </w:divBdr>
    </w:div>
    <w:div w:id="221602851">
      <w:bodyDiv w:val="1"/>
      <w:marLeft w:val="0"/>
      <w:marRight w:val="0"/>
      <w:marTop w:val="0"/>
      <w:marBottom w:val="0"/>
      <w:divBdr>
        <w:top w:val="none" w:sz="0" w:space="0" w:color="auto"/>
        <w:left w:val="none" w:sz="0" w:space="0" w:color="auto"/>
        <w:bottom w:val="none" w:sz="0" w:space="0" w:color="auto"/>
        <w:right w:val="none" w:sz="0" w:space="0" w:color="auto"/>
      </w:divBdr>
    </w:div>
    <w:div w:id="224225914">
      <w:bodyDiv w:val="1"/>
      <w:marLeft w:val="0"/>
      <w:marRight w:val="0"/>
      <w:marTop w:val="0"/>
      <w:marBottom w:val="0"/>
      <w:divBdr>
        <w:top w:val="none" w:sz="0" w:space="0" w:color="auto"/>
        <w:left w:val="none" w:sz="0" w:space="0" w:color="auto"/>
        <w:bottom w:val="none" w:sz="0" w:space="0" w:color="auto"/>
        <w:right w:val="none" w:sz="0" w:space="0" w:color="auto"/>
      </w:divBdr>
    </w:div>
    <w:div w:id="224799317">
      <w:bodyDiv w:val="1"/>
      <w:marLeft w:val="0"/>
      <w:marRight w:val="0"/>
      <w:marTop w:val="0"/>
      <w:marBottom w:val="0"/>
      <w:divBdr>
        <w:top w:val="none" w:sz="0" w:space="0" w:color="auto"/>
        <w:left w:val="none" w:sz="0" w:space="0" w:color="auto"/>
        <w:bottom w:val="none" w:sz="0" w:space="0" w:color="auto"/>
        <w:right w:val="none" w:sz="0" w:space="0" w:color="auto"/>
      </w:divBdr>
    </w:div>
    <w:div w:id="224999077">
      <w:bodyDiv w:val="1"/>
      <w:marLeft w:val="0"/>
      <w:marRight w:val="0"/>
      <w:marTop w:val="0"/>
      <w:marBottom w:val="0"/>
      <w:divBdr>
        <w:top w:val="none" w:sz="0" w:space="0" w:color="auto"/>
        <w:left w:val="none" w:sz="0" w:space="0" w:color="auto"/>
        <w:bottom w:val="none" w:sz="0" w:space="0" w:color="auto"/>
        <w:right w:val="none" w:sz="0" w:space="0" w:color="auto"/>
      </w:divBdr>
    </w:div>
    <w:div w:id="227812390">
      <w:bodyDiv w:val="1"/>
      <w:marLeft w:val="0"/>
      <w:marRight w:val="0"/>
      <w:marTop w:val="0"/>
      <w:marBottom w:val="0"/>
      <w:divBdr>
        <w:top w:val="none" w:sz="0" w:space="0" w:color="auto"/>
        <w:left w:val="none" w:sz="0" w:space="0" w:color="auto"/>
        <w:bottom w:val="none" w:sz="0" w:space="0" w:color="auto"/>
        <w:right w:val="none" w:sz="0" w:space="0" w:color="auto"/>
      </w:divBdr>
    </w:div>
    <w:div w:id="230191936">
      <w:bodyDiv w:val="1"/>
      <w:marLeft w:val="0"/>
      <w:marRight w:val="0"/>
      <w:marTop w:val="0"/>
      <w:marBottom w:val="0"/>
      <w:divBdr>
        <w:top w:val="none" w:sz="0" w:space="0" w:color="auto"/>
        <w:left w:val="none" w:sz="0" w:space="0" w:color="auto"/>
        <w:bottom w:val="none" w:sz="0" w:space="0" w:color="auto"/>
        <w:right w:val="none" w:sz="0" w:space="0" w:color="auto"/>
      </w:divBdr>
    </w:div>
    <w:div w:id="244605758">
      <w:bodyDiv w:val="1"/>
      <w:marLeft w:val="0"/>
      <w:marRight w:val="0"/>
      <w:marTop w:val="0"/>
      <w:marBottom w:val="0"/>
      <w:divBdr>
        <w:top w:val="none" w:sz="0" w:space="0" w:color="auto"/>
        <w:left w:val="none" w:sz="0" w:space="0" w:color="auto"/>
        <w:bottom w:val="none" w:sz="0" w:space="0" w:color="auto"/>
        <w:right w:val="none" w:sz="0" w:space="0" w:color="auto"/>
      </w:divBdr>
    </w:div>
    <w:div w:id="245041051">
      <w:bodyDiv w:val="1"/>
      <w:marLeft w:val="0"/>
      <w:marRight w:val="0"/>
      <w:marTop w:val="0"/>
      <w:marBottom w:val="0"/>
      <w:divBdr>
        <w:top w:val="none" w:sz="0" w:space="0" w:color="auto"/>
        <w:left w:val="none" w:sz="0" w:space="0" w:color="auto"/>
        <w:bottom w:val="none" w:sz="0" w:space="0" w:color="auto"/>
        <w:right w:val="none" w:sz="0" w:space="0" w:color="auto"/>
      </w:divBdr>
    </w:div>
    <w:div w:id="250937463">
      <w:bodyDiv w:val="1"/>
      <w:marLeft w:val="0"/>
      <w:marRight w:val="0"/>
      <w:marTop w:val="0"/>
      <w:marBottom w:val="0"/>
      <w:divBdr>
        <w:top w:val="none" w:sz="0" w:space="0" w:color="auto"/>
        <w:left w:val="none" w:sz="0" w:space="0" w:color="auto"/>
        <w:bottom w:val="none" w:sz="0" w:space="0" w:color="auto"/>
        <w:right w:val="none" w:sz="0" w:space="0" w:color="auto"/>
      </w:divBdr>
    </w:div>
    <w:div w:id="251477287">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255552116">
      <w:bodyDiv w:val="1"/>
      <w:marLeft w:val="0"/>
      <w:marRight w:val="0"/>
      <w:marTop w:val="0"/>
      <w:marBottom w:val="0"/>
      <w:divBdr>
        <w:top w:val="none" w:sz="0" w:space="0" w:color="auto"/>
        <w:left w:val="none" w:sz="0" w:space="0" w:color="auto"/>
        <w:bottom w:val="none" w:sz="0" w:space="0" w:color="auto"/>
        <w:right w:val="none" w:sz="0" w:space="0" w:color="auto"/>
      </w:divBdr>
    </w:div>
    <w:div w:id="267935097">
      <w:bodyDiv w:val="1"/>
      <w:marLeft w:val="0"/>
      <w:marRight w:val="0"/>
      <w:marTop w:val="0"/>
      <w:marBottom w:val="0"/>
      <w:divBdr>
        <w:top w:val="none" w:sz="0" w:space="0" w:color="auto"/>
        <w:left w:val="none" w:sz="0" w:space="0" w:color="auto"/>
        <w:bottom w:val="none" w:sz="0" w:space="0" w:color="auto"/>
        <w:right w:val="none" w:sz="0" w:space="0" w:color="auto"/>
      </w:divBdr>
    </w:div>
    <w:div w:id="268895554">
      <w:bodyDiv w:val="1"/>
      <w:marLeft w:val="0"/>
      <w:marRight w:val="0"/>
      <w:marTop w:val="0"/>
      <w:marBottom w:val="0"/>
      <w:divBdr>
        <w:top w:val="none" w:sz="0" w:space="0" w:color="auto"/>
        <w:left w:val="none" w:sz="0" w:space="0" w:color="auto"/>
        <w:bottom w:val="none" w:sz="0" w:space="0" w:color="auto"/>
        <w:right w:val="none" w:sz="0" w:space="0" w:color="auto"/>
      </w:divBdr>
    </w:div>
    <w:div w:id="272523016">
      <w:bodyDiv w:val="1"/>
      <w:marLeft w:val="0"/>
      <w:marRight w:val="0"/>
      <w:marTop w:val="0"/>
      <w:marBottom w:val="0"/>
      <w:divBdr>
        <w:top w:val="none" w:sz="0" w:space="0" w:color="auto"/>
        <w:left w:val="none" w:sz="0" w:space="0" w:color="auto"/>
        <w:bottom w:val="none" w:sz="0" w:space="0" w:color="auto"/>
        <w:right w:val="none" w:sz="0" w:space="0" w:color="auto"/>
      </w:divBdr>
    </w:div>
    <w:div w:id="285477724">
      <w:bodyDiv w:val="1"/>
      <w:marLeft w:val="0"/>
      <w:marRight w:val="0"/>
      <w:marTop w:val="0"/>
      <w:marBottom w:val="0"/>
      <w:divBdr>
        <w:top w:val="none" w:sz="0" w:space="0" w:color="auto"/>
        <w:left w:val="none" w:sz="0" w:space="0" w:color="auto"/>
        <w:bottom w:val="none" w:sz="0" w:space="0" w:color="auto"/>
        <w:right w:val="none" w:sz="0" w:space="0" w:color="auto"/>
      </w:divBdr>
    </w:div>
    <w:div w:id="287249669">
      <w:bodyDiv w:val="1"/>
      <w:marLeft w:val="0"/>
      <w:marRight w:val="0"/>
      <w:marTop w:val="0"/>
      <w:marBottom w:val="0"/>
      <w:divBdr>
        <w:top w:val="none" w:sz="0" w:space="0" w:color="auto"/>
        <w:left w:val="none" w:sz="0" w:space="0" w:color="auto"/>
        <w:bottom w:val="none" w:sz="0" w:space="0" w:color="auto"/>
        <w:right w:val="none" w:sz="0" w:space="0" w:color="auto"/>
      </w:divBdr>
    </w:div>
    <w:div w:id="288704395">
      <w:bodyDiv w:val="1"/>
      <w:marLeft w:val="0"/>
      <w:marRight w:val="0"/>
      <w:marTop w:val="0"/>
      <w:marBottom w:val="0"/>
      <w:divBdr>
        <w:top w:val="none" w:sz="0" w:space="0" w:color="auto"/>
        <w:left w:val="none" w:sz="0" w:space="0" w:color="auto"/>
        <w:bottom w:val="none" w:sz="0" w:space="0" w:color="auto"/>
        <w:right w:val="none" w:sz="0" w:space="0" w:color="auto"/>
      </w:divBdr>
    </w:div>
    <w:div w:id="298268172">
      <w:bodyDiv w:val="1"/>
      <w:marLeft w:val="0"/>
      <w:marRight w:val="0"/>
      <w:marTop w:val="0"/>
      <w:marBottom w:val="0"/>
      <w:divBdr>
        <w:top w:val="none" w:sz="0" w:space="0" w:color="auto"/>
        <w:left w:val="none" w:sz="0" w:space="0" w:color="auto"/>
        <w:bottom w:val="none" w:sz="0" w:space="0" w:color="auto"/>
        <w:right w:val="none" w:sz="0" w:space="0" w:color="auto"/>
      </w:divBdr>
    </w:div>
    <w:div w:id="304774513">
      <w:bodyDiv w:val="1"/>
      <w:marLeft w:val="0"/>
      <w:marRight w:val="0"/>
      <w:marTop w:val="0"/>
      <w:marBottom w:val="0"/>
      <w:divBdr>
        <w:top w:val="none" w:sz="0" w:space="0" w:color="auto"/>
        <w:left w:val="none" w:sz="0" w:space="0" w:color="auto"/>
        <w:bottom w:val="none" w:sz="0" w:space="0" w:color="auto"/>
        <w:right w:val="none" w:sz="0" w:space="0" w:color="auto"/>
      </w:divBdr>
    </w:div>
    <w:div w:id="311249908">
      <w:bodyDiv w:val="1"/>
      <w:marLeft w:val="0"/>
      <w:marRight w:val="0"/>
      <w:marTop w:val="0"/>
      <w:marBottom w:val="0"/>
      <w:divBdr>
        <w:top w:val="none" w:sz="0" w:space="0" w:color="auto"/>
        <w:left w:val="none" w:sz="0" w:space="0" w:color="auto"/>
        <w:bottom w:val="none" w:sz="0" w:space="0" w:color="auto"/>
        <w:right w:val="none" w:sz="0" w:space="0" w:color="auto"/>
      </w:divBdr>
    </w:div>
    <w:div w:id="313989610">
      <w:bodyDiv w:val="1"/>
      <w:marLeft w:val="0"/>
      <w:marRight w:val="0"/>
      <w:marTop w:val="0"/>
      <w:marBottom w:val="0"/>
      <w:divBdr>
        <w:top w:val="none" w:sz="0" w:space="0" w:color="auto"/>
        <w:left w:val="none" w:sz="0" w:space="0" w:color="auto"/>
        <w:bottom w:val="none" w:sz="0" w:space="0" w:color="auto"/>
        <w:right w:val="none" w:sz="0" w:space="0" w:color="auto"/>
      </w:divBdr>
    </w:div>
    <w:div w:id="317542029">
      <w:bodyDiv w:val="1"/>
      <w:marLeft w:val="0"/>
      <w:marRight w:val="0"/>
      <w:marTop w:val="0"/>
      <w:marBottom w:val="0"/>
      <w:divBdr>
        <w:top w:val="none" w:sz="0" w:space="0" w:color="auto"/>
        <w:left w:val="none" w:sz="0" w:space="0" w:color="auto"/>
        <w:bottom w:val="none" w:sz="0" w:space="0" w:color="auto"/>
        <w:right w:val="none" w:sz="0" w:space="0" w:color="auto"/>
      </w:divBdr>
    </w:div>
    <w:div w:id="333580079">
      <w:bodyDiv w:val="1"/>
      <w:marLeft w:val="0"/>
      <w:marRight w:val="0"/>
      <w:marTop w:val="0"/>
      <w:marBottom w:val="0"/>
      <w:divBdr>
        <w:top w:val="none" w:sz="0" w:space="0" w:color="auto"/>
        <w:left w:val="none" w:sz="0" w:space="0" w:color="auto"/>
        <w:bottom w:val="none" w:sz="0" w:space="0" w:color="auto"/>
        <w:right w:val="none" w:sz="0" w:space="0" w:color="auto"/>
      </w:divBdr>
    </w:div>
    <w:div w:id="334574296">
      <w:bodyDiv w:val="1"/>
      <w:marLeft w:val="0"/>
      <w:marRight w:val="0"/>
      <w:marTop w:val="0"/>
      <w:marBottom w:val="0"/>
      <w:divBdr>
        <w:top w:val="none" w:sz="0" w:space="0" w:color="auto"/>
        <w:left w:val="none" w:sz="0" w:space="0" w:color="auto"/>
        <w:bottom w:val="none" w:sz="0" w:space="0" w:color="auto"/>
        <w:right w:val="none" w:sz="0" w:space="0" w:color="auto"/>
      </w:divBdr>
    </w:div>
    <w:div w:id="339087578">
      <w:bodyDiv w:val="1"/>
      <w:marLeft w:val="0"/>
      <w:marRight w:val="0"/>
      <w:marTop w:val="0"/>
      <w:marBottom w:val="0"/>
      <w:divBdr>
        <w:top w:val="none" w:sz="0" w:space="0" w:color="auto"/>
        <w:left w:val="none" w:sz="0" w:space="0" w:color="auto"/>
        <w:bottom w:val="none" w:sz="0" w:space="0" w:color="auto"/>
        <w:right w:val="none" w:sz="0" w:space="0" w:color="auto"/>
      </w:divBdr>
    </w:div>
    <w:div w:id="342242426">
      <w:bodyDiv w:val="1"/>
      <w:marLeft w:val="0"/>
      <w:marRight w:val="0"/>
      <w:marTop w:val="0"/>
      <w:marBottom w:val="0"/>
      <w:divBdr>
        <w:top w:val="none" w:sz="0" w:space="0" w:color="auto"/>
        <w:left w:val="none" w:sz="0" w:space="0" w:color="auto"/>
        <w:bottom w:val="none" w:sz="0" w:space="0" w:color="auto"/>
        <w:right w:val="none" w:sz="0" w:space="0" w:color="auto"/>
      </w:divBdr>
    </w:div>
    <w:div w:id="343409170">
      <w:bodyDiv w:val="1"/>
      <w:marLeft w:val="0"/>
      <w:marRight w:val="0"/>
      <w:marTop w:val="0"/>
      <w:marBottom w:val="0"/>
      <w:divBdr>
        <w:top w:val="none" w:sz="0" w:space="0" w:color="auto"/>
        <w:left w:val="none" w:sz="0" w:space="0" w:color="auto"/>
        <w:bottom w:val="none" w:sz="0" w:space="0" w:color="auto"/>
        <w:right w:val="none" w:sz="0" w:space="0" w:color="auto"/>
      </w:divBdr>
    </w:div>
    <w:div w:id="347610549">
      <w:bodyDiv w:val="1"/>
      <w:marLeft w:val="0"/>
      <w:marRight w:val="0"/>
      <w:marTop w:val="0"/>
      <w:marBottom w:val="0"/>
      <w:divBdr>
        <w:top w:val="none" w:sz="0" w:space="0" w:color="auto"/>
        <w:left w:val="none" w:sz="0" w:space="0" w:color="auto"/>
        <w:bottom w:val="none" w:sz="0" w:space="0" w:color="auto"/>
        <w:right w:val="none" w:sz="0" w:space="0" w:color="auto"/>
      </w:divBdr>
    </w:div>
    <w:div w:id="350037772">
      <w:bodyDiv w:val="1"/>
      <w:marLeft w:val="0"/>
      <w:marRight w:val="0"/>
      <w:marTop w:val="0"/>
      <w:marBottom w:val="0"/>
      <w:divBdr>
        <w:top w:val="none" w:sz="0" w:space="0" w:color="auto"/>
        <w:left w:val="none" w:sz="0" w:space="0" w:color="auto"/>
        <w:bottom w:val="none" w:sz="0" w:space="0" w:color="auto"/>
        <w:right w:val="none" w:sz="0" w:space="0" w:color="auto"/>
      </w:divBdr>
    </w:div>
    <w:div w:id="350843708">
      <w:bodyDiv w:val="1"/>
      <w:marLeft w:val="0"/>
      <w:marRight w:val="0"/>
      <w:marTop w:val="0"/>
      <w:marBottom w:val="0"/>
      <w:divBdr>
        <w:top w:val="none" w:sz="0" w:space="0" w:color="auto"/>
        <w:left w:val="none" w:sz="0" w:space="0" w:color="auto"/>
        <w:bottom w:val="none" w:sz="0" w:space="0" w:color="auto"/>
        <w:right w:val="none" w:sz="0" w:space="0" w:color="auto"/>
      </w:divBdr>
    </w:div>
    <w:div w:id="367536791">
      <w:bodyDiv w:val="1"/>
      <w:marLeft w:val="0"/>
      <w:marRight w:val="0"/>
      <w:marTop w:val="0"/>
      <w:marBottom w:val="0"/>
      <w:divBdr>
        <w:top w:val="none" w:sz="0" w:space="0" w:color="auto"/>
        <w:left w:val="none" w:sz="0" w:space="0" w:color="auto"/>
        <w:bottom w:val="none" w:sz="0" w:space="0" w:color="auto"/>
        <w:right w:val="none" w:sz="0" w:space="0" w:color="auto"/>
      </w:divBdr>
    </w:div>
    <w:div w:id="379135289">
      <w:bodyDiv w:val="1"/>
      <w:marLeft w:val="0"/>
      <w:marRight w:val="0"/>
      <w:marTop w:val="0"/>
      <w:marBottom w:val="0"/>
      <w:divBdr>
        <w:top w:val="none" w:sz="0" w:space="0" w:color="auto"/>
        <w:left w:val="none" w:sz="0" w:space="0" w:color="auto"/>
        <w:bottom w:val="none" w:sz="0" w:space="0" w:color="auto"/>
        <w:right w:val="none" w:sz="0" w:space="0" w:color="auto"/>
      </w:divBdr>
    </w:div>
    <w:div w:id="380328926">
      <w:bodyDiv w:val="1"/>
      <w:marLeft w:val="0"/>
      <w:marRight w:val="0"/>
      <w:marTop w:val="0"/>
      <w:marBottom w:val="0"/>
      <w:divBdr>
        <w:top w:val="none" w:sz="0" w:space="0" w:color="auto"/>
        <w:left w:val="none" w:sz="0" w:space="0" w:color="auto"/>
        <w:bottom w:val="none" w:sz="0" w:space="0" w:color="auto"/>
        <w:right w:val="none" w:sz="0" w:space="0" w:color="auto"/>
      </w:divBdr>
    </w:div>
    <w:div w:id="391202476">
      <w:bodyDiv w:val="1"/>
      <w:marLeft w:val="0"/>
      <w:marRight w:val="0"/>
      <w:marTop w:val="0"/>
      <w:marBottom w:val="0"/>
      <w:divBdr>
        <w:top w:val="none" w:sz="0" w:space="0" w:color="auto"/>
        <w:left w:val="none" w:sz="0" w:space="0" w:color="auto"/>
        <w:bottom w:val="none" w:sz="0" w:space="0" w:color="auto"/>
        <w:right w:val="none" w:sz="0" w:space="0" w:color="auto"/>
      </w:divBdr>
    </w:div>
    <w:div w:id="394159114">
      <w:bodyDiv w:val="1"/>
      <w:marLeft w:val="0"/>
      <w:marRight w:val="0"/>
      <w:marTop w:val="0"/>
      <w:marBottom w:val="0"/>
      <w:divBdr>
        <w:top w:val="none" w:sz="0" w:space="0" w:color="auto"/>
        <w:left w:val="none" w:sz="0" w:space="0" w:color="auto"/>
        <w:bottom w:val="none" w:sz="0" w:space="0" w:color="auto"/>
        <w:right w:val="none" w:sz="0" w:space="0" w:color="auto"/>
      </w:divBdr>
    </w:div>
    <w:div w:id="402726142">
      <w:bodyDiv w:val="1"/>
      <w:marLeft w:val="0"/>
      <w:marRight w:val="0"/>
      <w:marTop w:val="0"/>
      <w:marBottom w:val="0"/>
      <w:divBdr>
        <w:top w:val="none" w:sz="0" w:space="0" w:color="auto"/>
        <w:left w:val="none" w:sz="0" w:space="0" w:color="auto"/>
        <w:bottom w:val="none" w:sz="0" w:space="0" w:color="auto"/>
        <w:right w:val="none" w:sz="0" w:space="0" w:color="auto"/>
      </w:divBdr>
    </w:div>
    <w:div w:id="405037808">
      <w:bodyDiv w:val="1"/>
      <w:marLeft w:val="0"/>
      <w:marRight w:val="0"/>
      <w:marTop w:val="0"/>
      <w:marBottom w:val="0"/>
      <w:divBdr>
        <w:top w:val="none" w:sz="0" w:space="0" w:color="auto"/>
        <w:left w:val="none" w:sz="0" w:space="0" w:color="auto"/>
        <w:bottom w:val="none" w:sz="0" w:space="0" w:color="auto"/>
        <w:right w:val="none" w:sz="0" w:space="0" w:color="auto"/>
      </w:divBdr>
    </w:div>
    <w:div w:id="409814181">
      <w:bodyDiv w:val="1"/>
      <w:marLeft w:val="0"/>
      <w:marRight w:val="0"/>
      <w:marTop w:val="0"/>
      <w:marBottom w:val="0"/>
      <w:divBdr>
        <w:top w:val="none" w:sz="0" w:space="0" w:color="auto"/>
        <w:left w:val="none" w:sz="0" w:space="0" w:color="auto"/>
        <w:bottom w:val="none" w:sz="0" w:space="0" w:color="auto"/>
        <w:right w:val="none" w:sz="0" w:space="0" w:color="auto"/>
      </w:divBdr>
    </w:div>
    <w:div w:id="411899765">
      <w:bodyDiv w:val="1"/>
      <w:marLeft w:val="0"/>
      <w:marRight w:val="0"/>
      <w:marTop w:val="0"/>
      <w:marBottom w:val="0"/>
      <w:divBdr>
        <w:top w:val="none" w:sz="0" w:space="0" w:color="auto"/>
        <w:left w:val="none" w:sz="0" w:space="0" w:color="auto"/>
        <w:bottom w:val="none" w:sz="0" w:space="0" w:color="auto"/>
        <w:right w:val="none" w:sz="0" w:space="0" w:color="auto"/>
      </w:divBdr>
    </w:div>
    <w:div w:id="412095382">
      <w:bodyDiv w:val="1"/>
      <w:marLeft w:val="0"/>
      <w:marRight w:val="0"/>
      <w:marTop w:val="0"/>
      <w:marBottom w:val="0"/>
      <w:divBdr>
        <w:top w:val="none" w:sz="0" w:space="0" w:color="auto"/>
        <w:left w:val="none" w:sz="0" w:space="0" w:color="auto"/>
        <w:bottom w:val="none" w:sz="0" w:space="0" w:color="auto"/>
        <w:right w:val="none" w:sz="0" w:space="0" w:color="auto"/>
      </w:divBdr>
    </w:div>
    <w:div w:id="416679924">
      <w:bodyDiv w:val="1"/>
      <w:marLeft w:val="0"/>
      <w:marRight w:val="0"/>
      <w:marTop w:val="0"/>
      <w:marBottom w:val="0"/>
      <w:divBdr>
        <w:top w:val="none" w:sz="0" w:space="0" w:color="auto"/>
        <w:left w:val="none" w:sz="0" w:space="0" w:color="auto"/>
        <w:bottom w:val="none" w:sz="0" w:space="0" w:color="auto"/>
        <w:right w:val="none" w:sz="0" w:space="0" w:color="auto"/>
      </w:divBdr>
    </w:div>
    <w:div w:id="417137303">
      <w:bodyDiv w:val="1"/>
      <w:marLeft w:val="0"/>
      <w:marRight w:val="0"/>
      <w:marTop w:val="0"/>
      <w:marBottom w:val="0"/>
      <w:divBdr>
        <w:top w:val="none" w:sz="0" w:space="0" w:color="auto"/>
        <w:left w:val="none" w:sz="0" w:space="0" w:color="auto"/>
        <w:bottom w:val="none" w:sz="0" w:space="0" w:color="auto"/>
        <w:right w:val="none" w:sz="0" w:space="0" w:color="auto"/>
      </w:divBdr>
    </w:div>
    <w:div w:id="424808065">
      <w:bodyDiv w:val="1"/>
      <w:marLeft w:val="0"/>
      <w:marRight w:val="0"/>
      <w:marTop w:val="0"/>
      <w:marBottom w:val="0"/>
      <w:divBdr>
        <w:top w:val="none" w:sz="0" w:space="0" w:color="auto"/>
        <w:left w:val="none" w:sz="0" w:space="0" w:color="auto"/>
        <w:bottom w:val="none" w:sz="0" w:space="0" w:color="auto"/>
        <w:right w:val="none" w:sz="0" w:space="0" w:color="auto"/>
      </w:divBdr>
    </w:div>
    <w:div w:id="430514932">
      <w:bodyDiv w:val="1"/>
      <w:marLeft w:val="0"/>
      <w:marRight w:val="0"/>
      <w:marTop w:val="0"/>
      <w:marBottom w:val="0"/>
      <w:divBdr>
        <w:top w:val="none" w:sz="0" w:space="0" w:color="auto"/>
        <w:left w:val="none" w:sz="0" w:space="0" w:color="auto"/>
        <w:bottom w:val="none" w:sz="0" w:space="0" w:color="auto"/>
        <w:right w:val="none" w:sz="0" w:space="0" w:color="auto"/>
      </w:divBdr>
    </w:div>
    <w:div w:id="440686828">
      <w:bodyDiv w:val="1"/>
      <w:marLeft w:val="0"/>
      <w:marRight w:val="0"/>
      <w:marTop w:val="0"/>
      <w:marBottom w:val="0"/>
      <w:divBdr>
        <w:top w:val="none" w:sz="0" w:space="0" w:color="auto"/>
        <w:left w:val="none" w:sz="0" w:space="0" w:color="auto"/>
        <w:bottom w:val="none" w:sz="0" w:space="0" w:color="auto"/>
        <w:right w:val="none" w:sz="0" w:space="0" w:color="auto"/>
      </w:divBdr>
    </w:div>
    <w:div w:id="445468577">
      <w:bodyDiv w:val="1"/>
      <w:marLeft w:val="0"/>
      <w:marRight w:val="0"/>
      <w:marTop w:val="0"/>
      <w:marBottom w:val="0"/>
      <w:divBdr>
        <w:top w:val="none" w:sz="0" w:space="0" w:color="auto"/>
        <w:left w:val="none" w:sz="0" w:space="0" w:color="auto"/>
        <w:bottom w:val="none" w:sz="0" w:space="0" w:color="auto"/>
        <w:right w:val="none" w:sz="0" w:space="0" w:color="auto"/>
      </w:divBdr>
    </w:div>
    <w:div w:id="448164242">
      <w:bodyDiv w:val="1"/>
      <w:marLeft w:val="0"/>
      <w:marRight w:val="0"/>
      <w:marTop w:val="0"/>
      <w:marBottom w:val="0"/>
      <w:divBdr>
        <w:top w:val="none" w:sz="0" w:space="0" w:color="auto"/>
        <w:left w:val="none" w:sz="0" w:space="0" w:color="auto"/>
        <w:bottom w:val="none" w:sz="0" w:space="0" w:color="auto"/>
        <w:right w:val="none" w:sz="0" w:space="0" w:color="auto"/>
      </w:divBdr>
    </w:div>
    <w:div w:id="451679709">
      <w:bodyDiv w:val="1"/>
      <w:marLeft w:val="0"/>
      <w:marRight w:val="0"/>
      <w:marTop w:val="0"/>
      <w:marBottom w:val="0"/>
      <w:divBdr>
        <w:top w:val="none" w:sz="0" w:space="0" w:color="auto"/>
        <w:left w:val="none" w:sz="0" w:space="0" w:color="auto"/>
        <w:bottom w:val="none" w:sz="0" w:space="0" w:color="auto"/>
        <w:right w:val="none" w:sz="0" w:space="0" w:color="auto"/>
      </w:divBdr>
    </w:div>
    <w:div w:id="453715654">
      <w:bodyDiv w:val="1"/>
      <w:marLeft w:val="0"/>
      <w:marRight w:val="0"/>
      <w:marTop w:val="0"/>
      <w:marBottom w:val="0"/>
      <w:divBdr>
        <w:top w:val="none" w:sz="0" w:space="0" w:color="auto"/>
        <w:left w:val="none" w:sz="0" w:space="0" w:color="auto"/>
        <w:bottom w:val="none" w:sz="0" w:space="0" w:color="auto"/>
        <w:right w:val="none" w:sz="0" w:space="0" w:color="auto"/>
      </w:divBdr>
    </w:div>
    <w:div w:id="459687031">
      <w:bodyDiv w:val="1"/>
      <w:marLeft w:val="0"/>
      <w:marRight w:val="0"/>
      <w:marTop w:val="0"/>
      <w:marBottom w:val="0"/>
      <w:divBdr>
        <w:top w:val="none" w:sz="0" w:space="0" w:color="auto"/>
        <w:left w:val="none" w:sz="0" w:space="0" w:color="auto"/>
        <w:bottom w:val="none" w:sz="0" w:space="0" w:color="auto"/>
        <w:right w:val="none" w:sz="0" w:space="0" w:color="auto"/>
      </w:divBdr>
    </w:div>
    <w:div w:id="463814279">
      <w:bodyDiv w:val="1"/>
      <w:marLeft w:val="0"/>
      <w:marRight w:val="0"/>
      <w:marTop w:val="0"/>
      <w:marBottom w:val="0"/>
      <w:divBdr>
        <w:top w:val="none" w:sz="0" w:space="0" w:color="auto"/>
        <w:left w:val="none" w:sz="0" w:space="0" w:color="auto"/>
        <w:bottom w:val="none" w:sz="0" w:space="0" w:color="auto"/>
        <w:right w:val="none" w:sz="0" w:space="0" w:color="auto"/>
      </w:divBdr>
    </w:div>
    <w:div w:id="465903043">
      <w:bodyDiv w:val="1"/>
      <w:marLeft w:val="0"/>
      <w:marRight w:val="0"/>
      <w:marTop w:val="0"/>
      <w:marBottom w:val="0"/>
      <w:divBdr>
        <w:top w:val="none" w:sz="0" w:space="0" w:color="auto"/>
        <w:left w:val="none" w:sz="0" w:space="0" w:color="auto"/>
        <w:bottom w:val="none" w:sz="0" w:space="0" w:color="auto"/>
        <w:right w:val="none" w:sz="0" w:space="0" w:color="auto"/>
      </w:divBdr>
    </w:div>
    <w:div w:id="466705059">
      <w:bodyDiv w:val="1"/>
      <w:marLeft w:val="0"/>
      <w:marRight w:val="0"/>
      <w:marTop w:val="0"/>
      <w:marBottom w:val="0"/>
      <w:divBdr>
        <w:top w:val="none" w:sz="0" w:space="0" w:color="auto"/>
        <w:left w:val="none" w:sz="0" w:space="0" w:color="auto"/>
        <w:bottom w:val="none" w:sz="0" w:space="0" w:color="auto"/>
        <w:right w:val="none" w:sz="0" w:space="0" w:color="auto"/>
      </w:divBdr>
    </w:div>
    <w:div w:id="472258487">
      <w:bodyDiv w:val="1"/>
      <w:marLeft w:val="0"/>
      <w:marRight w:val="0"/>
      <w:marTop w:val="0"/>
      <w:marBottom w:val="0"/>
      <w:divBdr>
        <w:top w:val="none" w:sz="0" w:space="0" w:color="auto"/>
        <w:left w:val="none" w:sz="0" w:space="0" w:color="auto"/>
        <w:bottom w:val="none" w:sz="0" w:space="0" w:color="auto"/>
        <w:right w:val="none" w:sz="0" w:space="0" w:color="auto"/>
      </w:divBdr>
    </w:div>
    <w:div w:id="472720769">
      <w:bodyDiv w:val="1"/>
      <w:marLeft w:val="0"/>
      <w:marRight w:val="0"/>
      <w:marTop w:val="0"/>
      <w:marBottom w:val="0"/>
      <w:divBdr>
        <w:top w:val="none" w:sz="0" w:space="0" w:color="auto"/>
        <w:left w:val="none" w:sz="0" w:space="0" w:color="auto"/>
        <w:bottom w:val="none" w:sz="0" w:space="0" w:color="auto"/>
        <w:right w:val="none" w:sz="0" w:space="0" w:color="auto"/>
      </w:divBdr>
    </w:div>
    <w:div w:id="474881419">
      <w:bodyDiv w:val="1"/>
      <w:marLeft w:val="0"/>
      <w:marRight w:val="0"/>
      <w:marTop w:val="0"/>
      <w:marBottom w:val="0"/>
      <w:divBdr>
        <w:top w:val="none" w:sz="0" w:space="0" w:color="auto"/>
        <w:left w:val="none" w:sz="0" w:space="0" w:color="auto"/>
        <w:bottom w:val="none" w:sz="0" w:space="0" w:color="auto"/>
        <w:right w:val="none" w:sz="0" w:space="0" w:color="auto"/>
      </w:divBdr>
    </w:div>
    <w:div w:id="475420477">
      <w:bodyDiv w:val="1"/>
      <w:marLeft w:val="0"/>
      <w:marRight w:val="0"/>
      <w:marTop w:val="0"/>
      <w:marBottom w:val="0"/>
      <w:divBdr>
        <w:top w:val="none" w:sz="0" w:space="0" w:color="auto"/>
        <w:left w:val="none" w:sz="0" w:space="0" w:color="auto"/>
        <w:bottom w:val="none" w:sz="0" w:space="0" w:color="auto"/>
        <w:right w:val="none" w:sz="0" w:space="0" w:color="auto"/>
      </w:divBdr>
    </w:div>
    <w:div w:id="478575444">
      <w:bodyDiv w:val="1"/>
      <w:marLeft w:val="0"/>
      <w:marRight w:val="0"/>
      <w:marTop w:val="0"/>
      <w:marBottom w:val="0"/>
      <w:divBdr>
        <w:top w:val="none" w:sz="0" w:space="0" w:color="auto"/>
        <w:left w:val="none" w:sz="0" w:space="0" w:color="auto"/>
        <w:bottom w:val="none" w:sz="0" w:space="0" w:color="auto"/>
        <w:right w:val="none" w:sz="0" w:space="0" w:color="auto"/>
      </w:divBdr>
    </w:div>
    <w:div w:id="480729431">
      <w:bodyDiv w:val="1"/>
      <w:marLeft w:val="0"/>
      <w:marRight w:val="0"/>
      <w:marTop w:val="0"/>
      <w:marBottom w:val="0"/>
      <w:divBdr>
        <w:top w:val="none" w:sz="0" w:space="0" w:color="auto"/>
        <w:left w:val="none" w:sz="0" w:space="0" w:color="auto"/>
        <w:bottom w:val="none" w:sz="0" w:space="0" w:color="auto"/>
        <w:right w:val="none" w:sz="0" w:space="0" w:color="auto"/>
      </w:divBdr>
    </w:div>
    <w:div w:id="481896569">
      <w:bodyDiv w:val="1"/>
      <w:marLeft w:val="0"/>
      <w:marRight w:val="0"/>
      <w:marTop w:val="0"/>
      <w:marBottom w:val="0"/>
      <w:divBdr>
        <w:top w:val="none" w:sz="0" w:space="0" w:color="auto"/>
        <w:left w:val="none" w:sz="0" w:space="0" w:color="auto"/>
        <w:bottom w:val="none" w:sz="0" w:space="0" w:color="auto"/>
        <w:right w:val="none" w:sz="0" w:space="0" w:color="auto"/>
      </w:divBdr>
    </w:div>
    <w:div w:id="484005710">
      <w:bodyDiv w:val="1"/>
      <w:marLeft w:val="0"/>
      <w:marRight w:val="0"/>
      <w:marTop w:val="0"/>
      <w:marBottom w:val="0"/>
      <w:divBdr>
        <w:top w:val="none" w:sz="0" w:space="0" w:color="auto"/>
        <w:left w:val="none" w:sz="0" w:space="0" w:color="auto"/>
        <w:bottom w:val="none" w:sz="0" w:space="0" w:color="auto"/>
        <w:right w:val="none" w:sz="0" w:space="0" w:color="auto"/>
      </w:divBdr>
    </w:div>
    <w:div w:id="495650910">
      <w:bodyDiv w:val="1"/>
      <w:marLeft w:val="0"/>
      <w:marRight w:val="0"/>
      <w:marTop w:val="0"/>
      <w:marBottom w:val="0"/>
      <w:divBdr>
        <w:top w:val="none" w:sz="0" w:space="0" w:color="auto"/>
        <w:left w:val="none" w:sz="0" w:space="0" w:color="auto"/>
        <w:bottom w:val="none" w:sz="0" w:space="0" w:color="auto"/>
        <w:right w:val="none" w:sz="0" w:space="0" w:color="auto"/>
      </w:divBdr>
    </w:div>
    <w:div w:id="497230851">
      <w:bodyDiv w:val="1"/>
      <w:marLeft w:val="0"/>
      <w:marRight w:val="0"/>
      <w:marTop w:val="0"/>
      <w:marBottom w:val="0"/>
      <w:divBdr>
        <w:top w:val="none" w:sz="0" w:space="0" w:color="auto"/>
        <w:left w:val="none" w:sz="0" w:space="0" w:color="auto"/>
        <w:bottom w:val="none" w:sz="0" w:space="0" w:color="auto"/>
        <w:right w:val="none" w:sz="0" w:space="0" w:color="auto"/>
      </w:divBdr>
    </w:div>
    <w:div w:id="497379192">
      <w:bodyDiv w:val="1"/>
      <w:marLeft w:val="0"/>
      <w:marRight w:val="0"/>
      <w:marTop w:val="0"/>
      <w:marBottom w:val="0"/>
      <w:divBdr>
        <w:top w:val="none" w:sz="0" w:space="0" w:color="auto"/>
        <w:left w:val="none" w:sz="0" w:space="0" w:color="auto"/>
        <w:bottom w:val="none" w:sz="0" w:space="0" w:color="auto"/>
        <w:right w:val="none" w:sz="0" w:space="0" w:color="auto"/>
      </w:divBdr>
    </w:div>
    <w:div w:id="510293644">
      <w:bodyDiv w:val="1"/>
      <w:marLeft w:val="0"/>
      <w:marRight w:val="0"/>
      <w:marTop w:val="0"/>
      <w:marBottom w:val="0"/>
      <w:divBdr>
        <w:top w:val="none" w:sz="0" w:space="0" w:color="auto"/>
        <w:left w:val="none" w:sz="0" w:space="0" w:color="auto"/>
        <w:bottom w:val="none" w:sz="0" w:space="0" w:color="auto"/>
        <w:right w:val="none" w:sz="0" w:space="0" w:color="auto"/>
      </w:divBdr>
    </w:div>
    <w:div w:id="518936780">
      <w:bodyDiv w:val="1"/>
      <w:marLeft w:val="0"/>
      <w:marRight w:val="0"/>
      <w:marTop w:val="0"/>
      <w:marBottom w:val="0"/>
      <w:divBdr>
        <w:top w:val="none" w:sz="0" w:space="0" w:color="auto"/>
        <w:left w:val="none" w:sz="0" w:space="0" w:color="auto"/>
        <w:bottom w:val="none" w:sz="0" w:space="0" w:color="auto"/>
        <w:right w:val="none" w:sz="0" w:space="0" w:color="auto"/>
      </w:divBdr>
    </w:div>
    <w:div w:id="525753849">
      <w:bodyDiv w:val="1"/>
      <w:marLeft w:val="0"/>
      <w:marRight w:val="0"/>
      <w:marTop w:val="0"/>
      <w:marBottom w:val="0"/>
      <w:divBdr>
        <w:top w:val="none" w:sz="0" w:space="0" w:color="auto"/>
        <w:left w:val="none" w:sz="0" w:space="0" w:color="auto"/>
        <w:bottom w:val="none" w:sz="0" w:space="0" w:color="auto"/>
        <w:right w:val="none" w:sz="0" w:space="0" w:color="auto"/>
      </w:divBdr>
    </w:div>
    <w:div w:id="533467481">
      <w:bodyDiv w:val="1"/>
      <w:marLeft w:val="0"/>
      <w:marRight w:val="0"/>
      <w:marTop w:val="0"/>
      <w:marBottom w:val="0"/>
      <w:divBdr>
        <w:top w:val="none" w:sz="0" w:space="0" w:color="auto"/>
        <w:left w:val="none" w:sz="0" w:space="0" w:color="auto"/>
        <w:bottom w:val="none" w:sz="0" w:space="0" w:color="auto"/>
        <w:right w:val="none" w:sz="0" w:space="0" w:color="auto"/>
      </w:divBdr>
    </w:div>
    <w:div w:id="535774610">
      <w:bodyDiv w:val="1"/>
      <w:marLeft w:val="0"/>
      <w:marRight w:val="0"/>
      <w:marTop w:val="0"/>
      <w:marBottom w:val="0"/>
      <w:divBdr>
        <w:top w:val="none" w:sz="0" w:space="0" w:color="auto"/>
        <w:left w:val="none" w:sz="0" w:space="0" w:color="auto"/>
        <w:bottom w:val="none" w:sz="0" w:space="0" w:color="auto"/>
        <w:right w:val="none" w:sz="0" w:space="0" w:color="auto"/>
      </w:divBdr>
    </w:div>
    <w:div w:id="541942538">
      <w:bodyDiv w:val="1"/>
      <w:marLeft w:val="0"/>
      <w:marRight w:val="0"/>
      <w:marTop w:val="0"/>
      <w:marBottom w:val="0"/>
      <w:divBdr>
        <w:top w:val="none" w:sz="0" w:space="0" w:color="auto"/>
        <w:left w:val="none" w:sz="0" w:space="0" w:color="auto"/>
        <w:bottom w:val="none" w:sz="0" w:space="0" w:color="auto"/>
        <w:right w:val="none" w:sz="0" w:space="0" w:color="auto"/>
      </w:divBdr>
    </w:div>
    <w:div w:id="542518485">
      <w:bodyDiv w:val="1"/>
      <w:marLeft w:val="0"/>
      <w:marRight w:val="0"/>
      <w:marTop w:val="0"/>
      <w:marBottom w:val="0"/>
      <w:divBdr>
        <w:top w:val="none" w:sz="0" w:space="0" w:color="auto"/>
        <w:left w:val="none" w:sz="0" w:space="0" w:color="auto"/>
        <w:bottom w:val="none" w:sz="0" w:space="0" w:color="auto"/>
        <w:right w:val="none" w:sz="0" w:space="0" w:color="auto"/>
      </w:divBdr>
    </w:div>
    <w:div w:id="549343382">
      <w:bodyDiv w:val="1"/>
      <w:marLeft w:val="0"/>
      <w:marRight w:val="0"/>
      <w:marTop w:val="0"/>
      <w:marBottom w:val="0"/>
      <w:divBdr>
        <w:top w:val="none" w:sz="0" w:space="0" w:color="auto"/>
        <w:left w:val="none" w:sz="0" w:space="0" w:color="auto"/>
        <w:bottom w:val="none" w:sz="0" w:space="0" w:color="auto"/>
        <w:right w:val="none" w:sz="0" w:space="0" w:color="auto"/>
      </w:divBdr>
    </w:div>
    <w:div w:id="551311893">
      <w:bodyDiv w:val="1"/>
      <w:marLeft w:val="0"/>
      <w:marRight w:val="0"/>
      <w:marTop w:val="0"/>
      <w:marBottom w:val="0"/>
      <w:divBdr>
        <w:top w:val="none" w:sz="0" w:space="0" w:color="auto"/>
        <w:left w:val="none" w:sz="0" w:space="0" w:color="auto"/>
        <w:bottom w:val="none" w:sz="0" w:space="0" w:color="auto"/>
        <w:right w:val="none" w:sz="0" w:space="0" w:color="auto"/>
      </w:divBdr>
    </w:div>
    <w:div w:id="553155958">
      <w:bodyDiv w:val="1"/>
      <w:marLeft w:val="0"/>
      <w:marRight w:val="0"/>
      <w:marTop w:val="0"/>
      <w:marBottom w:val="0"/>
      <w:divBdr>
        <w:top w:val="none" w:sz="0" w:space="0" w:color="auto"/>
        <w:left w:val="none" w:sz="0" w:space="0" w:color="auto"/>
        <w:bottom w:val="none" w:sz="0" w:space="0" w:color="auto"/>
        <w:right w:val="none" w:sz="0" w:space="0" w:color="auto"/>
      </w:divBdr>
    </w:div>
    <w:div w:id="559511947">
      <w:bodyDiv w:val="1"/>
      <w:marLeft w:val="0"/>
      <w:marRight w:val="0"/>
      <w:marTop w:val="0"/>
      <w:marBottom w:val="0"/>
      <w:divBdr>
        <w:top w:val="none" w:sz="0" w:space="0" w:color="auto"/>
        <w:left w:val="none" w:sz="0" w:space="0" w:color="auto"/>
        <w:bottom w:val="none" w:sz="0" w:space="0" w:color="auto"/>
        <w:right w:val="none" w:sz="0" w:space="0" w:color="auto"/>
      </w:divBdr>
    </w:div>
    <w:div w:id="563492080">
      <w:bodyDiv w:val="1"/>
      <w:marLeft w:val="0"/>
      <w:marRight w:val="0"/>
      <w:marTop w:val="0"/>
      <w:marBottom w:val="0"/>
      <w:divBdr>
        <w:top w:val="none" w:sz="0" w:space="0" w:color="auto"/>
        <w:left w:val="none" w:sz="0" w:space="0" w:color="auto"/>
        <w:bottom w:val="none" w:sz="0" w:space="0" w:color="auto"/>
        <w:right w:val="none" w:sz="0" w:space="0" w:color="auto"/>
      </w:divBdr>
    </w:div>
    <w:div w:id="564225044">
      <w:bodyDiv w:val="1"/>
      <w:marLeft w:val="0"/>
      <w:marRight w:val="0"/>
      <w:marTop w:val="0"/>
      <w:marBottom w:val="0"/>
      <w:divBdr>
        <w:top w:val="none" w:sz="0" w:space="0" w:color="auto"/>
        <w:left w:val="none" w:sz="0" w:space="0" w:color="auto"/>
        <w:bottom w:val="none" w:sz="0" w:space="0" w:color="auto"/>
        <w:right w:val="none" w:sz="0" w:space="0" w:color="auto"/>
      </w:divBdr>
    </w:div>
    <w:div w:id="570233135">
      <w:bodyDiv w:val="1"/>
      <w:marLeft w:val="0"/>
      <w:marRight w:val="0"/>
      <w:marTop w:val="0"/>
      <w:marBottom w:val="0"/>
      <w:divBdr>
        <w:top w:val="none" w:sz="0" w:space="0" w:color="auto"/>
        <w:left w:val="none" w:sz="0" w:space="0" w:color="auto"/>
        <w:bottom w:val="none" w:sz="0" w:space="0" w:color="auto"/>
        <w:right w:val="none" w:sz="0" w:space="0" w:color="auto"/>
      </w:divBdr>
    </w:div>
    <w:div w:id="577177623">
      <w:bodyDiv w:val="1"/>
      <w:marLeft w:val="0"/>
      <w:marRight w:val="0"/>
      <w:marTop w:val="0"/>
      <w:marBottom w:val="0"/>
      <w:divBdr>
        <w:top w:val="none" w:sz="0" w:space="0" w:color="auto"/>
        <w:left w:val="none" w:sz="0" w:space="0" w:color="auto"/>
        <w:bottom w:val="none" w:sz="0" w:space="0" w:color="auto"/>
        <w:right w:val="none" w:sz="0" w:space="0" w:color="auto"/>
      </w:divBdr>
    </w:div>
    <w:div w:id="577327626">
      <w:bodyDiv w:val="1"/>
      <w:marLeft w:val="0"/>
      <w:marRight w:val="0"/>
      <w:marTop w:val="0"/>
      <w:marBottom w:val="0"/>
      <w:divBdr>
        <w:top w:val="none" w:sz="0" w:space="0" w:color="auto"/>
        <w:left w:val="none" w:sz="0" w:space="0" w:color="auto"/>
        <w:bottom w:val="none" w:sz="0" w:space="0" w:color="auto"/>
        <w:right w:val="none" w:sz="0" w:space="0" w:color="auto"/>
      </w:divBdr>
    </w:div>
    <w:div w:id="579103625">
      <w:bodyDiv w:val="1"/>
      <w:marLeft w:val="0"/>
      <w:marRight w:val="0"/>
      <w:marTop w:val="0"/>
      <w:marBottom w:val="0"/>
      <w:divBdr>
        <w:top w:val="none" w:sz="0" w:space="0" w:color="auto"/>
        <w:left w:val="none" w:sz="0" w:space="0" w:color="auto"/>
        <w:bottom w:val="none" w:sz="0" w:space="0" w:color="auto"/>
        <w:right w:val="none" w:sz="0" w:space="0" w:color="auto"/>
      </w:divBdr>
    </w:div>
    <w:div w:id="583343362">
      <w:bodyDiv w:val="1"/>
      <w:marLeft w:val="0"/>
      <w:marRight w:val="0"/>
      <w:marTop w:val="0"/>
      <w:marBottom w:val="0"/>
      <w:divBdr>
        <w:top w:val="none" w:sz="0" w:space="0" w:color="auto"/>
        <w:left w:val="none" w:sz="0" w:space="0" w:color="auto"/>
        <w:bottom w:val="none" w:sz="0" w:space="0" w:color="auto"/>
        <w:right w:val="none" w:sz="0" w:space="0" w:color="auto"/>
      </w:divBdr>
    </w:div>
    <w:div w:id="585305081">
      <w:bodyDiv w:val="1"/>
      <w:marLeft w:val="0"/>
      <w:marRight w:val="0"/>
      <w:marTop w:val="0"/>
      <w:marBottom w:val="0"/>
      <w:divBdr>
        <w:top w:val="none" w:sz="0" w:space="0" w:color="auto"/>
        <w:left w:val="none" w:sz="0" w:space="0" w:color="auto"/>
        <w:bottom w:val="none" w:sz="0" w:space="0" w:color="auto"/>
        <w:right w:val="none" w:sz="0" w:space="0" w:color="auto"/>
      </w:divBdr>
    </w:div>
    <w:div w:id="585920027">
      <w:bodyDiv w:val="1"/>
      <w:marLeft w:val="0"/>
      <w:marRight w:val="0"/>
      <w:marTop w:val="0"/>
      <w:marBottom w:val="0"/>
      <w:divBdr>
        <w:top w:val="none" w:sz="0" w:space="0" w:color="auto"/>
        <w:left w:val="none" w:sz="0" w:space="0" w:color="auto"/>
        <w:bottom w:val="none" w:sz="0" w:space="0" w:color="auto"/>
        <w:right w:val="none" w:sz="0" w:space="0" w:color="auto"/>
      </w:divBdr>
    </w:div>
    <w:div w:id="590159087">
      <w:bodyDiv w:val="1"/>
      <w:marLeft w:val="0"/>
      <w:marRight w:val="0"/>
      <w:marTop w:val="0"/>
      <w:marBottom w:val="0"/>
      <w:divBdr>
        <w:top w:val="none" w:sz="0" w:space="0" w:color="auto"/>
        <w:left w:val="none" w:sz="0" w:space="0" w:color="auto"/>
        <w:bottom w:val="none" w:sz="0" w:space="0" w:color="auto"/>
        <w:right w:val="none" w:sz="0" w:space="0" w:color="auto"/>
      </w:divBdr>
    </w:div>
    <w:div w:id="590700465">
      <w:bodyDiv w:val="1"/>
      <w:marLeft w:val="0"/>
      <w:marRight w:val="0"/>
      <w:marTop w:val="0"/>
      <w:marBottom w:val="0"/>
      <w:divBdr>
        <w:top w:val="none" w:sz="0" w:space="0" w:color="auto"/>
        <w:left w:val="none" w:sz="0" w:space="0" w:color="auto"/>
        <w:bottom w:val="none" w:sz="0" w:space="0" w:color="auto"/>
        <w:right w:val="none" w:sz="0" w:space="0" w:color="auto"/>
      </w:divBdr>
    </w:div>
    <w:div w:id="593171989">
      <w:bodyDiv w:val="1"/>
      <w:marLeft w:val="0"/>
      <w:marRight w:val="0"/>
      <w:marTop w:val="0"/>
      <w:marBottom w:val="0"/>
      <w:divBdr>
        <w:top w:val="none" w:sz="0" w:space="0" w:color="auto"/>
        <w:left w:val="none" w:sz="0" w:space="0" w:color="auto"/>
        <w:bottom w:val="none" w:sz="0" w:space="0" w:color="auto"/>
        <w:right w:val="none" w:sz="0" w:space="0" w:color="auto"/>
      </w:divBdr>
    </w:div>
    <w:div w:id="594749477">
      <w:bodyDiv w:val="1"/>
      <w:marLeft w:val="0"/>
      <w:marRight w:val="0"/>
      <w:marTop w:val="0"/>
      <w:marBottom w:val="0"/>
      <w:divBdr>
        <w:top w:val="none" w:sz="0" w:space="0" w:color="auto"/>
        <w:left w:val="none" w:sz="0" w:space="0" w:color="auto"/>
        <w:bottom w:val="none" w:sz="0" w:space="0" w:color="auto"/>
        <w:right w:val="none" w:sz="0" w:space="0" w:color="auto"/>
      </w:divBdr>
    </w:div>
    <w:div w:id="596135671">
      <w:bodyDiv w:val="1"/>
      <w:marLeft w:val="0"/>
      <w:marRight w:val="0"/>
      <w:marTop w:val="0"/>
      <w:marBottom w:val="0"/>
      <w:divBdr>
        <w:top w:val="none" w:sz="0" w:space="0" w:color="auto"/>
        <w:left w:val="none" w:sz="0" w:space="0" w:color="auto"/>
        <w:bottom w:val="none" w:sz="0" w:space="0" w:color="auto"/>
        <w:right w:val="none" w:sz="0" w:space="0" w:color="auto"/>
      </w:divBdr>
    </w:div>
    <w:div w:id="601229724">
      <w:bodyDiv w:val="1"/>
      <w:marLeft w:val="0"/>
      <w:marRight w:val="0"/>
      <w:marTop w:val="0"/>
      <w:marBottom w:val="0"/>
      <w:divBdr>
        <w:top w:val="none" w:sz="0" w:space="0" w:color="auto"/>
        <w:left w:val="none" w:sz="0" w:space="0" w:color="auto"/>
        <w:bottom w:val="none" w:sz="0" w:space="0" w:color="auto"/>
        <w:right w:val="none" w:sz="0" w:space="0" w:color="auto"/>
      </w:divBdr>
    </w:div>
    <w:div w:id="602689325">
      <w:bodyDiv w:val="1"/>
      <w:marLeft w:val="0"/>
      <w:marRight w:val="0"/>
      <w:marTop w:val="0"/>
      <w:marBottom w:val="0"/>
      <w:divBdr>
        <w:top w:val="none" w:sz="0" w:space="0" w:color="auto"/>
        <w:left w:val="none" w:sz="0" w:space="0" w:color="auto"/>
        <w:bottom w:val="none" w:sz="0" w:space="0" w:color="auto"/>
        <w:right w:val="none" w:sz="0" w:space="0" w:color="auto"/>
      </w:divBdr>
    </w:div>
    <w:div w:id="608704944">
      <w:bodyDiv w:val="1"/>
      <w:marLeft w:val="0"/>
      <w:marRight w:val="0"/>
      <w:marTop w:val="0"/>
      <w:marBottom w:val="0"/>
      <w:divBdr>
        <w:top w:val="none" w:sz="0" w:space="0" w:color="auto"/>
        <w:left w:val="none" w:sz="0" w:space="0" w:color="auto"/>
        <w:bottom w:val="none" w:sz="0" w:space="0" w:color="auto"/>
        <w:right w:val="none" w:sz="0" w:space="0" w:color="auto"/>
      </w:divBdr>
    </w:div>
    <w:div w:id="613093491">
      <w:bodyDiv w:val="1"/>
      <w:marLeft w:val="0"/>
      <w:marRight w:val="0"/>
      <w:marTop w:val="0"/>
      <w:marBottom w:val="0"/>
      <w:divBdr>
        <w:top w:val="none" w:sz="0" w:space="0" w:color="auto"/>
        <w:left w:val="none" w:sz="0" w:space="0" w:color="auto"/>
        <w:bottom w:val="none" w:sz="0" w:space="0" w:color="auto"/>
        <w:right w:val="none" w:sz="0" w:space="0" w:color="auto"/>
      </w:divBdr>
    </w:div>
    <w:div w:id="613295112">
      <w:bodyDiv w:val="1"/>
      <w:marLeft w:val="0"/>
      <w:marRight w:val="0"/>
      <w:marTop w:val="0"/>
      <w:marBottom w:val="0"/>
      <w:divBdr>
        <w:top w:val="none" w:sz="0" w:space="0" w:color="auto"/>
        <w:left w:val="none" w:sz="0" w:space="0" w:color="auto"/>
        <w:bottom w:val="none" w:sz="0" w:space="0" w:color="auto"/>
        <w:right w:val="none" w:sz="0" w:space="0" w:color="auto"/>
      </w:divBdr>
    </w:div>
    <w:div w:id="617182705">
      <w:bodyDiv w:val="1"/>
      <w:marLeft w:val="0"/>
      <w:marRight w:val="0"/>
      <w:marTop w:val="0"/>
      <w:marBottom w:val="0"/>
      <w:divBdr>
        <w:top w:val="none" w:sz="0" w:space="0" w:color="auto"/>
        <w:left w:val="none" w:sz="0" w:space="0" w:color="auto"/>
        <w:bottom w:val="none" w:sz="0" w:space="0" w:color="auto"/>
        <w:right w:val="none" w:sz="0" w:space="0" w:color="auto"/>
      </w:divBdr>
    </w:div>
    <w:div w:id="617954757">
      <w:bodyDiv w:val="1"/>
      <w:marLeft w:val="0"/>
      <w:marRight w:val="0"/>
      <w:marTop w:val="0"/>
      <w:marBottom w:val="0"/>
      <w:divBdr>
        <w:top w:val="none" w:sz="0" w:space="0" w:color="auto"/>
        <w:left w:val="none" w:sz="0" w:space="0" w:color="auto"/>
        <w:bottom w:val="none" w:sz="0" w:space="0" w:color="auto"/>
        <w:right w:val="none" w:sz="0" w:space="0" w:color="auto"/>
      </w:divBdr>
    </w:div>
    <w:div w:id="619993482">
      <w:bodyDiv w:val="1"/>
      <w:marLeft w:val="0"/>
      <w:marRight w:val="0"/>
      <w:marTop w:val="0"/>
      <w:marBottom w:val="0"/>
      <w:divBdr>
        <w:top w:val="none" w:sz="0" w:space="0" w:color="auto"/>
        <w:left w:val="none" w:sz="0" w:space="0" w:color="auto"/>
        <w:bottom w:val="none" w:sz="0" w:space="0" w:color="auto"/>
        <w:right w:val="none" w:sz="0" w:space="0" w:color="auto"/>
      </w:divBdr>
    </w:div>
    <w:div w:id="623973018">
      <w:bodyDiv w:val="1"/>
      <w:marLeft w:val="0"/>
      <w:marRight w:val="0"/>
      <w:marTop w:val="0"/>
      <w:marBottom w:val="0"/>
      <w:divBdr>
        <w:top w:val="none" w:sz="0" w:space="0" w:color="auto"/>
        <w:left w:val="none" w:sz="0" w:space="0" w:color="auto"/>
        <w:bottom w:val="none" w:sz="0" w:space="0" w:color="auto"/>
        <w:right w:val="none" w:sz="0" w:space="0" w:color="auto"/>
      </w:divBdr>
    </w:div>
    <w:div w:id="635600668">
      <w:bodyDiv w:val="1"/>
      <w:marLeft w:val="0"/>
      <w:marRight w:val="0"/>
      <w:marTop w:val="0"/>
      <w:marBottom w:val="0"/>
      <w:divBdr>
        <w:top w:val="none" w:sz="0" w:space="0" w:color="auto"/>
        <w:left w:val="none" w:sz="0" w:space="0" w:color="auto"/>
        <w:bottom w:val="none" w:sz="0" w:space="0" w:color="auto"/>
        <w:right w:val="none" w:sz="0" w:space="0" w:color="auto"/>
      </w:divBdr>
    </w:div>
    <w:div w:id="639071619">
      <w:bodyDiv w:val="1"/>
      <w:marLeft w:val="0"/>
      <w:marRight w:val="0"/>
      <w:marTop w:val="0"/>
      <w:marBottom w:val="0"/>
      <w:divBdr>
        <w:top w:val="none" w:sz="0" w:space="0" w:color="auto"/>
        <w:left w:val="none" w:sz="0" w:space="0" w:color="auto"/>
        <w:bottom w:val="none" w:sz="0" w:space="0" w:color="auto"/>
        <w:right w:val="none" w:sz="0" w:space="0" w:color="auto"/>
      </w:divBdr>
    </w:div>
    <w:div w:id="639311347">
      <w:bodyDiv w:val="1"/>
      <w:marLeft w:val="0"/>
      <w:marRight w:val="0"/>
      <w:marTop w:val="0"/>
      <w:marBottom w:val="0"/>
      <w:divBdr>
        <w:top w:val="none" w:sz="0" w:space="0" w:color="auto"/>
        <w:left w:val="none" w:sz="0" w:space="0" w:color="auto"/>
        <w:bottom w:val="none" w:sz="0" w:space="0" w:color="auto"/>
        <w:right w:val="none" w:sz="0" w:space="0" w:color="auto"/>
      </w:divBdr>
    </w:div>
    <w:div w:id="641932667">
      <w:bodyDiv w:val="1"/>
      <w:marLeft w:val="0"/>
      <w:marRight w:val="0"/>
      <w:marTop w:val="0"/>
      <w:marBottom w:val="0"/>
      <w:divBdr>
        <w:top w:val="none" w:sz="0" w:space="0" w:color="auto"/>
        <w:left w:val="none" w:sz="0" w:space="0" w:color="auto"/>
        <w:bottom w:val="none" w:sz="0" w:space="0" w:color="auto"/>
        <w:right w:val="none" w:sz="0" w:space="0" w:color="auto"/>
      </w:divBdr>
    </w:div>
    <w:div w:id="644551265">
      <w:bodyDiv w:val="1"/>
      <w:marLeft w:val="0"/>
      <w:marRight w:val="0"/>
      <w:marTop w:val="0"/>
      <w:marBottom w:val="0"/>
      <w:divBdr>
        <w:top w:val="none" w:sz="0" w:space="0" w:color="auto"/>
        <w:left w:val="none" w:sz="0" w:space="0" w:color="auto"/>
        <w:bottom w:val="none" w:sz="0" w:space="0" w:color="auto"/>
        <w:right w:val="none" w:sz="0" w:space="0" w:color="auto"/>
      </w:divBdr>
    </w:div>
    <w:div w:id="646788364">
      <w:bodyDiv w:val="1"/>
      <w:marLeft w:val="0"/>
      <w:marRight w:val="0"/>
      <w:marTop w:val="0"/>
      <w:marBottom w:val="0"/>
      <w:divBdr>
        <w:top w:val="none" w:sz="0" w:space="0" w:color="auto"/>
        <w:left w:val="none" w:sz="0" w:space="0" w:color="auto"/>
        <w:bottom w:val="none" w:sz="0" w:space="0" w:color="auto"/>
        <w:right w:val="none" w:sz="0" w:space="0" w:color="auto"/>
      </w:divBdr>
    </w:div>
    <w:div w:id="648362232">
      <w:bodyDiv w:val="1"/>
      <w:marLeft w:val="0"/>
      <w:marRight w:val="0"/>
      <w:marTop w:val="0"/>
      <w:marBottom w:val="0"/>
      <w:divBdr>
        <w:top w:val="none" w:sz="0" w:space="0" w:color="auto"/>
        <w:left w:val="none" w:sz="0" w:space="0" w:color="auto"/>
        <w:bottom w:val="none" w:sz="0" w:space="0" w:color="auto"/>
        <w:right w:val="none" w:sz="0" w:space="0" w:color="auto"/>
      </w:divBdr>
    </w:div>
    <w:div w:id="652026840">
      <w:bodyDiv w:val="1"/>
      <w:marLeft w:val="0"/>
      <w:marRight w:val="0"/>
      <w:marTop w:val="0"/>
      <w:marBottom w:val="0"/>
      <w:divBdr>
        <w:top w:val="none" w:sz="0" w:space="0" w:color="auto"/>
        <w:left w:val="none" w:sz="0" w:space="0" w:color="auto"/>
        <w:bottom w:val="none" w:sz="0" w:space="0" w:color="auto"/>
        <w:right w:val="none" w:sz="0" w:space="0" w:color="auto"/>
      </w:divBdr>
    </w:div>
    <w:div w:id="653948989">
      <w:bodyDiv w:val="1"/>
      <w:marLeft w:val="0"/>
      <w:marRight w:val="0"/>
      <w:marTop w:val="0"/>
      <w:marBottom w:val="0"/>
      <w:divBdr>
        <w:top w:val="none" w:sz="0" w:space="0" w:color="auto"/>
        <w:left w:val="none" w:sz="0" w:space="0" w:color="auto"/>
        <w:bottom w:val="none" w:sz="0" w:space="0" w:color="auto"/>
        <w:right w:val="none" w:sz="0" w:space="0" w:color="auto"/>
      </w:divBdr>
    </w:div>
    <w:div w:id="656420336">
      <w:bodyDiv w:val="1"/>
      <w:marLeft w:val="0"/>
      <w:marRight w:val="0"/>
      <w:marTop w:val="0"/>
      <w:marBottom w:val="0"/>
      <w:divBdr>
        <w:top w:val="none" w:sz="0" w:space="0" w:color="auto"/>
        <w:left w:val="none" w:sz="0" w:space="0" w:color="auto"/>
        <w:bottom w:val="none" w:sz="0" w:space="0" w:color="auto"/>
        <w:right w:val="none" w:sz="0" w:space="0" w:color="auto"/>
      </w:divBdr>
    </w:div>
    <w:div w:id="665405134">
      <w:bodyDiv w:val="1"/>
      <w:marLeft w:val="0"/>
      <w:marRight w:val="0"/>
      <w:marTop w:val="0"/>
      <w:marBottom w:val="0"/>
      <w:divBdr>
        <w:top w:val="none" w:sz="0" w:space="0" w:color="auto"/>
        <w:left w:val="none" w:sz="0" w:space="0" w:color="auto"/>
        <w:bottom w:val="none" w:sz="0" w:space="0" w:color="auto"/>
        <w:right w:val="none" w:sz="0" w:space="0" w:color="auto"/>
      </w:divBdr>
    </w:div>
    <w:div w:id="666906004">
      <w:bodyDiv w:val="1"/>
      <w:marLeft w:val="0"/>
      <w:marRight w:val="0"/>
      <w:marTop w:val="0"/>
      <w:marBottom w:val="0"/>
      <w:divBdr>
        <w:top w:val="none" w:sz="0" w:space="0" w:color="auto"/>
        <w:left w:val="none" w:sz="0" w:space="0" w:color="auto"/>
        <w:bottom w:val="none" w:sz="0" w:space="0" w:color="auto"/>
        <w:right w:val="none" w:sz="0" w:space="0" w:color="auto"/>
      </w:divBdr>
    </w:div>
    <w:div w:id="670067527">
      <w:bodyDiv w:val="1"/>
      <w:marLeft w:val="0"/>
      <w:marRight w:val="0"/>
      <w:marTop w:val="0"/>
      <w:marBottom w:val="0"/>
      <w:divBdr>
        <w:top w:val="none" w:sz="0" w:space="0" w:color="auto"/>
        <w:left w:val="none" w:sz="0" w:space="0" w:color="auto"/>
        <w:bottom w:val="none" w:sz="0" w:space="0" w:color="auto"/>
        <w:right w:val="none" w:sz="0" w:space="0" w:color="auto"/>
      </w:divBdr>
    </w:div>
    <w:div w:id="678393450">
      <w:bodyDiv w:val="1"/>
      <w:marLeft w:val="0"/>
      <w:marRight w:val="0"/>
      <w:marTop w:val="0"/>
      <w:marBottom w:val="0"/>
      <w:divBdr>
        <w:top w:val="none" w:sz="0" w:space="0" w:color="auto"/>
        <w:left w:val="none" w:sz="0" w:space="0" w:color="auto"/>
        <w:bottom w:val="none" w:sz="0" w:space="0" w:color="auto"/>
        <w:right w:val="none" w:sz="0" w:space="0" w:color="auto"/>
      </w:divBdr>
    </w:div>
    <w:div w:id="679115422">
      <w:bodyDiv w:val="1"/>
      <w:marLeft w:val="0"/>
      <w:marRight w:val="0"/>
      <w:marTop w:val="0"/>
      <w:marBottom w:val="0"/>
      <w:divBdr>
        <w:top w:val="none" w:sz="0" w:space="0" w:color="auto"/>
        <w:left w:val="none" w:sz="0" w:space="0" w:color="auto"/>
        <w:bottom w:val="none" w:sz="0" w:space="0" w:color="auto"/>
        <w:right w:val="none" w:sz="0" w:space="0" w:color="auto"/>
      </w:divBdr>
    </w:div>
    <w:div w:id="679431559">
      <w:bodyDiv w:val="1"/>
      <w:marLeft w:val="0"/>
      <w:marRight w:val="0"/>
      <w:marTop w:val="0"/>
      <w:marBottom w:val="0"/>
      <w:divBdr>
        <w:top w:val="none" w:sz="0" w:space="0" w:color="auto"/>
        <w:left w:val="none" w:sz="0" w:space="0" w:color="auto"/>
        <w:bottom w:val="none" w:sz="0" w:space="0" w:color="auto"/>
        <w:right w:val="none" w:sz="0" w:space="0" w:color="auto"/>
      </w:divBdr>
    </w:div>
    <w:div w:id="683021484">
      <w:bodyDiv w:val="1"/>
      <w:marLeft w:val="0"/>
      <w:marRight w:val="0"/>
      <w:marTop w:val="0"/>
      <w:marBottom w:val="0"/>
      <w:divBdr>
        <w:top w:val="none" w:sz="0" w:space="0" w:color="auto"/>
        <w:left w:val="none" w:sz="0" w:space="0" w:color="auto"/>
        <w:bottom w:val="none" w:sz="0" w:space="0" w:color="auto"/>
        <w:right w:val="none" w:sz="0" w:space="0" w:color="auto"/>
      </w:divBdr>
    </w:div>
    <w:div w:id="688145776">
      <w:bodyDiv w:val="1"/>
      <w:marLeft w:val="0"/>
      <w:marRight w:val="0"/>
      <w:marTop w:val="0"/>
      <w:marBottom w:val="0"/>
      <w:divBdr>
        <w:top w:val="none" w:sz="0" w:space="0" w:color="auto"/>
        <w:left w:val="none" w:sz="0" w:space="0" w:color="auto"/>
        <w:bottom w:val="none" w:sz="0" w:space="0" w:color="auto"/>
        <w:right w:val="none" w:sz="0" w:space="0" w:color="auto"/>
      </w:divBdr>
    </w:div>
    <w:div w:id="689457991">
      <w:bodyDiv w:val="1"/>
      <w:marLeft w:val="0"/>
      <w:marRight w:val="0"/>
      <w:marTop w:val="0"/>
      <w:marBottom w:val="0"/>
      <w:divBdr>
        <w:top w:val="none" w:sz="0" w:space="0" w:color="auto"/>
        <w:left w:val="none" w:sz="0" w:space="0" w:color="auto"/>
        <w:bottom w:val="none" w:sz="0" w:space="0" w:color="auto"/>
        <w:right w:val="none" w:sz="0" w:space="0" w:color="auto"/>
      </w:divBdr>
    </w:div>
    <w:div w:id="691220972">
      <w:bodyDiv w:val="1"/>
      <w:marLeft w:val="0"/>
      <w:marRight w:val="0"/>
      <w:marTop w:val="0"/>
      <w:marBottom w:val="0"/>
      <w:divBdr>
        <w:top w:val="none" w:sz="0" w:space="0" w:color="auto"/>
        <w:left w:val="none" w:sz="0" w:space="0" w:color="auto"/>
        <w:bottom w:val="none" w:sz="0" w:space="0" w:color="auto"/>
        <w:right w:val="none" w:sz="0" w:space="0" w:color="auto"/>
      </w:divBdr>
    </w:div>
    <w:div w:id="693580122">
      <w:bodyDiv w:val="1"/>
      <w:marLeft w:val="0"/>
      <w:marRight w:val="0"/>
      <w:marTop w:val="0"/>
      <w:marBottom w:val="0"/>
      <w:divBdr>
        <w:top w:val="none" w:sz="0" w:space="0" w:color="auto"/>
        <w:left w:val="none" w:sz="0" w:space="0" w:color="auto"/>
        <w:bottom w:val="none" w:sz="0" w:space="0" w:color="auto"/>
        <w:right w:val="none" w:sz="0" w:space="0" w:color="auto"/>
      </w:divBdr>
    </w:div>
    <w:div w:id="697119863">
      <w:bodyDiv w:val="1"/>
      <w:marLeft w:val="0"/>
      <w:marRight w:val="0"/>
      <w:marTop w:val="0"/>
      <w:marBottom w:val="0"/>
      <w:divBdr>
        <w:top w:val="none" w:sz="0" w:space="0" w:color="auto"/>
        <w:left w:val="none" w:sz="0" w:space="0" w:color="auto"/>
        <w:bottom w:val="none" w:sz="0" w:space="0" w:color="auto"/>
        <w:right w:val="none" w:sz="0" w:space="0" w:color="auto"/>
      </w:divBdr>
    </w:div>
    <w:div w:id="703023316">
      <w:bodyDiv w:val="1"/>
      <w:marLeft w:val="0"/>
      <w:marRight w:val="0"/>
      <w:marTop w:val="0"/>
      <w:marBottom w:val="0"/>
      <w:divBdr>
        <w:top w:val="none" w:sz="0" w:space="0" w:color="auto"/>
        <w:left w:val="none" w:sz="0" w:space="0" w:color="auto"/>
        <w:bottom w:val="none" w:sz="0" w:space="0" w:color="auto"/>
        <w:right w:val="none" w:sz="0" w:space="0" w:color="auto"/>
      </w:divBdr>
    </w:div>
    <w:div w:id="710034389">
      <w:bodyDiv w:val="1"/>
      <w:marLeft w:val="0"/>
      <w:marRight w:val="0"/>
      <w:marTop w:val="0"/>
      <w:marBottom w:val="0"/>
      <w:divBdr>
        <w:top w:val="none" w:sz="0" w:space="0" w:color="auto"/>
        <w:left w:val="none" w:sz="0" w:space="0" w:color="auto"/>
        <w:bottom w:val="none" w:sz="0" w:space="0" w:color="auto"/>
        <w:right w:val="none" w:sz="0" w:space="0" w:color="auto"/>
      </w:divBdr>
    </w:div>
    <w:div w:id="725640819">
      <w:bodyDiv w:val="1"/>
      <w:marLeft w:val="0"/>
      <w:marRight w:val="0"/>
      <w:marTop w:val="0"/>
      <w:marBottom w:val="0"/>
      <w:divBdr>
        <w:top w:val="none" w:sz="0" w:space="0" w:color="auto"/>
        <w:left w:val="none" w:sz="0" w:space="0" w:color="auto"/>
        <w:bottom w:val="none" w:sz="0" w:space="0" w:color="auto"/>
        <w:right w:val="none" w:sz="0" w:space="0" w:color="auto"/>
      </w:divBdr>
    </w:div>
    <w:div w:id="729042062">
      <w:bodyDiv w:val="1"/>
      <w:marLeft w:val="0"/>
      <w:marRight w:val="0"/>
      <w:marTop w:val="0"/>
      <w:marBottom w:val="0"/>
      <w:divBdr>
        <w:top w:val="none" w:sz="0" w:space="0" w:color="auto"/>
        <w:left w:val="none" w:sz="0" w:space="0" w:color="auto"/>
        <w:bottom w:val="none" w:sz="0" w:space="0" w:color="auto"/>
        <w:right w:val="none" w:sz="0" w:space="0" w:color="auto"/>
      </w:divBdr>
    </w:div>
    <w:div w:id="730231474">
      <w:bodyDiv w:val="1"/>
      <w:marLeft w:val="0"/>
      <w:marRight w:val="0"/>
      <w:marTop w:val="0"/>
      <w:marBottom w:val="0"/>
      <w:divBdr>
        <w:top w:val="none" w:sz="0" w:space="0" w:color="auto"/>
        <w:left w:val="none" w:sz="0" w:space="0" w:color="auto"/>
        <w:bottom w:val="none" w:sz="0" w:space="0" w:color="auto"/>
        <w:right w:val="none" w:sz="0" w:space="0" w:color="auto"/>
      </w:divBdr>
    </w:div>
    <w:div w:id="731124657">
      <w:bodyDiv w:val="1"/>
      <w:marLeft w:val="0"/>
      <w:marRight w:val="0"/>
      <w:marTop w:val="0"/>
      <w:marBottom w:val="0"/>
      <w:divBdr>
        <w:top w:val="none" w:sz="0" w:space="0" w:color="auto"/>
        <w:left w:val="none" w:sz="0" w:space="0" w:color="auto"/>
        <w:bottom w:val="none" w:sz="0" w:space="0" w:color="auto"/>
        <w:right w:val="none" w:sz="0" w:space="0" w:color="auto"/>
      </w:divBdr>
    </w:div>
    <w:div w:id="734202799">
      <w:bodyDiv w:val="1"/>
      <w:marLeft w:val="0"/>
      <w:marRight w:val="0"/>
      <w:marTop w:val="0"/>
      <w:marBottom w:val="0"/>
      <w:divBdr>
        <w:top w:val="none" w:sz="0" w:space="0" w:color="auto"/>
        <w:left w:val="none" w:sz="0" w:space="0" w:color="auto"/>
        <w:bottom w:val="none" w:sz="0" w:space="0" w:color="auto"/>
        <w:right w:val="none" w:sz="0" w:space="0" w:color="auto"/>
      </w:divBdr>
    </w:div>
    <w:div w:id="736247332">
      <w:bodyDiv w:val="1"/>
      <w:marLeft w:val="0"/>
      <w:marRight w:val="0"/>
      <w:marTop w:val="0"/>
      <w:marBottom w:val="0"/>
      <w:divBdr>
        <w:top w:val="none" w:sz="0" w:space="0" w:color="auto"/>
        <w:left w:val="none" w:sz="0" w:space="0" w:color="auto"/>
        <w:bottom w:val="none" w:sz="0" w:space="0" w:color="auto"/>
        <w:right w:val="none" w:sz="0" w:space="0" w:color="auto"/>
      </w:divBdr>
    </w:div>
    <w:div w:id="737215614">
      <w:bodyDiv w:val="1"/>
      <w:marLeft w:val="0"/>
      <w:marRight w:val="0"/>
      <w:marTop w:val="0"/>
      <w:marBottom w:val="0"/>
      <w:divBdr>
        <w:top w:val="none" w:sz="0" w:space="0" w:color="auto"/>
        <w:left w:val="none" w:sz="0" w:space="0" w:color="auto"/>
        <w:bottom w:val="none" w:sz="0" w:space="0" w:color="auto"/>
        <w:right w:val="none" w:sz="0" w:space="0" w:color="auto"/>
      </w:divBdr>
    </w:div>
    <w:div w:id="745692545">
      <w:bodyDiv w:val="1"/>
      <w:marLeft w:val="0"/>
      <w:marRight w:val="0"/>
      <w:marTop w:val="0"/>
      <w:marBottom w:val="0"/>
      <w:divBdr>
        <w:top w:val="none" w:sz="0" w:space="0" w:color="auto"/>
        <w:left w:val="none" w:sz="0" w:space="0" w:color="auto"/>
        <w:bottom w:val="none" w:sz="0" w:space="0" w:color="auto"/>
        <w:right w:val="none" w:sz="0" w:space="0" w:color="auto"/>
      </w:divBdr>
    </w:div>
    <w:div w:id="746610561">
      <w:bodyDiv w:val="1"/>
      <w:marLeft w:val="0"/>
      <w:marRight w:val="0"/>
      <w:marTop w:val="0"/>
      <w:marBottom w:val="0"/>
      <w:divBdr>
        <w:top w:val="none" w:sz="0" w:space="0" w:color="auto"/>
        <w:left w:val="none" w:sz="0" w:space="0" w:color="auto"/>
        <w:bottom w:val="none" w:sz="0" w:space="0" w:color="auto"/>
        <w:right w:val="none" w:sz="0" w:space="0" w:color="auto"/>
      </w:divBdr>
    </w:div>
    <w:div w:id="748234469">
      <w:bodyDiv w:val="1"/>
      <w:marLeft w:val="0"/>
      <w:marRight w:val="0"/>
      <w:marTop w:val="0"/>
      <w:marBottom w:val="0"/>
      <w:divBdr>
        <w:top w:val="none" w:sz="0" w:space="0" w:color="auto"/>
        <w:left w:val="none" w:sz="0" w:space="0" w:color="auto"/>
        <w:bottom w:val="none" w:sz="0" w:space="0" w:color="auto"/>
        <w:right w:val="none" w:sz="0" w:space="0" w:color="auto"/>
      </w:divBdr>
    </w:div>
    <w:div w:id="751514010">
      <w:bodyDiv w:val="1"/>
      <w:marLeft w:val="0"/>
      <w:marRight w:val="0"/>
      <w:marTop w:val="0"/>
      <w:marBottom w:val="0"/>
      <w:divBdr>
        <w:top w:val="none" w:sz="0" w:space="0" w:color="auto"/>
        <w:left w:val="none" w:sz="0" w:space="0" w:color="auto"/>
        <w:bottom w:val="none" w:sz="0" w:space="0" w:color="auto"/>
        <w:right w:val="none" w:sz="0" w:space="0" w:color="auto"/>
      </w:divBdr>
    </w:div>
    <w:div w:id="752046962">
      <w:bodyDiv w:val="1"/>
      <w:marLeft w:val="0"/>
      <w:marRight w:val="0"/>
      <w:marTop w:val="0"/>
      <w:marBottom w:val="0"/>
      <w:divBdr>
        <w:top w:val="none" w:sz="0" w:space="0" w:color="auto"/>
        <w:left w:val="none" w:sz="0" w:space="0" w:color="auto"/>
        <w:bottom w:val="none" w:sz="0" w:space="0" w:color="auto"/>
        <w:right w:val="none" w:sz="0" w:space="0" w:color="auto"/>
      </w:divBdr>
    </w:div>
    <w:div w:id="757407819">
      <w:bodyDiv w:val="1"/>
      <w:marLeft w:val="0"/>
      <w:marRight w:val="0"/>
      <w:marTop w:val="0"/>
      <w:marBottom w:val="0"/>
      <w:divBdr>
        <w:top w:val="none" w:sz="0" w:space="0" w:color="auto"/>
        <w:left w:val="none" w:sz="0" w:space="0" w:color="auto"/>
        <w:bottom w:val="none" w:sz="0" w:space="0" w:color="auto"/>
        <w:right w:val="none" w:sz="0" w:space="0" w:color="auto"/>
      </w:divBdr>
    </w:div>
    <w:div w:id="758716405">
      <w:bodyDiv w:val="1"/>
      <w:marLeft w:val="0"/>
      <w:marRight w:val="0"/>
      <w:marTop w:val="0"/>
      <w:marBottom w:val="0"/>
      <w:divBdr>
        <w:top w:val="none" w:sz="0" w:space="0" w:color="auto"/>
        <w:left w:val="none" w:sz="0" w:space="0" w:color="auto"/>
        <w:bottom w:val="none" w:sz="0" w:space="0" w:color="auto"/>
        <w:right w:val="none" w:sz="0" w:space="0" w:color="auto"/>
      </w:divBdr>
    </w:div>
    <w:div w:id="767316315">
      <w:bodyDiv w:val="1"/>
      <w:marLeft w:val="0"/>
      <w:marRight w:val="0"/>
      <w:marTop w:val="0"/>
      <w:marBottom w:val="0"/>
      <w:divBdr>
        <w:top w:val="none" w:sz="0" w:space="0" w:color="auto"/>
        <w:left w:val="none" w:sz="0" w:space="0" w:color="auto"/>
        <w:bottom w:val="none" w:sz="0" w:space="0" w:color="auto"/>
        <w:right w:val="none" w:sz="0" w:space="0" w:color="auto"/>
      </w:divBdr>
    </w:div>
    <w:div w:id="773865246">
      <w:bodyDiv w:val="1"/>
      <w:marLeft w:val="0"/>
      <w:marRight w:val="0"/>
      <w:marTop w:val="0"/>
      <w:marBottom w:val="0"/>
      <w:divBdr>
        <w:top w:val="none" w:sz="0" w:space="0" w:color="auto"/>
        <w:left w:val="none" w:sz="0" w:space="0" w:color="auto"/>
        <w:bottom w:val="none" w:sz="0" w:space="0" w:color="auto"/>
        <w:right w:val="none" w:sz="0" w:space="0" w:color="auto"/>
      </w:divBdr>
    </w:div>
    <w:div w:id="785659029">
      <w:bodyDiv w:val="1"/>
      <w:marLeft w:val="0"/>
      <w:marRight w:val="0"/>
      <w:marTop w:val="0"/>
      <w:marBottom w:val="0"/>
      <w:divBdr>
        <w:top w:val="none" w:sz="0" w:space="0" w:color="auto"/>
        <w:left w:val="none" w:sz="0" w:space="0" w:color="auto"/>
        <w:bottom w:val="none" w:sz="0" w:space="0" w:color="auto"/>
        <w:right w:val="none" w:sz="0" w:space="0" w:color="auto"/>
      </w:divBdr>
    </w:div>
    <w:div w:id="787167560">
      <w:bodyDiv w:val="1"/>
      <w:marLeft w:val="0"/>
      <w:marRight w:val="0"/>
      <w:marTop w:val="0"/>
      <w:marBottom w:val="0"/>
      <w:divBdr>
        <w:top w:val="none" w:sz="0" w:space="0" w:color="auto"/>
        <w:left w:val="none" w:sz="0" w:space="0" w:color="auto"/>
        <w:bottom w:val="none" w:sz="0" w:space="0" w:color="auto"/>
        <w:right w:val="none" w:sz="0" w:space="0" w:color="auto"/>
      </w:divBdr>
    </w:div>
    <w:div w:id="795298466">
      <w:bodyDiv w:val="1"/>
      <w:marLeft w:val="0"/>
      <w:marRight w:val="0"/>
      <w:marTop w:val="0"/>
      <w:marBottom w:val="0"/>
      <w:divBdr>
        <w:top w:val="none" w:sz="0" w:space="0" w:color="auto"/>
        <w:left w:val="none" w:sz="0" w:space="0" w:color="auto"/>
        <w:bottom w:val="none" w:sz="0" w:space="0" w:color="auto"/>
        <w:right w:val="none" w:sz="0" w:space="0" w:color="auto"/>
      </w:divBdr>
    </w:div>
    <w:div w:id="803043140">
      <w:bodyDiv w:val="1"/>
      <w:marLeft w:val="0"/>
      <w:marRight w:val="0"/>
      <w:marTop w:val="0"/>
      <w:marBottom w:val="0"/>
      <w:divBdr>
        <w:top w:val="none" w:sz="0" w:space="0" w:color="auto"/>
        <w:left w:val="none" w:sz="0" w:space="0" w:color="auto"/>
        <w:bottom w:val="none" w:sz="0" w:space="0" w:color="auto"/>
        <w:right w:val="none" w:sz="0" w:space="0" w:color="auto"/>
      </w:divBdr>
    </w:div>
    <w:div w:id="806699533">
      <w:bodyDiv w:val="1"/>
      <w:marLeft w:val="0"/>
      <w:marRight w:val="0"/>
      <w:marTop w:val="0"/>
      <w:marBottom w:val="0"/>
      <w:divBdr>
        <w:top w:val="none" w:sz="0" w:space="0" w:color="auto"/>
        <w:left w:val="none" w:sz="0" w:space="0" w:color="auto"/>
        <w:bottom w:val="none" w:sz="0" w:space="0" w:color="auto"/>
        <w:right w:val="none" w:sz="0" w:space="0" w:color="auto"/>
      </w:divBdr>
    </w:div>
    <w:div w:id="807356855">
      <w:bodyDiv w:val="1"/>
      <w:marLeft w:val="0"/>
      <w:marRight w:val="0"/>
      <w:marTop w:val="0"/>
      <w:marBottom w:val="0"/>
      <w:divBdr>
        <w:top w:val="none" w:sz="0" w:space="0" w:color="auto"/>
        <w:left w:val="none" w:sz="0" w:space="0" w:color="auto"/>
        <w:bottom w:val="none" w:sz="0" w:space="0" w:color="auto"/>
        <w:right w:val="none" w:sz="0" w:space="0" w:color="auto"/>
      </w:divBdr>
    </w:div>
    <w:div w:id="808715657">
      <w:bodyDiv w:val="1"/>
      <w:marLeft w:val="0"/>
      <w:marRight w:val="0"/>
      <w:marTop w:val="0"/>
      <w:marBottom w:val="0"/>
      <w:divBdr>
        <w:top w:val="none" w:sz="0" w:space="0" w:color="auto"/>
        <w:left w:val="none" w:sz="0" w:space="0" w:color="auto"/>
        <w:bottom w:val="none" w:sz="0" w:space="0" w:color="auto"/>
        <w:right w:val="none" w:sz="0" w:space="0" w:color="auto"/>
      </w:divBdr>
    </w:div>
    <w:div w:id="809129582">
      <w:bodyDiv w:val="1"/>
      <w:marLeft w:val="0"/>
      <w:marRight w:val="0"/>
      <w:marTop w:val="0"/>
      <w:marBottom w:val="0"/>
      <w:divBdr>
        <w:top w:val="none" w:sz="0" w:space="0" w:color="auto"/>
        <w:left w:val="none" w:sz="0" w:space="0" w:color="auto"/>
        <w:bottom w:val="none" w:sz="0" w:space="0" w:color="auto"/>
        <w:right w:val="none" w:sz="0" w:space="0" w:color="auto"/>
      </w:divBdr>
    </w:div>
    <w:div w:id="812453050">
      <w:bodyDiv w:val="1"/>
      <w:marLeft w:val="0"/>
      <w:marRight w:val="0"/>
      <w:marTop w:val="0"/>
      <w:marBottom w:val="0"/>
      <w:divBdr>
        <w:top w:val="none" w:sz="0" w:space="0" w:color="auto"/>
        <w:left w:val="none" w:sz="0" w:space="0" w:color="auto"/>
        <w:bottom w:val="none" w:sz="0" w:space="0" w:color="auto"/>
        <w:right w:val="none" w:sz="0" w:space="0" w:color="auto"/>
      </w:divBdr>
    </w:div>
    <w:div w:id="820270870">
      <w:bodyDiv w:val="1"/>
      <w:marLeft w:val="0"/>
      <w:marRight w:val="0"/>
      <w:marTop w:val="0"/>
      <w:marBottom w:val="0"/>
      <w:divBdr>
        <w:top w:val="none" w:sz="0" w:space="0" w:color="auto"/>
        <w:left w:val="none" w:sz="0" w:space="0" w:color="auto"/>
        <w:bottom w:val="none" w:sz="0" w:space="0" w:color="auto"/>
        <w:right w:val="none" w:sz="0" w:space="0" w:color="auto"/>
      </w:divBdr>
    </w:div>
    <w:div w:id="820850709">
      <w:bodyDiv w:val="1"/>
      <w:marLeft w:val="0"/>
      <w:marRight w:val="0"/>
      <w:marTop w:val="0"/>
      <w:marBottom w:val="0"/>
      <w:divBdr>
        <w:top w:val="none" w:sz="0" w:space="0" w:color="auto"/>
        <w:left w:val="none" w:sz="0" w:space="0" w:color="auto"/>
        <w:bottom w:val="none" w:sz="0" w:space="0" w:color="auto"/>
        <w:right w:val="none" w:sz="0" w:space="0" w:color="auto"/>
      </w:divBdr>
    </w:div>
    <w:div w:id="821854085">
      <w:bodyDiv w:val="1"/>
      <w:marLeft w:val="0"/>
      <w:marRight w:val="0"/>
      <w:marTop w:val="0"/>
      <w:marBottom w:val="0"/>
      <w:divBdr>
        <w:top w:val="none" w:sz="0" w:space="0" w:color="auto"/>
        <w:left w:val="none" w:sz="0" w:space="0" w:color="auto"/>
        <w:bottom w:val="none" w:sz="0" w:space="0" w:color="auto"/>
        <w:right w:val="none" w:sz="0" w:space="0" w:color="auto"/>
      </w:divBdr>
    </w:div>
    <w:div w:id="825778901">
      <w:bodyDiv w:val="1"/>
      <w:marLeft w:val="0"/>
      <w:marRight w:val="0"/>
      <w:marTop w:val="0"/>
      <w:marBottom w:val="0"/>
      <w:divBdr>
        <w:top w:val="none" w:sz="0" w:space="0" w:color="auto"/>
        <w:left w:val="none" w:sz="0" w:space="0" w:color="auto"/>
        <w:bottom w:val="none" w:sz="0" w:space="0" w:color="auto"/>
        <w:right w:val="none" w:sz="0" w:space="0" w:color="auto"/>
      </w:divBdr>
    </w:div>
    <w:div w:id="826282211">
      <w:bodyDiv w:val="1"/>
      <w:marLeft w:val="0"/>
      <w:marRight w:val="0"/>
      <w:marTop w:val="0"/>
      <w:marBottom w:val="0"/>
      <w:divBdr>
        <w:top w:val="none" w:sz="0" w:space="0" w:color="auto"/>
        <w:left w:val="none" w:sz="0" w:space="0" w:color="auto"/>
        <w:bottom w:val="none" w:sz="0" w:space="0" w:color="auto"/>
        <w:right w:val="none" w:sz="0" w:space="0" w:color="auto"/>
      </w:divBdr>
    </w:div>
    <w:div w:id="831065052">
      <w:bodyDiv w:val="1"/>
      <w:marLeft w:val="0"/>
      <w:marRight w:val="0"/>
      <w:marTop w:val="0"/>
      <w:marBottom w:val="0"/>
      <w:divBdr>
        <w:top w:val="none" w:sz="0" w:space="0" w:color="auto"/>
        <w:left w:val="none" w:sz="0" w:space="0" w:color="auto"/>
        <w:bottom w:val="none" w:sz="0" w:space="0" w:color="auto"/>
        <w:right w:val="none" w:sz="0" w:space="0" w:color="auto"/>
      </w:divBdr>
    </w:div>
    <w:div w:id="836650126">
      <w:bodyDiv w:val="1"/>
      <w:marLeft w:val="0"/>
      <w:marRight w:val="0"/>
      <w:marTop w:val="0"/>
      <w:marBottom w:val="0"/>
      <w:divBdr>
        <w:top w:val="none" w:sz="0" w:space="0" w:color="auto"/>
        <w:left w:val="none" w:sz="0" w:space="0" w:color="auto"/>
        <w:bottom w:val="none" w:sz="0" w:space="0" w:color="auto"/>
        <w:right w:val="none" w:sz="0" w:space="0" w:color="auto"/>
      </w:divBdr>
    </w:div>
    <w:div w:id="840857917">
      <w:bodyDiv w:val="1"/>
      <w:marLeft w:val="0"/>
      <w:marRight w:val="0"/>
      <w:marTop w:val="0"/>
      <w:marBottom w:val="0"/>
      <w:divBdr>
        <w:top w:val="none" w:sz="0" w:space="0" w:color="auto"/>
        <w:left w:val="none" w:sz="0" w:space="0" w:color="auto"/>
        <w:bottom w:val="none" w:sz="0" w:space="0" w:color="auto"/>
        <w:right w:val="none" w:sz="0" w:space="0" w:color="auto"/>
      </w:divBdr>
    </w:div>
    <w:div w:id="843010093">
      <w:bodyDiv w:val="1"/>
      <w:marLeft w:val="0"/>
      <w:marRight w:val="0"/>
      <w:marTop w:val="0"/>
      <w:marBottom w:val="0"/>
      <w:divBdr>
        <w:top w:val="none" w:sz="0" w:space="0" w:color="auto"/>
        <w:left w:val="none" w:sz="0" w:space="0" w:color="auto"/>
        <w:bottom w:val="none" w:sz="0" w:space="0" w:color="auto"/>
        <w:right w:val="none" w:sz="0" w:space="0" w:color="auto"/>
      </w:divBdr>
    </w:div>
    <w:div w:id="843932939">
      <w:bodyDiv w:val="1"/>
      <w:marLeft w:val="0"/>
      <w:marRight w:val="0"/>
      <w:marTop w:val="0"/>
      <w:marBottom w:val="0"/>
      <w:divBdr>
        <w:top w:val="none" w:sz="0" w:space="0" w:color="auto"/>
        <w:left w:val="none" w:sz="0" w:space="0" w:color="auto"/>
        <w:bottom w:val="none" w:sz="0" w:space="0" w:color="auto"/>
        <w:right w:val="none" w:sz="0" w:space="0" w:color="auto"/>
      </w:divBdr>
    </w:div>
    <w:div w:id="845709075">
      <w:bodyDiv w:val="1"/>
      <w:marLeft w:val="0"/>
      <w:marRight w:val="0"/>
      <w:marTop w:val="0"/>
      <w:marBottom w:val="0"/>
      <w:divBdr>
        <w:top w:val="none" w:sz="0" w:space="0" w:color="auto"/>
        <w:left w:val="none" w:sz="0" w:space="0" w:color="auto"/>
        <w:bottom w:val="none" w:sz="0" w:space="0" w:color="auto"/>
        <w:right w:val="none" w:sz="0" w:space="0" w:color="auto"/>
      </w:divBdr>
    </w:div>
    <w:div w:id="847981737">
      <w:bodyDiv w:val="1"/>
      <w:marLeft w:val="0"/>
      <w:marRight w:val="0"/>
      <w:marTop w:val="0"/>
      <w:marBottom w:val="0"/>
      <w:divBdr>
        <w:top w:val="none" w:sz="0" w:space="0" w:color="auto"/>
        <w:left w:val="none" w:sz="0" w:space="0" w:color="auto"/>
        <w:bottom w:val="none" w:sz="0" w:space="0" w:color="auto"/>
        <w:right w:val="none" w:sz="0" w:space="0" w:color="auto"/>
      </w:divBdr>
    </w:div>
    <w:div w:id="855316443">
      <w:bodyDiv w:val="1"/>
      <w:marLeft w:val="0"/>
      <w:marRight w:val="0"/>
      <w:marTop w:val="0"/>
      <w:marBottom w:val="0"/>
      <w:divBdr>
        <w:top w:val="none" w:sz="0" w:space="0" w:color="auto"/>
        <w:left w:val="none" w:sz="0" w:space="0" w:color="auto"/>
        <w:bottom w:val="none" w:sz="0" w:space="0" w:color="auto"/>
        <w:right w:val="none" w:sz="0" w:space="0" w:color="auto"/>
      </w:divBdr>
    </w:div>
    <w:div w:id="856390044">
      <w:bodyDiv w:val="1"/>
      <w:marLeft w:val="0"/>
      <w:marRight w:val="0"/>
      <w:marTop w:val="0"/>
      <w:marBottom w:val="0"/>
      <w:divBdr>
        <w:top w:val="none" w:sz="0" w:space="0" w:color="auto"/>
        <w:left w:val="none" w:sz="0" w:space="0" w:color="auto"/>
        <w:bottom w:val="none" w:sz="0" w:space="0" w:color="auto"/>
        <w:right w:val="none" w:sz="0" w:space="0" w:color="auto"/>
      </w:divBdr>
    </w:div>
    <w:div w:id="860825287">
      <w:bodyDiv w:val="1"/>
      <w:marLeft w:val="0"/>
      <w:marRight w:val="0"/>
      <w:marTop w:val="0"/>
      <w:marBottom w:val="0"/>
      <w:divBdr>
        <w:top w:val="none" w:sz="0" w:space="0" w:color="auto"/>
        <w:left w:val="none" w:sz="0" w:space="0" w:color="auto"/>
        <w:bottom w:val="none" w:sz="0" w:space="0" w:color="auto"/>
        <w:right w:val="none" w:sz="0" w:space="0" w:color="auto"/>
      </w:divBdr>
    </w:div>
    <w:div w:id="861090599">
      <w:bodyDiv w:val="1"/>
      <w:marLeft w:val="0"/>
      <w:marRight w:val="0"/>
      <w:marTop w:val="0"/>
      <w:marBottom w:val="0"/>
      <w:divBdr>
        <w:top w:val="none" w:sz="0" w:space="0" w:color="auto"/>
        <w:left w:val="none" w:sz="0" w:space="0" w:color="auto"/>
        <w:bottom w:val="none" w:sz="0" w:space="0" w:color="auto"/>
        <w:right w:val="none" w:sz="0" w:space="0" w:color="auto"/>
      </w:divBdr>
    </w:div>
    <w:div w:id="870071008">
      <w:bodyDiv w:val="1"/>
      <w:marLeft w:val="0"/>
      <w:marRight w:val="0"/>
      <w:marTop w:val="0"/>
      <w:marBottom w:val="0"/>
      <w:divBdr>
        <w:top w:val="none" w:sz="0" w:space="0" w:color="auto"/>
        <w:left w:val="none" w:sz="0" w:space="0" w:color="auto"/>
        <w:bottom w:val="none" w:sz="0" w:space="0" w:color="auto"/>
        <w:right w:val="none" w:sz="0" w:space="0" w:color="auto"/>
      </w:divBdr>
    </w:div>
    <w:div w:id="871502841">
      <w:bodyDiv w:val="1"/>
      <w:marLeft w:val="0"/>
      <w:marRight w:val="0"/>
      <w:marTop w:val="0"/>
      <w:marBottom w:val="0"/>
      <w:divBdr>
        <w:top w:val="none" w:sz="0" w:space="0" w:color="auto"/>
        <w:left w:val="none" w:sz="0" w:space="0" w:color="auto"/>
        <w:bottom w:val="none" w:sz="0" w:space="0" w:color="auto"/>
        <w:right w:val="none" w:sz="0" w:space="0" w:color="auto"/>
      </w:divBdr>
    </w:div>
    <w:div w:id="871648594">
      <w:bodyDiv w:val="1"/>
      <w:marLeft w:val="0"/>
      <w:marRight w:val="0"/>
      <w:marTop w:val="0"/>
      <w:marBottom w:val="0"/>
      <w:divBdr>
        <w:top w:val="none" w:sz="0" w:space="0" w:color="auto"/>
        <w:left w:val="none" w:sz="0" w:space="0" w:color="auto"/>
        <w:bottom w:val="none" w:sz="0" w:space="0" w:color="auto"/>
        <w:right w:val="none" w:sz="0" w:space="0" w:color="auto"/>
      </w:divBdr>
    </w:div>
    <w:div w:id="877086385">
      <w:bodyDiv w:val="1"/>
      <w:marLeft w:val="0"/>
      <w:marRight w:val="0"/>
      <w:marTop w:val="0"/>
      <w:marBottom w:val="0"/>
      <w:divBdr>
        <w:top w:val="none" w:sz="0" w:space="0" w:color="auto"/>
        <w:left w:val="none" w:sz="0" w:space="0" w:color="auto"/>
        <w:bottom w:val="none" w:sz="0" w:space="0" w:color="auto"/>
        <w:right w:val="none" w:sz="0" w:space="0" w:color="auto"/>
      </w:divBdr>
    </w:div>
    <w:div w:id="881554170">
      <w:bodyDiv w:val="1"/>
      <w:marLeft w:val="0"/>
      <w:marRight w:val="0"/>
      <w:marTop w:val="0"/>
      <w:marBottom w:val="0"/>
      <w:divBdr>
        <w:top w:val="none" w:sz="0" w:space="0" w:color="auto"/>
        <w:left w:val="none" w:sz="0" w:space="0" w:color="auto"/>
        <w:bottom w:val="none" w:sz="0" w:space="0" w:color="auto"/>
        <w:right w:val="none" w:sz="0" w:space="0" w:color="auto"/>
      </w:divBdr>
    </w:div>
    <w:div w:id="886330674">
      <w:bodyDiv w:val="1"/>
      <w:marLeft w:val="0"/>
      <w:marRight w:val="0"/>
      <w:marTop w:val="0"/>
      <w:marBottom w:val="0"/>
      <w:divBdr>
        <w:top w:val="none" w:sz="0" w:space="0" w:color="auto"/>
        <w:left w:val="none" w:sz="0" w:space="0" w:color="auto"/>
        <w:bottom w:val="none" w:sz="0" w:space="0" w:color="auto"/>
        <w:right w:val="none" w:sz="0" w:space="0" w:color="auto"/>
      </w:divBdr>
    </w:div>
    <w:div w:id="887493198">
      <w:bodyDiv w:val="1"/>
      <w:marLeft w:val="0"/>
      <w:marRight w:val="0"/>
      <w:marTop w:val="0"/>
      <w:marBottom w:val="0"/>
      <w:divBdr>
        <w:top w:val="none" w:sz="0" w:space="0" w:color="auto"/>
        <w:left w:val="none" w:sz="0" w:space="0" w:color="auto"/>
        <w:bottom w:val="none" w:sz="0" w:space="0" w:color="auto"/>
        <w:right w:val="none" w:sz="0" w:space="0" w:color="auto"/>
      </w:divBdr>
    </w:div>
    <w:div w:id="889271759">
      <w:bodyDiv w:val="1"/>
      <w:marLeft w:val="0"/>
      <w:marRight w:val="0"/>
      <w:marTop w:val="0"/>
      <w:marBottom w:val="0"/>
      <w:divBdr>
        <w:top w:val="none" w:sz="0" w:space="0" w:color="auto"/>
        <w:left w:val="none" w:sz="0" w:space="0" w:color="auto"/>
        <w:bottom w:val="none" w:sz="0" w:space="0" w:color="auto"/>
        <w:right w:val="none" w:sz="0" w:space="0" w:color="auto"/>
      </w:divBdr>
    </w:div>
    <w:div w:id="889389366">
      <w:bodyDiv w:val="1"/>
      <w:marLeft w:val="0"/>
      <w:marRight w:val="0"/>
      <w:marTop w:val="0"/>
      <w:marBottom w:val="0"/>
      <w:divBdr>
        <w:top w:val="none" w:sz="0" w:space="0" w:color="auto"/>
        <w:left w:val="none" w:sz="0" w:space="0" w:color="auto"/>
        <w:bottom w:val="none" w:sz="0" w:space="0" w:color="auto"/>
        <w:right w:val="none" w:sz="0" w:space="0" w:color="auto"/>
      </w:divBdr>
    </w:div>
    <w:div w:id="891618969">
      <w:bodyDiv w:val="1"/>
      <w:marLeft w:val="0"/>
      <w:marRight w:val="0"/>
      <w:marTop w:val="0"/>
      <w:marBottom w:val="0"/>
      <w:divBdr>
        <w:top w:val="none" w:sz="0" w:space="0" w:color="auto"/>
        <w:left w:val="none" w:sz="0" w:space="0" w:color="auto"/>
        <w:bottom w:val="none" w:sz="0" w:space="0" w:color="auto"/>
        <w:right w:val="none" w:sz="0" w:space="0" w:color="auto"/>
      </w:divBdr>
    </w:div>
    <w:div w:id="892808107">
      <w:bodyDiv w:val="1"/>
      <w:marLeft w:val="0"/>
      <w:marRight w:val="0"/>
      <w:marTop w:val="0"/>
      <w:marBottom w:val="0"/>
      <w:divBdr>
        <w:top w:val="none" w:sz="0" w:space="0" w:color="auto"/>
        <w:left w:val="none" w:sz="0" w:space="0" w:color="auto"/>
        <w:bottom w:val="none" w:sz="0" w:space="0" w:color="auto"/>
        <w:right w:val="none" w:sz="0" w:space="0" w:color="auto"/>
      </w:divBdr>
    </w:div>
    <w:div w:id="895896814">
      <w:bodyDiv w:val="1"/>
      <w:marLeft w:val="0"/>
      <w:marRight w:val="0"/>
      <w:marTop w:val="0"/>
      <w:marBottom w:val="0"/>
      <w:divBdr>
        <w:top w:val="none" w:sz="0" w:space="0" w:color="auto"/>
        <w:left w:val="none" w:sz="0" w:space="0" w:color="auto"/>
        <w:bottom w:val="none" w:sz="0" w:space="0" w:color="auto"/>
        <w:right w:val="none" w:sz="0" w:space="0" w:color="auto"/>
      </w:divBdr>
    </w:div>
    <w:div w:id="900797750">
      <w:bodyDiv w:val="1"/>
      <w:marLeft w:val="0"/>
      <w:marRight w:val="0"/>
      <w:marTop w:val="0"/>
      <w:marBottom w:val="0"/>
      <w:divBdr>
        <w:top w:val="none" w:sz="0" w:space="0" w:color="auto"/>
        <w:left w:val="none" w:sz="0" w:space="0" w:color="auto"/>
        <w:bottom w:val="none" w:sz="0" w:space="0" w:color="auto"/>
        <w:right w:val="none" w:sz="0" w:space="0" w:color="auto"/>
      </w:divBdr>
    </w:div>
    <w:div w:id="905335307">
      <w:bodyDiv w:val="1"/>
      <w:marLeft w:val="0"/>
      <w:marRight w:val="0"/>
      <w:marTop w:val="0"/>
      <w:marBottom w:val="0"/>
      <w:divBdr>
        <w:top w:val="none" w:sz="0" w:space="0" w:color="auto"/>
        <w:left w:val="none" w:sz="0" w:space="0" w:color="auto"/>
        <w:bottom w:val="none" w:sz="0" w:space="0" w:color="auto"/>
        <w:right w:val="none" w:sz="0" w:space="0" w:color="auto"/>
      </w:divBdr>
    </w:div>
    <w:div w:id="908149047">
      <w:bodyDiv w:val="1"/>
      <w:marLeft w:val="0"/>
      <w:marRight w:val="0"/>
      <w:marTop w:val="0"/>
      <w:marBottom w:val="0"/>
      <w:divBdr>
        <w:top w:val="none" w:sz="0" w:space="0" w:color="auto"/>
        <w:left w:val="none" w:sz="0" w:space="0" w:color="auto"/>
        <w:bottom w:val="none" w:sz="0" w:space="0" w:color="auto"/>
        <w:right w:val="none" w:sz="0" w:space="0" w:color="auto"/>
      </w:divBdr>
    </w:div>
    <w:div w:id="913319973">
      <w:bodyDiv w:val="1"/>
      <w:marLeft w:val="0"/>
      <w:marRight w:val="0"/>
      <w:marTop w:val="0"/>
      <w:marBottom w:val="0"/>
      <w:divBdr>
        <w:top w:val="none" w:sz="0" w:space="0" w:color="auto"/>
        <w:left w:val="none" w:sz="0" w:space="0" w:color="auto"/>
        <w:bottom w:val="none" w:sz="0" w:space="0" w:color="auto"/>
        <w:right w:val="none" w:sz="0" w:space="0" w:color="auto"/>
      </w:divBdr>
    </w:div>
    <w:div w:id="917208905">
      <w:bodyDiv w:val="1"/>
      <w:marLeft w:val="0"/>
      <w:marRight w:val="0"/>
      <w:marTop w:val="0"/>
      <w:marBottom w:val="0"/>
      <w:divBdr>
        <w:top w:val="none" w:sz="0" w:space="0" w:color="auto"/>
        <w:left w:val="none" w:sz="0" w:space="0" w:color="auto"/>
        <w:bottom w:val="none" w:sz="0" w:space="0" w:color="auto"/>
        <w:right w:val="none" w:sz="0" w:space="0" w:color="auto"/>
      </w:divBdr>
    </w:div>
    <w:div w:id="924071007">
      <w:bodyDiv w:val="1"/>
      <w:marLeft w:val="0"/>
      <w:marRight w:val="0"/>
      <w:marTop w:val="0"/>
      <w:marBottom w:val="0"/>
      <w:divBdr>
        <w:top w:val="none" w:sz="0" w:space="0" w:color="auto"/>
        <w:left w:val="none" w:sz="0" w:space="0" w:color="auto"/>
        <w:bottom w:val="none" w:sz="0" w:space="0" w:color="auto"/>
        <w:right w:val="none" w:sz="0" w:space="0" w:color="auto"/>
      </w:divBdr>
    </w:div>
    <w:div w:id="931662128">
      <w:bodyDiv w:val="1"/>
      <w:marLeft w:val="0"/>
      <w:marRight w:val="0"/>
      <w:marTop w:val="0"/>
      <w:marBottom w:val="0"/>
      <w:divBdr>
        <w:top w:val="none" w:sz="0" w:space="0" w:color="auto"/>
        <w:left w:val="none" w:sz="0" w:space="0" w:color="auto"/>
        <w:bottom w:val="none" w:sz="0" w:space="0" w:color="auto"/>
        <w:right w:val="none" w:sz="0" w:space="0" w:color="auto"/>
      </w:divBdr>
    </w:div>
    <w:div w:id="939921164">
      <w:bodyDiv w:val="1"/>
      <w:marLeft w:val="0"/>
      <w:marRight w:val="0"/>
      <w:marTop w:val="0"/>
      <w:marBottom w:val="0"/>
      <w:divBdr>
        <w:top w:val="none" w:sz="0" w:space="0" w:color="auto"/>
        <w:left w:val="none" w:sz="0" w:space="0" w:color="auto"/>
        <w:bottom w:val="none" w:sz="0" w:space="0" w:color="auto"/>
        <w:right w:val="none" w:sz="0" w:space="0" w:color="auto"/>
      </w:divBdr>
    </w:div>
    <w:div w:id="947129353">
      <w:bodyDiv w:val="1"/>
      <w:marLeft w:val="0"/>
      <w:marRight w:val="0"/>
      <w:marTop w:val="0"/>
      <w:marBottom w:val="0"/>
      <w:divBdr>
        <w:top w:val="none" w:sz="0" w:space="0" w:color="auto"/>
        <w:left w:val="none" w:sz="0" w:space="0" w:color="auto"/>
        <w:bottom w:val="none" w:sz="0" w:space="0" w:color="auto"/>
        <w:right w:val="none" w:sz="0" w:space="0" w:color="auto"/>
      </w:divBdr>
    </w:div>
    <w:div w:id="948203238">
      <w:bodyDiv w:val="1"/>
      <w:marLeft w:val="0"/>
      <w:marRight w:val="0"/>
      <w:marTop w:val="0"/>
      <w:marBottom w:val="0"/>
      <w:divBdr>
        <w:top w:val="none" w:sz="0" w:space="0" w:color="auto"/>
        <w:left w:val="none" w:sz="0" w:space="0" w:color="auto"/>
        <w:bottom w:val="none" w:sz="0" w:space="0" w:color="auto"/>
        <w:right w:val="none" w:sz="0" w:space="0" w:color="auto"/>
      </w:divBdr>
    </w:div>
    <w:div w:id="949628218">
      <w:bodyDiv w:val="1"/>
      <w:marLeft w:val="0"/>
      <w:marRight w:val="0"/>
      <w:marTop w:val="0"/>
      <w:marBottom w:val="0"/>
      <w:divBdr>
        <w:top w:val="none" w:sz="0" w:space="0" w:color="auto"/>
        <w:left w:val="none" w:sz="0" w:space="0" w:color="auto"/>
        <w:bottom w:val="none" w:sz="0" w:space="0" w:color="auto"/>
        <w:right w:val="none" w:sz="0" w:space="0" w:color="auto"/>
      </w:divBdr>
    </w:div>
    <w:div w:id="949630362">
      <w:bodyDiv w:val="1"/>
      <w:marLeft w:val="0"/>
      <w:marRight w:val="0"/>
      <w:marTop w:val="0"/>
      <w:marBottom w:val="0"/>
      <w:divBdr>
        <w:top w:val="none" w:sz="0" w:space="0" w:color="auto"/>
        <w:left w:val="none" w:sz="0" w:space="0" w:color="auto"/>
        <w:bottom w:val="none" w:sz="0" w:space="0" w:color="auto"/>
        <w:right w:val="none" w:sz="0" w:space="0" w:color="auto"/>
      </w:divBdr>
    </w:div>
    <w:div w:id="951595240">
      <w:bodyDiv w:val="1"/>
      <w:marLeft w:val="0"/>
      <w:marRight w:val="0"/>
      <w:marTop w:val="0"/>
      <w:marBottom w:val="0"/>
      <w:divBdr>
        <w:top w:val="none" w:sz="0" w:space="0" w:color="auto"/>
        <w:left w:val="none" w:sz="0" w:space="0" w:color="auto"/>
        <w:bottom w:val="none" w:sz="0" w:space="0" w:color="auto"/>
        <w:right w:val="none" w:sz="0" w:space="0" w:color="auto"/>
      </w:divBdr>
    </w:div>
    <w:div w:id="958488642">
      <w:bodyDiv w:val="1"/>
      <w:marLeft w:val="0"/>
      <w:marRight w:val="0"/>
      <w:marTop w:val="0"/>
      <w:marBottom w:val="0"/>
      <w:divBdr>
        <w:top w:val="none" w:sz="0" w:space="0" w:color="auto"/>
        <w:left w:val="none" w:sz="0" w:space="0" w:color="auto"/>
        <w:bottom w:val="none" w:sz="0" w:space="0" w:color="auto"/>
        <w:right w:val="none" w:sz="0" w:space="0" w:color="auto"/>
      </w:divBdr>
    </w:div>
    <w:div w:id="961112998">
      <w:bodyDiv w:val="1"/>
      <w:marLeft w:val="0"/>
      <w:marRight w:val="0"/>
      <w:marTop w:val="0"/>
      <w:marBottom w:val="0"/>
      <w:divBdr>
        <w:top w:val="none" w:sz="0" w:space="0" w:color="auto"/>
        <w:left w:val="none" w:sz="0" w:space="0" w:color="auto"/>
        <w:bottom w:val="none" w:sz="0" w:space="0" w:color="auto"/>
        <w:right w:val="none" w:sz="0" w:space="0" w:color="auto"/>
      </w:divBdr>
    </w:div>
    <w:div w:id="974456453">
      <w:bodyDiv w:val="1"/>
      <w:marLeft w:val="0"/>
      <w:marRight w:val="0"/>
      <w:marTop w:val="0"/>
      <w:marBottom w:val="0"/>
      <w:divBdr>
        <w:top w:val="none" w:sz="0" w:space="0" w:color="auto"/>
        <w:left w:val="none" w:sz="0" w:space="0" w:color="auto"/>
        <w:bottom w:val="none" w:sz="0" w:space="0" w:color="auto"/>
        <w:right w:val="none" w:sz="0" w:space="0" w:color="auto"/>
      </w:divBdr>
    </w:div>
    <w:div w:id="983391773">
      <w:bodyDiv w:val="1"/>
      <w:marLeft w:val="0"/>
      <w:marRight w:val="0"/>
      <w:marTop w:val="0"/>
      <w:marBottom w:val="0"/>
      <w:divBdr>
        <w:top w:val="none" w:sz="0" w:space="0" w:color="auto"/>
        <w:left w:val="none" w:sz="0" w:space="0" w:color="auto"/>
        <w:bottom w:val="none" w:sz="0" w:space="0" w:color="auto"/>
        <w:right w:val="none" w:sz="0" w:space="0" w:color="auto"/>
      </w:divBdr>
    </w:div>
    <w:div w:id="989553414">
      <w:bodyDiv w:val="1"/>
      <w:marLeft w:val="0"/>
      <w:marRight w:val="0"/>
      <w:marTop w:val="0"/>
      <w:marBottom w:val="0"/>
      <w:divBdr>
        <w:top w:val="none" w:sz="0" w:space="0" w:color="auto"/>
        <w:left w:val="none" w:sz="0" w:space="0" w:color="auto"/>
        <w:bottom w:val="none" w:sz="0" w:space="0" w:color="auto"/>
        <w:right w:val="none" w:sz="0" w:space="0" w:color="auto"/>
      </w:divBdr>
    </w:div>
    <w:div w:id="994841899">
      <w:bodyDiv w:val="1"/>
      <w:marLeft w:val="0"/>
      <w:marRight w:val="0"/>
      <w:marTop w:val="0"/>
      <w:marBottom w:val="0"/>
      <w:divBdr>
        <w:top w:val="none" w:sz="0" w:space="0" w:color="auto"/>
        <w:left w:val="none" w:sz="0" w:space="0" w:color="auto"/>
        <w:bottom w:val="none" w:sz="0" w:space="0" w:color="auto"/>
        <w:right w:val="none" w:sz="0" w:space="0" w:color="auto"/>
      </w:divBdr>
    </w:div>
    <w:div w:id="1011220791">
      <w:bodyDiv w:val="1"/>
      <w:marLeft w:val="0"/>
      <w:marRight w:val="0"/>
      <w:marTop w:val="0"/>
      <w:marBottom w:val="0"/>
      <w:divBdr>
        <w:top w:val="none" w:sz="0" w:space="0" w:color="auto"/>
        <w:left w:val="none" w:sz="0" w:space="0" w:color="auto"/>
        <w:bottom w:val="none" w:sz="0" w:space="0" w:color="auto"/>
        <w:right w:val="none" w:sz="0" w:space="0" w:color="auto"/>
      </w:divBdr>
    </w:div>
    <w:div w:id="1014071082">
      <w:bodyDiv w:val="1"/>
      <w:marLeft w:val="0"/>
      <w:marRight w:val="0"/>
      <w:marTop w:val="0"/>
      <w:marBottom w:val="0"/>
      <w:divBdr>
        <w:top w:val="none" w:sz="0" w:space="0" w:color="auto"/>
        <w:left w:val="none" w:sz="0" w:space="0" w:color="auto"/>
        <w:bottom w:val="none" w:sz="0" w:space="0" w:color="auto"/>
        <w:right w:val="none" w:sz="0" w:space="0" w:color="auto"/>
      </w:divBdr>
    </w:div>
    <w:div w:id="1015617589">
      <w:bodyDiv w:val="1"/>
      <w:marLeft w:val="0"/>
      <w:marRight w:val="0"/>
      <w:marTop w:val="0"/>
      <w:marBottom w:val="0"/>
      <w:divBdr>
        <w:top w:val="none" w:sz="0" w:space="0" w:color="auto"/>
        <w:left w:val="none" w:sz="0" w:space="0" w:color="auto"/>
        <w:bottom w:val="none" w:sz="0" w:space="0" w:color="auto"/>
        <w:right w:val="none" w:sz="0" w:space="0" w:color="auto"/>
      </w:divBdr>
    </w:div>
    <w:div w:id="1022122782">
      <w:bodyDiv w:val="1"/>
      <w:marLeft w:val="0"/>
      <w:marRight w:val="0"/>
      <w:marTop w:val="0"/>
      <w:marBottom w:val="0"/>
      <w:divBdr>
        <w:top w:val="none" w:sz="0" w:space="0" w:color="auto"/>
        <w:left w:val="none" w:sz="0" w:space="0" w:color="auto"/>
        <w:bottom w:val="none" w:sz="0" w:space="0" w:color="auto"/>
        <w:right w:val="none" w:sz="0" w:space="0" w:color="auto"/>
      </w:divBdr>
    </w:div>
    <w:div w:id="1024983292">
      <w:bodyDiv w:val="1"/>
      <w:marLeft w:val="0"/>
      <w:marRight w:val="0"/>
      <w:marTop w:val="0"/>
      <w:marBottom w:val="0"/>
      <w:divBdr>
        <w:top w:val="none" w:sz="0" w:space="0" w:color="auto"/>
        <w:left w:val="none" w:sz="0" w:space="0" w:color="auto"/>
        <w:bottom w:val="none" w:sz="0" w:space="0" w:color="auto"/>
        <w:right w:val="none" w:sz="0" w:space="0" w:color="auto"/>
      </w:divBdr>
    </w:div>
    <w:div w:id="1040398242">
      <w:bodyDiv w:val="1"/>
      <w:marLeft w:val="0"/>
      <w:marRight w:val="0"/>
      <w:marTop w:val="0"/>
      <w:marBottom w:val="0"/>
      <w:divBdr>
        <w:top w:val="none" w:sz="0" w:space="0" w:color="auto"/>
        <w:left w:val="none" w:sz="0" w:space="0" w:color="auto"/>
        <w:bottom w:val="none" w:sz="0" w:space="0" w:color="auto"/>
        <w:right w:val="none" w:sz="0" w:space="0" w:color="auto"/>
      </w:divBdr>
    </w:div>
    <w:div w:id="1042824116">
      <w:bodyDiv w:val="1"/>
      <w:marLeft w:val="0"/>
      <w:marRight w:val="0"/>
      <w:marTop w:val="0"/>
      <w:marBottom w:val="0"/>
      <w:divBdr>
        <w:top w:val="none" w:sz="0" w:space="0" w:color="auto"/>
        <w:left w:val="none" w:sz="0" w:space="0" w:color="auto"/>
        <w:bottom w:val="none" w:sz="0" w:space="0" w:color="auto"/>
        <w:right w:val="none" w:sz="0" w:space="0" w:color="auto"/>
      </w:divBdr>
    </w:div>
    <w:div w:id="1043141573">
      <w:bodyDiv w:val="1"/>
      <w:marLeft w:val="0"/>
      <w:marRight w:val="0"/>
      <w:marTop w:val="0"/>
      <w:marBottom w:val="0"/>
      <w:divBdr>
        <w:top w:val="none" w:sz="0" w:space="0" w:color="auto"/>
        <w:left w:val="none" w:sz="0" w:space="0" w:color="auto"/>
        <w:bottom w:val="none" w:sz="0" w:space="0" w:color="auto"/>
        <w:right w:val="none" w:sz="0" w:space="0" w:color="auto"/>
      </w:divBdr>
    </w:div>
    <w:div w:id="1044910249">
      <w:bodyDiv w:val="1"/>
      <w:marLeft w:val="0"/>
      <w:marRight w:val="0"/>
      <w:marTop w:val="0"/>
      <w:marBottom w:val="0"/>
      <w:divBdr>
        <w:top w:val="none" w:sz="0" w:space="0" w:color="auto"/>
        <w:left w:val="none" w:sz="0" w:space="0" w:color="auto"/>
        <w:bottom w:val="none" w:sz="0" w:space="0" w:color="auto"/>
        <w:right w:val="none" w:sz="0" w:space="0" w:color="auto"/>
      </w:divBdr>
    </w:div>
    <w:div w:id="1046292979">
      <w:bodyDiv w:val="1"/>
      <w:marLeft w:val="0"/>
      <w:marRight w:val="0"/>
      <w:marTop w:val="0"/>
      <w:marBottom w:val="0"/>
      <w:divBdr>
        <w:top w:val="none" w:sz="0" w:space="0" w:color="auto"/>
        <w:left w:val="none" w:sz="0" w:space="0" w:color="auto"/>
        <w:bottom w:val="none" w:sz="0" w:space="0" w:color="auto"/>
        <w:right w:val="none" w:sz="0" w:space="0" w:color="auto"/>
      </w:divBdr>
    </w:div>
    <w:div w:id="1046568731">
      <w:bodyDiv w:val="1"/>
      <w:marLeft w:val="0"/>
      <w:marRight w:val="0"/>
      <w:marTop w:val="0"/>
      <w:marBottom w:val="0"/>
      <w:divBdr>
        <w:top w:val="none" w:sz="0" w:space="0" w:color="auto"/>
        <w:left w:val="none" w:sz="0" w:space="0" w:color="auto"/>
        <w:bottom w:val="none" w:sz="0" w:space="0" w:color="auto"/>
        <w:right w:val="none" w:sz="0" w:space="0" w:color="auto"/>
      </w:divBdr>
    </w:div>
    <w:div w:id="1048988894">
      <w:bodyDiv w:val="1"/>
      <w:marLeft w:val="0"/>
      <w:marRight w:val="0"/>
      <w:marTop w:val="0"/>
      <w:marBottom w:val="0"/>
      <w:divBdr>
        <w:top w:val="none" w:sz="0" w:space="0" w:color="auto"/>
        <w:left w:val="none" w:sz="0" w:space="0" w:color="auto"/>
        <w:bottom w:val="none" w:sz="0" w:space="0" w:color="auto"/>
        <w:right w:val="none" w:sz="0" w:space="0" w:color="auto"/>
      </w:divBdr>
    </w:div>
    <w:div w:id="1051660128">
      <w:bodyDiv w:val="1"/>
      <w:marLeft w:val="0"/>
      <w:marRight w:val="0"/>
      <w:marTop w:val="0"/>
      <w:marBottom w:val="0"/>
      <w:divBdr>
        <w:top w:val="none" w:sz="0" w:space="0" w:color="auto"/>
        <w:left w:val="none" w:sz="0" w:space="0" w:color="auto"/>
        <w:bottom w:val="none" w:sz="0" w:space="0" w:color="auto"/>
        <w:right w:val="none" w:sz="0" w:space="0" w:color="auto"/>
      </w:divBdr>
    </w:div>
    <w:div w:id="1056467011">
      <w:bodyDiv w:val="1"/>
      <w:marLeft w:val="0"/>
      <w:marRight w:val="0"/>
      <w:marTop w:val="0"/>
      <w:marBottom w:val="0"/>
      <w:divBdr>
        <w:top w:val="none" w:sz="0" w:space="0" w:color="auto"/>
        <w:left w:val="none" w:sz="0" w:space="0" w:color="auto"/>
        <w:bottom w:val="none" w:sz="0" w:space="0" w:color="auto"/>
        <w:right w:val="none" w:sz="0" w:space="0" w:color="auto"/>
      </w:divBdr>
    </w:div>
    <w:div w:id="1060402048">
      <w:bodyDiv w:val="1"/>
      <w:marLeft w:val="0"/>
      <w:marRight w:val="0"/>
      <w:marTop w:val="0"/>
      <w:marBottom w:val="0"/>
      <w:divBdr>
        <w:top w:val="none" w:sz="0" w:space="0" w:color="auto"/>
        <w:left w:val="none" w:sz="0" w:space="0" w:color="auto"/>
        <w:bottom w:val="none" w:sz="0" w:space="0" w:color="auto"/>
        <w:right w:val="none" w:sz="0" w:space="0" w:color="auto"/>
      </w:divBdr>
    </w:div>
    <w:div w:id="1061757791">
      <w:bodyDiv w:val="1"/>
      <w:marLeft w:val="0"/>
      <w:marRight w:val="0"/>
      <w:marTop w:val="0"/>
      <w:marBottom w:val="0"/>
      <w:divBdr>
        <w:top w:val="none" w:sz="0" w:space="0" w:color="auto"/>
        <w:left w:val="none" w:sz="0" w:space="0" w:color="auto"/>
        <w:bottom w:val="none" w:sz="0" w:space="0" w:color="auto"/>
        <w:right w:val="none" w:sz="0" w:space="0" w:color="auto"/>
      </w:divBdr>
    </w:div>
    <w:div w:id="1076055257">
      <w:bodyDiv w:val="1"/>
      <w:marLeft w:val="0"/>
      <w:marRight w:val="0"/>
      <w:marTop w:val="0"/>
      <w:marBottom w:val="0"/>
      <w:divBdr>
        <w:top w:val="none" w:sz="0" w:space="0" w:color="auto"/>
        <w:left w:val="none" w:sz="0" w:space="0" w:color="auto"/>
        <w:bottom w:val="none" w:sz="0" w:space="0" w:color="auto"/>
        <w:right w:val="none" w:sz="0" w:space="0" w:color="auto"/>
      </w:divBdr>
    </w:div>
    <w:div w:id="1079014412">
      <w:bodyDiv w:val="1"/>
      <w:marLeft w:val="0"/>
      <w:marRight w:val="0"/>
      <w:marTop w:val="0"/>
      <w:marBottom w:val="0"/>
      <w:divBdr>
        <w:top w:val="none" w:sz="0" w:space="0" w:color="auto"/>
        <w:left w:val="none" w:sz="0" w:space="0" w:color="auto"/>
        <w:bottom w:val="none" w:sz="0" w:space="0" w:color="auto"/>
        <w:right w:val="none" w:sz="0" w:space="0" w:color="auto"/>
      </w:divBdr>
    </w:div>
    <w:div w:id="1083338561">
      <w:bodyDiv w:val="1"/>
      <w:marLeft w:val="0"/>
      <w:marRight w:val="0"/>
      <w:marTop w:val="0"/>
      <w:marBottom w:val="0"/>
      <w:divBdr>
        <w:top w:val="none" w:sz="0" w:space="0" w:color="auto"/>
        <w:left w:val="none" w:sz="0" w:space="0" w:color="auto"/>
        <w:bottom w:val="none" w:sz="0" w:space="0" w:color="auto"/>
        <w:right w:val="none" w:sz="0" w:space="0" w:color="auto"/>
      </w:divBdr>
    </w:div>
    <w:div w:id="1086733254">
      <w:bodyDiv w:val="1"/>
      <w:marLeft w:val="0"/>
      <w:marRight w:val="0"/>
      <w:marTop w:val="0"/>
      <w:marBottom w:val="0"/>
      <w:divBdr>
        <w:top w:val="none" w:sz="0" w:space="0" w:color="auto"/>
        <w:left w:val="none" w:sz="0" w:space="0" w:color="auto"/>
        <w:bottom w:val="none" w:sz="0" w:space="0" w:color="auto"/>
        <w:right w:val="none" w:sz="0" w:space="0" w:color="auto"/>
      </w:divBdr>
    </w:div>
    <w:div w:id="1087267983">
      <w:bodyDiv w:val="1"/>
      <w:marLeft w:val="0"/>
      <w:marRight w:val="0"/>
      <w:marTop w:val="0"/>
      <w:marBottom w:val="0"/>
      <w:divBdr>
        <w:top w:val="none" w:sz="0" w:space="0" w:color="auto"/>
        <w:left w:val="none" w:sz="0" w:space="0" w:color="auto"/>
        <w:bottom w:val="none" w:sz="0" w:space="0" w:color="auto"/>
        <w:right w:val="none" w:sz="0" w:space="0" w:color="auto"/>
      </w:divBdr>
    </w:div>
    <w:div w:id="1088036262">
      <w:bodyDiv w:val="1"/>
      <w:marLeft w:val="0"/>
      <w:marRight w:val="0"/>
      <w:marTop w:val="0"/>
      <w:marBottom w:val="0"/>
      <w:divBdr>
        <w:top w:val="none" w:sz="0" w:space="0" w:color="auto"/>
        <w:left w:val="none" w:sz="0" w:space="0" w:color="auto"/>
        <w:bottom w:val="none" w:sz="0" w:space="0" w:color="auto"/>
        <w:right w:val="none" w:sz="0" w:space="0" w:color="auto"/>
      </w:divBdr>
    </w:div>
    <w:div w:id="1088039571">
      <w:bodyDiv w:val="1"/>
      <w:marLeft w:val="0"/>
      <w:marRight w:val="0"/>
      <w:marTop w:val="0"/>
      <w:marBottom w:val="0"/>
      <w:divBdr>
        <w:top w:val="none" w:sz="0" w:space="0" w:color="auto"/>
        <w:left w:val="none" w:sz="0" w:space="0" w:color="auto"/>
        <w:bottom w:val="none" w:sz="0" w:space="0" w:color="auto"/>
        <w:right w:val="none" w:sz="0" w:space="0" w:color="auto"/>
      </w:divBdr>
    </w:div>
    <w:div w:id="1092824434">
      <w:bodyDiv w:val="1"/>
      <w:marLeft w:val="0"/>
      <w:marRight w:val="0"/>
      <w:marTop w:val="0"/>
      <w:marBottom w:val="0"/>
      <w:divBdr>
        <w:top w:val="none" w:sz="0" w:space="0" w:color="auto"/>
        <w:left w:val="none" w:sz="0" w:space="0" w:color="auto"/>
        <w:bottom w:val="none" w:sz="0" w:space="0" w:color="auto"/>
        <w:right w:val="none" w:sz="0" w:space="0" w:color="auto"/>
      </w:divBdr>
    </w:div>
    <w:div w:id="1094009116">
      <w:bodyDiv w:val="1"/>
      <w:marLeft w:val="0"/>
      <w:marRight w:val="0"/>
      <w:marTop w:val="0"/>
      <w:marBottom w:val="0"/>
      <w:divBdr>
        <w:top w:val="none" w:sz="0" w:space="0" w:color="auto"/>
        <w:left w:val="none" w:sz="0" w:space="0" w:color="auto"/>
        <w:bottom w:val="none" w:sz="0" w:space="0" w:color="auto"/>
        <w:right w:val="none" w:sz="0" w:space="0" w:color="auto"/>
      </w:divBdr>
    </w:div>
    <w:div w:id="1097562153">
      <w:bodyDiv w:val="1"/>
      <w:marLeft w:val="0"/>
      <w:marRight w:val="0"/>
      <w:marTop w:val="0"/>
      <w:marBottom w:val="0"/>
      <w:divBdr>
        <w:top w:val="none" w:sz="0" w:space="0" w:color="auto"/>
        <w:left w:val="none" w:sz="0" w:space="0" w:color="auto"/>
        <w:bottom w:val="none" w:sz="0" w:space="0" w:color="auto"/>
        <w:right w:val="none" w:sz="0" w:space="0" w:color="auto"/>
      </w:divBdr>
    </w:div>
    <w:div w:id="1099135750">
      <w:bodyDiv w:val="1"/>
      <w:marLeft w:val="0"/>
      <w:marRight w:val="0"/>
      <w:marTop w:val="0"/>
      <w:marBottom w:val="0"/>
      <w:divBdr>
        <w:top w:val="none" w:sz="0" w:space="0" w:color="auto"/>
        <w:left w:val="none" w:sz="0" w:space="0" w:color="auto"/>
        <w:bottom w:val="none" w:sz="0" w:space="0" w:color="auto"/>
        <w:right w:val="none" w:sz="0" w:space="0" w:color="auto"/>
      </w:divBdr>
    </w:div>
    <w:div w:id="1099720458">
      <w:bodyDiv w:val="1"/>
      <w:marLeft w:val="0"/>
      <w:marRight w:val="0"/>
      <w:marTop w:val="0"/>
      <w:marBottom w:val="0"/>
      <w:divBdr>
        <w:top w:val="none" w:sz="0" w:space="0" w:color="auto"/>
        <w:left w:val="none" w:sz="0" w:space="0" w:color="auto"/>
        <w:bottom w:val="none" w:sz="0" w:space="0" w:color="auto"/>
        <w:right w:val="none" w:sz="0" w:space="0" w:color="auto"/>
      </w:divBdr>
    </w:div>
    <w:div w:id="1101098137">
      <w:bodyDiv w:val="1"/>
      <w:marLeft w:val="0"/>
      <w:marRight w:val="0"/>
      <w:marTop w:val="0"/>
      <w:marBottom w:val="0"/>
      <w:divBdr>
        <w:top w:val="none" w:sz="0" w:space="0" w:color="auto"/>
        <w:left w:val="none" w:sz="0" w:space="0" w:color="auto"/>
        <w:bottom w:val="none" w:sz="0" w:space="0" w:color="auto"/>
        <w:right w:val="none" w:sz="0" w:space="0" w:color="auto"/>
      </w:divBdr>
    </w:div>
    <w:div w:id="1107576764">
      <w:bodyDiv w:val="1"/>
      <w:marLeft w:val="0"/>
      <w:marRight w:val="0"/>
      <w:marTop w:val="0"/>
      <w:marBottom w:val="0"/>
      <w:divBdr>
        <w:top w:val="none" w:sz="0" w:space="0" w:color="auto"/>
        <w:left w:val="none" w:sz="0" w:space="0" w:color="auto"/>
        <w:bottom w:val="none" w:sz="0" w:space="0" w:color="auto"/>
        <w:right w:val="none" w:sz="0" w:space="0" w:color="auto"/>
      </w:divBdr>
    </w:div>
    <w:div w:id="1108088896">
      <w:bodyDiv w:val="1"/>
      <w:marLeft w:val="0"/>
      <w:marRight w:val="0"/>
      <w:marTop w:val="0"/>
      <w:marBottom w:val="0"/>
      <w:divBdr>
        <w:top w:val="none" w:sz="0" w:space="0" w:color="auto"/>
        <w:left w:val="none" w:sz="0" w:space="0" w:color="auto"/>
        <w:bottom w:val="none" w:sz="0" w:space="0" w:color="auto"/>
        <w:right w:val="none" w:sz="0" w:space="0" w:color="auto"/>
      </w:divBdr>
    </w:div>
    <w:div w:id="1113554019">
      <w:bodyDiv w:val="1"/>
      <w:marLeft w:val="0"/>
      <w:marRight w:val="0"/>
      <w:marTop w:val="0"/>
      <w:marBottom w:val="0"/>
      <w:divBdr>
        <w:top w:val="none" w:sz="0" w:space="0" w:color="auto"/>
        <w:left w:val="none" w:sz="0" w:space="0" w:color="auto"/>
        <w:bottom w:val="none" w:sz="0" w:space="0" w:color="auto"/>
        <w:right w:val="none" w:sz="0" w:space="0" w:color="auto"/>
      </w:divBdr>
    </w:div>
    <w:div w:id="1116295808">
      <w:bodyDiv w:val="1"/>
      <w:marLeft w:val="0"/>
      <w:marRight w:val="0"/>
      <w:marTop w:val="0"/>
      <w:marBottom w:val="0"/>
      <w:divBdr>
        <w:top w:val="none" w:sz="0" w:space="0" w:color="auto"/>
        <w:left w:val="none" w:sz="0" w:space="0" w:color="auto"/>
        <w:bottom w:val="none" w:sz="0" w:space="0" w:color="auto"/>
        <w:right w:val="none" w:sz="0" w:space="0" w:color="auto"/>
      </w:divBdr>
    </w:div>
    <w:div w:id="1123425450">
      <w:bodyDiv w:val="1"/>
      <w:marLeft w:val="0"/>
      <w:marRight w:val="0"/>
      <w:marTop w:val="0"/>
      <w:marBottom w:val="0"/>
      <w:divBdr>
        <w:top w:val="none" w:sz="0" w:space="0" w:color="auto"/>
        <w:left w:val="none" w:sz="0" w:space="0" w:color="auto"/>
        <w:bottom w:val="none" w:sz="0" w:space="0" w:color="auto"/>
        <w:right w:val="none" w:sz="0" w:space="0" w:color="auto"/>
      </w:divBdr>
    </w:div>
    <w:div w:id="1124737164">
      <w:bodyDiv w:val="1"/>
      <w:marLeft w:val="0"/>
      <w:marRight w:val="0"/>
      <w:marTop w:val="0"/>
      <w:marBottom w:val="0"/>
      <w:divBdr>
        <w:top w:val="none" w:sz="0" w:space="0" w:color="auto"/>
        <w:left w:val="none" w:sz="0" w:space="0" w:color="auto"/>
        <w:bottom w:val="none" w:sz="0" w:space="0" w:color="auto"/>
        <w:right w:val="none" w:sz="0" w:space="0" w:color="auto"/>
      </w:divBdr>
    </w:div>
    <w:div w:id="1131244910">
      <w:bodyDiv w:val="1"/>
      <w:marLeft w:val="0"/>
      <w:marRight w:val="0"/>
      <w:marTop w:val="0"/>
      <w:marBottom w:val="0"/>
      <w:divBdr>
        <w:top w:val="none" w:sz="0" w:space="0" w:color="auto"/>
        <w:left w:val="none" w:sz="0" w:space="0" w:color="auto"/>
        <w:bottom w:val="none" w:sz="0" w:space="0" w:color="auto"/>
        <w:right w:val="none" w:sz="0" w:space="0" w:color="auto"/>
      </w:divBdr>
    </w:div>
    <w:div w:id="1136947243">
      <w:bodyDiv w:val="1"/>
      <w:marLeft w:val="0"/>
      <w:marRight w:val="0"/>
      <w:marTop w:val="0"/>
      <w:marBottom w:val="0"/>
      <w:divBdr>
        <w:top w:val="none" w:sz="0" w:space="0" w:color="auto"/>
        <w:left w:val="none" w:sz="0" w:space="0" w:color="auto"/>
        <w:bottom w:val="none" w:sz="0" w:space="0" w:color="auto"/>
        <w:right w:val="none" w:sz="0" w:space="0" w:color="auto"/>
      </w:divBdr>
    </w:div>
    <w:div w:id="1137530040">
      <w:bodyDiv w:val="1"/>
      <w:marLeft w:val="0"/>
      <w:marRight w:val="0"/>
      <w:marTop w:val="0"/>
      <w:marBottom w:val="0"/>
      <w:divBdr>
        <w:top w:val="none" w:sz="0" w:space="0" w:color="auto"/>
        <w:left w:val="none" w:sz="0" w:space="0" w:color="auto"/>
        <w:bottom w:val="none" w:sz="0" w:space="0" w:color="auto"/>
        <w:right w:val="none" w:sz="0" w:space="0" w:color="auto"/>
      </w:divBdr>
    </w:div>
    <w:div w:id="1138450881">
      <w:bodyDiv w:val="1"/>
      <w:marLeft w:val="0"/>
      <w:marRight w:val="0"/>
      <w:marTop w:val="0"/>
      <w:marBottom w:val="0"/>
      <w:divBdr>
        <w:top w:val="none" w:sz="0" w:space="0" w:color="auto"/>
        <w:left w:val="none" w:sz="0" w:space="0" w:color="auto"/>
        <w:bottom w:val="none" w:sz="0" w:space="0" w:color="auto"/>
        <w:right w:val="none" w:sz="0" w:space="0" w:color="auto"/>
      </w:divBdr>
    </w:div>
    <w:div w:id="1140533390">
      <w:bodyDiv w:val="1"/>
      <w:marLeft w:val="0"/>
      <w:marRight w:val="0"/>
      <w:marTop w:val="0"/>
      <w:marBottom w:val="0"/>
      <w:divBdr>
        <w:top w:val="none" w:sz="0" w:space="0" w:color="auto"/>
        <w:left w:val="none" w:sz="0" w:space="0" w:color="auto"/>
        <w:bottom w:val="none" w:sz="0" w:space="0" w:color="auto"/>
        <w:right w:val="none" w:sz="0" w:space="0" w:color="auto"/>
      </w:divBdr>
    </w:div>
    <w:div w:id="1149982255">
      <w:bodyDiv w:val="1"/>
      <w:marLeft w:val="0"/>
      <w:marRight w:val="0"/>
      <w:marTop w:val="0"/>
      <w:marBottom w:val="0"/>
      <w:divBdr>
        <w:top w:val="none" w:sz="0" w:space="0" w:color="auto"/>
        <w:left w:val="none" w:sz="0" w:space="0" w:color="auto"/>
        <w:bottom w:val="none" w:sz="0" w:space="0" w:color="auto"/>
        <w:right w:val="none" w:sz="0" w:space="0" w:color="auto"/>
      </w:divBdr>
    </w:div>
    <w:div w:id="1150630313">
      <w:bodyDiv w:val="1"/>
      <w:marLeft w:val="0"/>
      <w:marRight w:val="0"/>
      <w:marTop w:val="0"/>
      <w:marBottom w:val="0"/>
      <w:divBdr>
        <w:top w:val="none" w:sz="0" w:space="0" w:color="auto"/>
        <w:left w:val="none" w:sz="0" w:space="0" w:color="auto"/>
        <w:bottom w:val="none" w:sz="0" w:space="0" w:color="auto"/>
        <w:right w:val="none" w:sz="0" w:space="0" w:color="auto"/>
      </w:divBdr>
    </w:div>
    <w:div w:id="1158033610">
      <w:bodyDiv w:val="1"/>
      <w:marLeft w:val="0"/>
      <w:marRight w:val="0"/>
      <w:marTop w:val="0"/>
      <w:marBottom w:val="0"/>
      <w:divBdr>
        <w:top w:val="none" w:sz="0" w:space="0" w:color="auto"/>
        <w:left w:val="none" w:sz="0" w:space="0" w:color="auto"/>
        <w:bottom w:val="none" w:sz="0" w:space="0" w:color="auto"/>
        <w:right w:val="none" w:sz="0" w:space="0" w:color="auto"/>
      </w:divBdr>
    </w:div>
    <w:div w:id="1158115624">
      <w:bodyDiv w:val="1"/>
      <w:marLeft w:val="0"/>
      <w:marRight w:val="0"/>
      <w:marTop w:val="0"/>
      <w:marBottom w:val="0"/>
      <w:divBdr>
        <w:top w:val="none" w:sz="0" w:space="0" w:color="auto"/>
        <w:left w:val="none" w:sz="0" w:space="0" w:color="auto"/>
        <w:bottom w:val="none" w:sz="0" w:space="0" w:color="auto"/>
        <w:right w:val="none" w:sz="0" w:space="0" w:color="auto"/>
      </w:divBdr>
    </w:div>
    <w:div w:id="1159231211">
      <w:bodyDiv w:val="1"/>
      <w:marLeft w:val="0"/>
      <w:marRight w:val="0"/>
      <w:marTop w:val="0"/>
      <w:marBottom w:val="0"/>
      <w:divBdr>
        <w:top w:val="none" w:sz="0" w:space="0" w:color="auto"/>
        <w:left w:val="none" w:sz="0" w:space="0" w:color="auto"/>
        <w:bottom w:val="none" w:sz="0" w:space="0" w:color="auto"/>
        <w:right w:val="none" w:sz="0" w:space="0" w:color="auto"/>
      </w:divBdr>
    </w:div>
    <w:div w:id="1163204746">
      <w:bodyDiv w:val="1"/>
      <w:marLeft w:val="0"/>
      <w:marRight w:val="0"/>
      <w:marTop w:val="0"/>
      <w:marBottom w:val="0"/>
      <w:divBdr>
        <w:top w:val="none" w:sz="0" w:space="0" w:color="auto"/>
        <w:left w:val="none" w:sz="0" w:space="0" w:color="auto"/>
        <w:bottom w:val="none" w:sz="0" w:space="0" w:color="auto"/>
        <w:right w:val="none" w:sz="0" w:space="0" w:color="auto"/>
      </w:divBdr>
    </w:div>
    <w:div w:id="1167818528">
      <w:bodyDiv w:val="1"/>
      <w:marLeft w:val="0"/>
      <w:marRight w:val="0"/>
      <w:marTop w:val="0"/>
      <w:marBottom w:val="0"/>
      <w:divBdr>
        <w:top w:val="none" w:sz="0" w:space="0" w:color="auto"/>
        <w:left w:val="none" w:sz="0" w:space="0" w:color="auto"/>
        <w:bottom w:val="none" w:sz="0" w:space="0" w:color="auto"/>
        <w:right w:val="none" w:sz="0" w:space="0" w:color="auto"/>
      </w:divBdr>
    </w:div>
    <w:div w:id="1172178756">
      <w:bodyDiv w:val="1"/>
      <w:marLeft w:val="0"/>
      <w:marRight w:val="0"/>
      <w:marTop w:val="0"/>
      <w:marBottom w:val="0"/>
      <w:divBdr>
        <w:top w:val="none" w:sz="0" w:space="0" w:color="auto"/>
        <w:left w:val="none" w:sz="0" w:space="0" w:color="auto"/>
        <w:bottom w:val="none" w:sz="0" w:space="0" w:color="auto"/>
        <w:right w:val="none" w:sz="0" w:space="0" w:color="auto"/>
      </w:divBdr>
    </w:div>
    <w:div w:id="1172404695">
      <w:bodyDiv w:val="1"/>
      <w:marLeft w:val="0"/>
      <w:marRight w:val="0"/>
      <w:marTop w:val="0"/>
      <w:marBottom w:val="0"/>
      <w:divBdr>
        <w:top w:val="none" w:sz="0" w:space="0" w:color="auto"/>
        <w:left w:val="none" w:sz="0" w:space="0" w:color="auto"/>
        <w:bottom w:val="none" w:sz="0" w:space="0" w:color="auto"/>
        <w:right w:val="none" w:sz="0" w:space="0" w:color="auto"/>
      </w:divBdr>
    </w:div>
    <w:div w:id="1179537150">
      <w:bodyDiv w:val="1"/>
      <w:marLeft w:val="0"/>
      <w:marRight w:val="0"/>
      <w:marTop w:val="0"/>
      <w:marBottom w:val="0"/>
      <w:divBdr>
        <w:top w:val="none" w:sz="0" w:space="0" w:color="auto"/>
        <w:left w:val="none" w:sz="0" w:space="0" w:color="auto"/>
        <w:bottom w:val="none" w:sz="0" w:space="0" w:color="auto"/>
        <w:right w:val="none" w:sz="0" w:space="0" w:color="auto"/>
      </w:divBdr>
    </w:div>
    <w:div w:id="1184711039">
      <w:bodyDiv w:val="1"/>
      <w:marLeft w:val="0"/>
      <w:marRight w:val="0"/>
      <w:marTop w:val="0"/>
      <w:marBottom w:val="0"/>
      <w:divBdr>
        <w:top w:val="none" w:sz="0" w:space="0" w:color="auto"/>
        <w:left w:val="none" w:sz="0" w:space="0" w:color="auto"/>
        <w:bottom w:val="none" w:sz="0" w:space="0" w:color="auto"/>
        <w:right w:val="none" w:sz="0" w:space="0" w:color="auto"/>
      </w:divBdr>
    </w:div>
    <w:div w:id="1187987731">
      <w:bodyDiv w:val="1"/>
      <w:marLeft w:val="0"/>
      <w:marRight w:val="0"/>
      <w:marTop w:val="0"/>
      <w:marBottom w:val="0"/>
      <w:divBdr>
        <w:top w:val="none" w:sz="0" w:space="0" w:color="auto"/>
        <w:left w:val="none" w:sz="0" w:space="0" w:color="auto"/>
        <w:bottom w:val="none" w:sz="0" w:space="0" w:color="auto"/>
        <w:right w:val="none" w:sz="0" w:space="0" w:color="auto"/>
      </w:divBdr>
    </w:div>
    <w:div w:id="1190988085">
      <w:bodyDiv w:val="1"/>
      <w:marLeft w:val="0"/>
      <w:marRight w:val="0"/>
      <w:marTop w:val="0"/>
      <w:marBottom w:val="0"/>
      <w:divBdr>
        <w:top w:val="none" w:sz="0" w:space="0" w:color="auto"/>
        <w:left w:val="none" w:sz="0" w:space="0" w:color="auto"/>
        <w:bottom w:val="none" w:sz="0" w:space="0" w:color="auto"/>
        <w:right w:val="none" w:sz="0" w:space="0" w:color="auto"/>
      </w:divBdr>
    </w:div>
    <w:div w:id="1196962257">
      <w:bodyDiv w:val="1"/>
      <w:marLeft w:val="0"/>
      <w:marRight w:val="0"/>
      <w:marTop w:val="0"/>
      <w:marBottom w:val="0"/>
      <w:divBdr>
        <w:top w:val="none" w:sz="0" w:space="0" w:color="auto"/>
        <w:left w:val="none" w:sz="0" w:space="0" w:color="auto"/>
        <w:bottom w:val="none" w:sz="0" w:space="0" w:color="auto"/>
        <w:right w:val="none" w:sz="0" w:space="0" w:color="auto"/>
      </w:divBdr>
    </w:div>
    <w:div w:id="1200437166">
      <w:bodyDiv w:val="1"/>
      <w:marLeft w:val="0"/>
      <w:marRight w:val="0"/>
      <w:marTop w:val="0"/>
      <w:marBottom w:val="0"/>
      <w:divBdr>
        <w:top w:val="none" w:sz="0" w:space="0" w:color="auto"/>
        <w:left w:val="none" w:sz="0" w:space="0" w:color="auto"/>
        <w:bottom w:val="none" w:sz="0" w:space="0" w:color="auto"/>
        <w:right w:val="none" w:sz="0" w:space="0" w:color="auto"/>
      </w:divBdr>
    </w:div>
    <w:div w:id="1217816608">
      <w:bodyDiv w:val="1"/>
      <w:marLeft w:val="0"/>
      <w:marRight w:val="0"/>
      <w:marTop w:val="0"/>
      <w:marBottom w:val="0"/>
      <w:divBdr>
        <w:top w:val="none" w:sz="0" w:space="0" w:color="auto"/>
        <w:left w:val="none" w:sz="0" w:space="0" w:color="auto"/>
        <w:bottom w:val="none" w:sz="0" w:space="0" w:color="auto"/>
        <w:right w:val="none" w:sz="0" w:space="0" w:color="auto"/>
      </w:divBdr>
    </w:div>
    <w:div w:id="1221553613">
      <w:bodyDiv w:val="1"/>
      <w:marLeft w:val="0"/>
      <w:marRight w:val="0"/>
      <w:marTop w:val="0"/>
      <w:marBottom w:val="0"/>
      <w:divBdr>
        <w:top w:val="none" w:sz="0" w:space="0" w:color="auto"/>
        <w:left w:val="none" w:sz="0" w:space="0" w:color="auto"/>
        <w:bottom w:val="none" w:sz="0" w:space="0" w:color="auto"/>
        <w:right w:val="none" w:sz="0" w:space="0" w:color="auto"/>
      </w:divBdr>
    </w:div>
    <w:div w:id="1223059301">
      <w:bodyDiv w:val="1"/>
      <w:marLeft w:val="0"/>
      <w:marRight w:val="0"/>
      <w:marTop w:val="0"/>
      <w:marBottom w:val="0"/>
      <w:divBdr>
        <w:top w:val="none" w:sz="0" w:space="0" w:color="auto"/>
        <w:left w:val="none" w:sz="0" w:space="0" w:color="auto"/>
        <w:bottom w:val="none" w:sz="0" w:space="0" w:color="auto"/>
        <w:right w:val="none" w:sz="0" w:space="0" w:color="auto"/>
      </w:divBdr>
    </w:div>
    <w:div w:id="1225681343">
      <w:bodyDiv w:val="1"/>
      <w:marLeft w:val="0"/>
      <w:marRight w:val="0"/>
      <w:marTop w:val="0"/>
      <w:marBottom w:val="0"/>
      <w:divBdr>
        <w:top w:val="none" w:sz="0" w:space="0" w:color="auto"/>
        <w:left w:val="none" w:sz="0" w:space="0" w:color="auto"/>
        <w:bottom w:val="none" w:sz="0" w:space="0" w:color="auto"/>
        <w:right w:val="none" w:sz="0" w:space="0" w:color="auto"/>
      </w:divBdr>
    </w:div>
    <w:div w:id="1232764916">
      <w:bodyDiv w:val="1"/>
      <w:marLeft w:val="0"/>
      <w:marRight w:val="0"/>
      <w:marTop w:val="0"/>
      <w:marBottom w:val="0"/>
      <w:divBdr>
        <w:top w:val="none" w:sz="0" w:space="0" w:color="auto"/>
        <w:left w:val="none" w:sz="0" w:space="0" w:color="auto"/>
        <w:bottom w:val="none" w:sz="0" w:space="0" w:color="auto"/>
        <w:right w:val="none" w:sz="0" w:space="0" w:color="auto"/>
      </w:divBdr>
    </w:div>
    <w:div w:id="1234124179">
      <w:bodyDiv w:val="1"/>
      <w:marLeft w:val="0"/>
      <w:marRight w:val="0"/>
      <w:marTop w:val="0"/>
      <w:marBottom w:val="0"/>
      <w:divBdr>
        <w:top w:val="none" w:sz="0" w:space="0" w:color="auto"/>
        <w:left w:val="none" w:sz="0" w:space="0" w:color="auto"/>
        <w:bottom w:val="none" w:sz="0" w:space="0" w:color="auto"/>
        <w:right w:val="none" w:sz="0" w:space="0" w:color="auto"/>
      </w:divBdr>
    </w:div>
    <w:div w:id="1240140149">
      <w:bodyDiv w:val="1"/>
      <w:marLeft w:val="0"/>
      <w:marRight w:val="0"/>
      <w:marTop w:val="0"/>
      <w:marBottom w:val="0"/>
      <w:divBdr>
        <w:top w:val="none" w:sz="0" w:space="0" w:color="auto"/>
        <w:left w:val="none" w:sz="0" w:space="0" w:color="auto"/>
        <w:bottom w:val="none" w:sz="0" w:space="0" w:color="auto"/>
        <w:right w:val="none" w:sz="0" w:space="0" w:color="auto"/>
      </w:divBdr>
    </w:div>
    <w:div w:id="1246068120">
      <w:bodyDiv w:val="1"/>
      <w:marLeft w:val="0"/>
      <w:marRight w:val="0"/>
      <w:marTop w:val="0"/>
      <w:marBottom w:val="0"/>
      <w:divBdr>
        <w:top w:val="none" w:sz="0" w:space="0" w:color="auto"/>
        <w:left w:val="none" w:sz="0" w:space="0" w:color="auto"/>
        <w:bottom w:val="none" w:sz="0" w:space="0" w:color="auto"/>
        <w:right w:val="none" w:sz="0" w:space="0" w:color="auto"/>
      </w:divBdr>
    </w:div>
    <w:div w:id="1254783796">
      <w:bodyDiv w:val="1"/>
      <w:marLeft w:val="0"/>
      <w:marRight w:val="0"/>
      <w:marTop w:val="0"/>
      <w:marBottom w:val="0"/>
      <w:divBdr>
        <w:top w:val="none" w:sz="0" w:space="0" w:color="auto"/>
        <w:left w:val="none" w:sz="0" w:space="0" w:color="auto"/>
        <w:bottom w:val="none" w:sz="0" w:space="0" w:color="auto"/>
        <w:right w:val="none" w:sz="0" w:space="0" w:color="auto"/>
      </w:divBdr>
    </w:div>
    <w:div w:id="1259175792">
      <w:bodyDiv w:val="1"/>
      <w:marLeft w:val="0"/>
      <w:marRight w:val="0"/>
      <w:marTop w:val="0"/>
      <w:marBottom w:val="0"/>
      <w:divBdr>
        <w:top w:val="none" w:sz="0" w:space="0" w:color="auto"/>
        <w:left w:val="none" w:sz="0" w:space="0" w:color="auto"/>
        <w:bottom w:val="none" w:sz="0" w:space="0" w:color="auto"/>
        <w:right w:val="none" w:sz="0" w:space="0" w:color="auto"/>
      </w:divBdr>
    </w:div>
    <w:div w:id="1263413579">
      <w:bodyDiv w:val="1"/>
      <w:marLeft w:val="0"/>
      <w:marRight w:val="0"/>
      <w:marTop w:val="0"/>
      <w:marBottom w:val="0"/>
      <w:divBdr>
        <w:top w:val="none" w:sz="0" w:space="0" w:color="auto"/>
        <w:left w:val="none" w:sz="0" w:space="0" w:color="auto"/>
        <w:bottom w:val="none" w:sz="0" w:space="0" w:color="auto"/>
        <w:right w:val="none" w:sz="0" w:space="0" w:color="auto"/>
      </w:divBdr>
    </w:div>
    <w:div w:id="1270704024">
      <w:bodyDiv w:val="1"/>
      <w:marLeft w:val="0"/>
      <w:marRight w:val="0"/>
      <w:marTop w:val="0"/>
      <w:marBottom w:val="0"/>
      <w:divBdr>
        <w:top w:val="none" w:sz="0" w:space="0" w:color="auto"/>
        <w:left w:val="none" w:sz="0" w:space="0" w:color="auto"/>
        <w:bottom w:val="none" w:sz="0" w:space="0" w:color="auto"/>
        <w:right w:val="none" w:sz="0" w:space="0" w:color="auto"/>
      </w:divBdr>
    </w:div>
    <w:div w:id="1282034032">
      <w:bodyDiv w:val="1"/>
      <w:marLeft w:val="0"/>
      <w:marRight w:val="0"/>
      <w:marTop w:val="0"/>
      <w:marBottom w:val="0"/>
      <w:divBdr>
        <w:top w:val="none" w:sz="0" w:space="0" w:color="auto"/>
        <w:left w:val="none" w:sz="0" w:space="0" w:color="auto"/>
        <w:bottom w:val="none" w:sz="0" w:space="0" w:color="auto"/>
        <w:right w:val="none" w:sz="0" w:space="0" w:color="auto"/>
      </w:divBdr>
    </w:div>
    <w:div w:id="1284727062">
      <w:bodyDiv w:val="1"/>
      <w:marLeft w:val="0"/>
      <w:marRight w:val="0"/>
      <w:marTop w:val="0"/>
      <w:marBottom w:val="0"/>
      <w:divBdr>
        <w:top w:val="none" w:sz="0" w:space="0" w:color="auto"/>
        <w:left w:val="none" w:sz="0" w:space="0" w:color="auto"/>
        <w:bottom w:val="none" w:sz="0" w:space="0" w:color="auto"/>
        <w:right w:val="none" w:sz="0" w:space="0" w:color="auto"/>
      </w:divBdr>
    </w:div>
    <w:div w:id="1289779606">
      <w:bodyDiv w:val="1"/>
      <w:marLeft w:val="0"/>
      <w:marRight w:val="0"/>
      <w:marTop w:val="0"/>
      <w:marBottom w:val="0"/>
      <w:divBdr>
        <w:top w:val="none" w:sz="0" w:space="0" w:color="auto"/>
        <w:left w:val="none" w:sz="0" w:space="0" w:color="auto"/>
        <w:bottom w:val="none" w:sz="0" w:space="0" w:color="auto"/>
        <w:right w:val="none" w:sz="0" w:space="0" w:color="auto"/>
      </w:divBdr>
    </w:div>
    <w:div w:id="1294336460">
      <w:bodyDiv w:val="1"/>
      <w:marLeft w:val="0"/>
      <w:marRight w:val="0"/>
      <w:marTop w:val="0"/>
      <w:marBottom w:val="0"/>
      <w:divBdr>
        <w:top w:val="none" w:sz="0" w:space="0" w:color="auto"/>
        <w:left w:val="none" w:sz="0" w:space="0" w:color="auto"/>
        <w:bottom w:val="none" w:sz="0" w:space="0" w:color="auto"/>
        <w:right w:val="none" w:sz="0" w:space="0" w:color="auto"/>
      </w:divBdr>
    </w:div>
    <w:div w:id="1297560876">
      <w:bodyDiv w:val="1"/>
      <w:marLeft w:val="0"/>
      <w:marRight w:val="0"/>
      <w:marTop w:val="0"/>
      <w:marBottom w:val="0"/>
      <w:divBdr>
        <w:top w:val="none" w:sz="0" w:space="0" w:color="auto"/>
        <w:left w:val="none" w:sz="0" w:space="0" w:color="auto"/>
        <w:bottom w:val="none" w:sz="0" w:space="0" w:color="auto"/>
        <w:right w:val="none" w:sz="0" w:space="0" w:color="auto"/>
      </w:divBdr>
    </w:div>
    <w:div w:id="1297875007">
      <w:bodyDiv w:val="1"/>
      <w:marLeft w:val="0"/>
      <w:marRight w:val="0"/>
      <w:marTop w:val="0"/>
      <w:marBottom w:val="0"/>
      <w:divBdr>
        <w:top w:val="none" w:sz="0" w:space="0" w:color="auto"/>
        <w:left w:val="none" w:sz="0" w:space="0" w:color="auto"/>
        <w:bottom w:val="none" w:sz="0" w:space="0" w:color="auto"/>
        <w:right w:val="none" w:sz="0" w:space="0" w:color="auto"/>
      </w:divBdr>
    </w:div>
    <w:div w:id="1310285971">
      <w:bodyDiv w:val="1"/>
      <w:marLeft w:val="0"/>
      <w:marRight w:val="0"/>
      <w:marTop w:val="0"/>
      <w:marBottom w:val="0"/>
      <w:divBdr>
        <w:top w:val="none" w:sz="0" w:space="0" w:color="auto"/>
        <w:left w:val="none" w:sz="0" w:space="0" w:color="auto"/>
        <w:bottom w:val="none" w:sz="0" w:space="0" w:color="auto"/>
        <w:right w:val="none" w:sz="0" w:space="0" w:color="auto"/>
      </w:divBdr>
    </w:div>
    <w:div w:id="1314602038">
      <w:bodyDiv w:val="1"/>
      <w:marLeft w:val="0"/>
      <w:marRight w:val="0"/>
      <w:marTop w:val="0"/>
      <w:marBottom w:val="0"/>
      <w:divBdr>
        <w:top w:val="none" w:sz="0" w:space="0" w:color="auto"/>
        <w:left w:val="none" w:sz="0" w:space="0" w:color="auto"/>
        <w:bottom w:val="none" w:sz="0" w:space="0" w:color="auto"/>
        <w:right w:val="none" w:sz="0" w:space="0" w:color="auto"/>
      </w:divBdr>
    </w:div>
    <w:div w:id="1322851024">
      <w:bodyDiv w:val="1"/>
      <w:marLeft w:val="0"/>
      <w:marRight w:val="0"/>
      <w:marTop w:val="0"/>
      <w:marBottom w:val="0"/>
      <w:divBdr>
        <w:top w:val="none" w:sz="0" w:space="0" w:color="auto"/>
        <w:left w:val="none" w:sz="0" w:space="0" w:color="auto"/>
        <w:bottom w:val="none" w:sz="0" w:space="0" w:color="auto"/>
        <w:right w:val="none" w:sz="0" w:space="0" w:color="auto"/>
      </w:divBdr>
    </w:div>
    <w:div w:id="1324697049">
      <w:bodyDiv w:val="1"/>
      <w:marLeft w:val="0"/>
      <w:marRight w:val="0"/>
      <w:marTop w:val="0"/>
      <w:marBottom w:val="0"/>
      <w:divBdr>
        <w:top w:val="none" w:sz="0" w:space="0" w:color="auto"/>
        <w:left w:val="none" w:sz="0" w:space="0" w:color="auto"/>
        <w:bottom w:val="none" w:sz="0" w:space="0" w:color="auto"/>
        <w:right w:val="none" w:sz="0" w:space="0" w:color="auto"/>
      </w:divBdr>
    </w:div>
    <w:div w:id="1326977360">
      <w:bodyDiv w:val="1"/>
      <w:marLeft w:val="0"/>
      <w:marRight w:val="0"/>
      <w:marTop w:val="0"/>
      <w:marBottom w:val="0"/>
      <w:divBdr>
        <w:top w:val="none" w:sz="0" w:space="0" w:color="auto"/>
        <w:left w:val="none" w:sz="0" w:space="0" w:color="auto"/>
        <w:bottom w:val="none" w:sz="0" w:space="0" w:color="auto"/>
        <w:right w:val="none" w:sz="0" w:space="0" w:color="auto"/>
      </w:divBdr>
    </w:div>
    <w:div w:id="1327786615">
      <w:bodyDiv w:val="1"/>
      <w:marLeft w:val="0"/>
      <w:marRight w:val="0"/>
      <w:marTop w:val="0"/>
      <w:marBottom w:val="0"/>
      <w:divBdr>
        <w:top w:val="none" w:sz="0" w:space="0" w:color="auto"/>
        <w:left w:val="none" w:sz="0" w:space="0" w:color="auto"/>
        <w:bottom w:val="none" w:sz="0" w:space="0" w:color="auto"/>
        <w:right w:val="none" w:sz="0" w:space="0" w:color="auto"/>
      </w:divBdr>
    </w:div>
    <w:div w:id="1335300321">
      <w:bodyDiv w:val="1"/>
      <w:marLeft w:val="0"/>
      <w:marRight w:val="0"/>
      <w:marTop w:val="0"/>
      <w:marBottom w:val="0"/>
      <w:divBdr>
        <w:top w:val="none" w:sz="0" w:space="0" w:color="auto"/>
        <w:left w:val="none" w:sz="0" w:space="0" w:color="auto"/>
        <w:bottom w:val="none" w:sz="0" w:space="0" w:color="auto"/>
        <w:right w:val="none" w:sz="0" w:space="0" w:color="auto"/>
      </w:divBdr>
    </w:div>
    <w:div w:id="1337807728">
      <w:bodyDiv w:val="1"/>
      <w:marLeft w:val="0"/>
      <w:marRight w:val="0"/>
      <w:marTop w:val="0"/>
      <w:marBottom w:val="0"/>
      <w:divBdr>
        <w:top w:val="none" w:sz="0" w:space="0" w:color="auto"/>
        <w:left w:val="none" w:sz="0" w:space="0" w:color="auto"/>
        <w:bottom w:val="none" w:sz="0" w:space="0" w:color="auto"/>
        <w:right w:val="none" w:sz="0" w:space="0" w:color="auto"/>
      </w:divBdr>
    </w:div>
    <w:div w:id="1337996382">
      <w:bodyDiv w:val="1"/>
      <w:marLeft w:val="0"/>
      <w:marRight w:val="0"/>
      <w:marTop w:val="0"/>
      <w:marBottom w:val="0"/>
      <w:divBdr>
        <w:top w:val="none" w:sz="0" w:space="0" w:color="auto"/>
        <w:left w:val="none" w:sz="0" w:space="0" w:color="auto"/>
        <w:bottom w:val="none" w:sz="0" w:space="0" w:color="auto"/>
        <w:right w:val="none" w:sz="0" w:space="0" w:color="auto"/>
      </w:divBdr>
    </w:div>
    <w:div w:id="1343162160">
      <w:bodyDiv w:val="1"/>
      <w:marLeft w:val="0"/>
      <w:marRight w:val="0"/>
      <w:marTop w:val="0"/>
      <w:marBottom w:val="0"/>
      <w:divBdr>
        <w:top w:val="none" w:sz="0" w:space="0" w:color="auto"/>
        <w:left w:val="none" w:sz="0" w:space="0" w:color="auto"/>
        <w:bottom w:val="none" w:sz="0" w:space="0" w:color="auto"/>
        <w:right w:val="none" w:sz="0" w:space="0" w:color="auto"/>
      </w:divBdr>
    </w:div>
    <w:div w:id="1343167460">
      <w:bodyDiv w:val="1"/>
      <w:marLeft w:val="0"/>
      <w:marRight w:val="0"/>
      <w:marTop w:val="0"/>
      <w:marBottom w:val="0"/>
      <w:divBdr>
        <w:top w:val="none" w:sz="0" w:space="0" w:color="auto"/>
        <w:left w:val="none" w:sz="0" w:space="0" w:color="auto"/>
        <w:bottom w:val="none" w:sz="0" w:space="0" w:color="auto"/>
        <w:right w:val="none" w:sz="0" w:space="0" w:color="auto"/>
      </w:divBdr>
    </w:div>
    <w:div w:id="1346400402">
      <w:bodyDiv w:val="1"/>
      <w:marLeft w:val="0"/>
      <w:marRight w:val="0"/>
      <w:marTop w:val="0"/>
      <w:marBottom w:val="0"/>
      <w:divBdr>
        <w:top w:val="none" w:sz="0" w:space="0" w:color="auto"/>
        <w:left w:val="none" w:sz="0" w:space="0" w:color="auto"/>
        <w:bottom w:val="none" w:sz="0" w:space="0" w:color="auto"/>
        <w:right w:val="none" w:sz="0" w:space="0" w:color="auto"/>
      </w:divBdr>
    </w:div>
    <w:div w:id="1348172712">
      <w:bodyDiv w:val="1"/>
      <w:marLeft w:val="0"/>
      <w:marRight w:val="0"/>
      <w:marTop w:val="0"/>
      <w:marBottom w:val="0"/>
      <w:divBdr>
        <w:top w:val="none" w:sz="0" w:space="0" w:color="auto"/>
        <w:left w:val="none" w:sz="0" w:space="0" w:color="auto"/>
        <w:bottom w:val="none" w:sz="0" w:space="0" w:color="auto"/>
        <w:right w:val="none" w:sz="0" w:space="0" w:color="auto"/>
      </w:divBdr>
    </w:div>
    <w:div w:id="1348629657">
      <w:bodyDiv w:val="1"/>
      <w:marLeft w:val="0"/>
      <w:marRight w:val="0"/>
      <w:marTop w:val="0"/>
      <w:marBottom w:val="0"/>
      <w:divBdr>
        <w:top w:val="none" w:sz="0" w:space="0" w:color="auto"/>
        <w:left w:val="none" w:sz="0" w:space="0" w:color="auto"/>
        <w:bottom w:val="none" w:sz="0" w:space="0" w:color="auto"/>
        <w:right w:val="none" w:sz="0" w:space="0" w:color="auto"/>
      </w:divBdr>
    </w:div>
    <w:div w:id="1351448677">
      <w:bodyDiv w:val="1"/>
      <w:marLeft w:val="0"/>
      <w:marRight w:val="0"/>
      <w:marTop w:val="0"/>
      <w:marBottom w:val="0"/>
      <w:divBdr>
        <w:top w:val="none" w:sz="0" w:space="0" w:color="auto"/>
        <w:left w:val="none" w:sz="0" w:space="0" w:color="auto"/>
        <w:bottom w:val="none" w:sz="0" w:space="0" w:color="auto"/>
        <w:right w:val="none" w:sz="0" w:space="0" w:color="auto"/>
      </w:divBdr>
    </w:div>
    <w:div w:id="1353410511">
      <w:bodyDiv w:val="1"/>
      <w:marLeft w:val="0"/>
      <w:marRight w:val="0"/>
      <w:marTop w:val="0"/>
      <w:marBottom w:val="0"/>
      <w:divBdr>
        <w:top w:val="none" w:sz="0" w:space="0" w:color="auto"/>
        <w:left w:val="none" w:sz="0" w:space="0" w:color="auto"/>
        <w:bottom w:val="none" w:sz="0" w:space="0" w:color="auto"/>
        <w:right w:val="none" w:sz="0" w:space="0" w:color="auto"/>
      </w:divBdr>
    </w:div>
    <w:div w:id="1354964352">
      <w:bodyDiv w:val="1"/>
      <w:marLeft w:val="0"/>
      <w:marRight w:val="0"/>
      <w:marTop w:val="0"/>
      <w:marBottom w:val="0"/>
      <w:divBdr>
        <w:top w:val="none" w:sz="0" w:space="0" w:color="auto"/>
        <w:left w:val="none" w:sz="0" w:space="0" w:color="auto"/>
        <w:bottom w:val="none" w:sz="0" w:space="0" w:color="auto"/>
        <w:right w:val="none" w:sz="0" w:space="0" w:color="auto"/>
      </w:divBdr>
    </w:div>
    <w:div w:id="1357266786">
      <w:bodyDiv w:val="1"/>
      <w:marLeft w:val="0"/>
      <w:marRight w:val="0"/>
      <w:marTop w:val="0"/>
      <w:marBottom w:val="0"/>
      <w:divBdr>
        <w:top w:val="none" w:sz="0" w:space="0" w:color="auto"/>
        <w:left w:val="none" w:sz="0" w:space="0" w:color="auto"/>
        <w:bottom w:val="none" w:sz="0" w:space="0" w:color="auto"/>
        <w:right w:val="none" w:sz="0" w:space="0" w:color="auto"/>
      </w:divBdr>
    </w:div>
    <w:div w:id="1357535418">
      <w:bodyDiv w:val="1"/>
      <w:marLeft w:val="0"/>
      <w:marRight w:val="0"/>
      <w:marTop w:val="0"/>
      <w:marBottom w:val="0"/>
      <w:divBdr>
        <w:top w:val="none" w:sz="0" w:space="0" w:color="auto"/>
        <w:left w:val="none" w:sz="0" w:space="0" w:color="auto"/>
        <w:bottom w:val="none" w:sz="0" w:space="0" w:color="auto"/>
        <w:right w:val="none" w:sz="0" w:space="0" w:color="auto"/>
      </w:divBdr>
    </w:div>
    <w:div w:id="1361585248">
      <w:bodyDiv w:val="1"/>
      <w:marLeft w:val="0"/>
      <w:marRight w:val="0"/>
      <w:marTop w:val="0"/>
      <w:marBottom w:val="0"/>
      <w:divBdr>
        <w:top w:val="none" w:sz="0" w:space="0" w:color="auto"/>
        <w:left w:val="none" w:sz="0" w:space="0" w:color="auto"/>
        <w:bottom w:val="none" w:sz="0" w:space="0" w:color="auto"/>
        <w:right w:val="none" w:sz="0" w:space="0" w:color="auto"/>
      </w:divBdr>
    </w:div>
    <w:div w:id="1370374939">
      <w:bodyDiv w:val="1"/>
      <w:marLeft w:val="0"/>
      <w:marRight w:val="0"/>
      <w:marTop w:val="0"/>
      <w:marBottom w:val="0"/>
      <w:divBdr>
        <w:top w:val="none" w:sz="0" w:space="0" w:color="auto"/>
        <w:left w:val="none" w:sz="0" w:space="0" w:color="auto"/>
        <w:bottom w:val="none" w:sz="0" w:space="0" w:color="auto"/>
        <w:right w:val="none" w:sz="0" w:space="0" w:color="auto"/>
      </w:divBdr>
    </w:div>
    <w:div w:id="1370842443">
      <w:bodyDiv w:val="1"/>
      <w:marLeft w:val="0"/>
      <w:marRight w:val="0"/>
      <w:marTop w:val="0"/>
      <w:marBottom w:val="0"/>
      <w:divBdr>
        <w:top w:val="none" w:sz="0" w:space="0" w:color="auto"/>
        <w:left w:val="none" w:sz="0" w:space="0" w:color="auto"/>
        <w:bottom w:val="none" w:sz="0" w:space="0" w:color="auto"/>
        <w:right w:val="none" w:sz="0" w:space="0" w:color="auto"/>
      </w:divBdr>
    </w:div>
    <w:div w:id="1375080706">
      <w:bodyDiv w:val="1"/>
      <w:marLeft w:val="0"/>
      <w:marRight w:val="0"/>
      <w:marTop w:val="0"/>
      <w:marBottom w:val="0"/>
      <w:divBdr>
        <w:top w:val="none" w:sz="0" w:space="0" w:color="auto"/>
        <w:left w:val="none" w:sz="0" w:space="0" w:color="auto"/>
        <w:bottom w:val="none" w:sz="0" w:space="0" w:color="auto"/>
        <w:right w:val="none" w:sz="0" w:space="0" w:color="auto"/>
      </w:divBdr>
    </w:div>
    <w:div w:id="1379932307">
      <w:bodyDiv w:val="1"/>
      <w:marLeft w:val="0"/>
      <w:marRight w:val="0"/>
      <w:marTop w:val="0"/>
      <w:marBottom w:val="0"/>
      <w:divBdr>
        <w:top w:val="none" w:sz="0" w:space="0" w:color="auto"/>
        <w:left w:val="none" w:sz="0" w:space="0" w:color="auto"/>
        <w:bottom w:val="none" w:sz="0" w:space="0" w:color="auto"/>
        <w:right w:val="none" w:sz="0" w:space="0" w:color="auto"/>
      </w:divBdr>
    </w:div>
    <w:div w:id="1381712266">
      <w:bodyDiv w:val="1"/>
      <w:marLeft w:val="0"/>
      <w:marRight w:val="0"/>
      <w:marTop w:val="0"/>
      <w:marBottom w:val="0"/>
      <w:divBdr>
        <w:top w:val="none" w:sz="0" w:space="0" w:color="auto"/>
        <w:left w:val="none" w:sz="0" w:space="0" w:color="auto"/>
        <w:bottom w:val="none" w:sz="0" w:space="0" w:color="auto"/>
        <w:right w:val="none" w:sz="0" w:space="0" w:color="auto"/>
      </w:divBdr>
    </w:div>
    <w:div w:id="1385450019">
      <w:bodyDiv w:val="1"/>
      <w:marLeft w:val="0"/>
      <w:marRight w:val="0"/>
      <w:marTop w:val="0"/>
      <w:marBottom w:val="0"/>
      <w:divBdr>
        <w:top w:val="none" w:sz="0" w:space="0" w:color="auto"/>
        <w:left w:val="none" w:sz="0" w:space="0" w:color="auto"/>
        <w:bottom w:val="none" w:sz="0" w:space="0" w:color="auto"/>
        <w:right w:val="none" w:sz="0" w:space="0" w:color="auto"/>
      </w:divBdr>
    </w:div>
    <w:div w:id="1387951194">
      <w:bodyDiv w:val="1"/>
      <w:marLeft w:val="0"/>
      <w:marRight w:val="0"/>
      <w:marTop w:val="0"/>
      <w:marBottom w:val="0"/>
      <w:divBdr>
        <w:top w:val="none" w:sz="0" w:space="0" w:color="auto"/>
        <w:left w:val="none" w:sz="0" w:space="0" w:color="auto"/>
        <w:bottom w:val="none" w:sz="0" w:space="0" w:color="auto"/>
        <w:right w:val="none" w:sz="0" w:space="0" w:color="auto"/>
      </w:divBdr>
    </w:div>
    <w:div w:id="1391538588">
      <w:bodyDiv w:val="1"/>
      <w:marLeft w:val="0"/>
      <w:marRight w:val="0"/>
      <w:marTop w:val="0"/>
      <w:marBottom w:val="0"/>
      <w:divBdr>
        <w:top w:val="none" w:sz="0" w:space="0" w:color="auto"/>
        <w:left w:val="none" w:sz="0" w:space="0" w:color="auto"/>
        <w:bottom w:val="none" w:sz="0" w:space="0" w:color="auto"/>
        <w:right w:val="none" w:sz="0" w:space="0" w:color="auto"/>
      </w:divBdr>
    </w:div>
    <w:div w:id="1403210023">
      <w:bodyDiv w:val="1"/>
      <w:marLeft w:val="0"/>
      <w:marRight w:val="0"/>
      <w:marTop w:val="0"/>
      <w:marBottom w:val="0"/>
      <w:divBdr>
        <w:top w:val="none" w:sz="0" w:space="0" w:color="auto"/>
        <w:left w:val="none" w:sz="0" w:space="0" w:color="auto"/>
        <w:bottom w:val="none" w:sz="0" w:space="0" w:color="auto"/>
        <w:right w:val="none" w:sz="0" w:space="0" w:color="auto"/>
      </w:divBdr>
    </w:div>
    <w:div w:id="1408843800">
      <w:bodyDiv w:val="1"/>
      <w:marLeft w:val="0"/>
      <w:marRight w:val="0"/>
      <w:marTop w:val="0"/>
      <w:marBottom w:val="0"/>
      <w:divBdr>
        <w:top w:val="none" w:sz="0" w:space="0" w:color="auto"/>
        <w:left w:val="none" w:sz="0" w:space="0" w:color="auto"/>
        <w:bottom w:val="none" w:sz="0" w:space="0" w:color="auto"/>
        <w:right w:val="none" w:sz="0" w:space="0" w:color="auto"/>
      </w:divBdr>
    </w:div>
    <w:div w:id="1417239926">
      <w:bodyDiv w:val="1"/>
      <w:marLeft w:val="0"/>
      <w:marRight w:val="0"/>
      <w:marTop w:val="0"/>
      <w:marBottom w:val="0"/>
      <w:divBdr>
        <w:top w:val="none" w:sz="0" w:space="0" w:color="auto"/>
        <w:left w:val="none" w:sz="0" w:space="0" w:color="auto"/>
        <w:bottom w:val="none" w:sz="0" w:space="0" w:color="auto"/>
        <w:right w:val="none" w:sz="0" w:space="0" w:color="auto"/>
      </w:divBdr>
    </w:div>
    <w:div w:id="1420833514">
      <w:bodyDiv w:val="1"/>
      <w:marLeft w:val="0"/>
      <w:marRight w:val="0"/>
      <w:marTop w:val="0"/>
      <w:marBottom w:val="0"/>
      <w:divBdr>
        <w:top w:val="none" w:sz="0" w:space="0" w:color="auto"/>
        <w:left w:val="none" w:sz="0" w:space="0" w:color="auto"/>
        <w:bottom w:val="none" w:sz="0" w:space="0" w:color="auto"/>
        <w:right w:val="none" w:sz="0" w:space="0" w:color="auto"/>
      </w:divBdr>
    </w:div>
    <w:div w:id="1437676972">
      <w:bodyDiv w:val="1"/>
      <w:marLeft w:val="0"/>
      <w:marRight w:val="0"/>
      <w:marTop w:val="0"/>
      <w:marBottom w:val="0"/>
      <w:divBdr>
        <w:top w:val="none" w:sz="0" w:space="0" w:color="auto"/>
        <w:left w:val="none" w:sz="0" w:space="0" w:color="auto"/>
        <w:bottom w:val="none" w:sz="0" w:space="0" w:color="auto"/>
        <w:right w:val="none" w:sz="0" w:space="0" w:color="auto"/>
      </w:divBdr>
    </w:div>
    <w:div w:id="1442073189">
      <w:bodyDiv w:val="1"/>
      <w:marLeft w:val="0"/>
      <w:marRight w:val="0"/>
      <w:marTop w:val="0"/>
      <w:marBottom w:val="0"/>
      <w:divBdr>
        <w:top w:val="none" w:sz="0" w:space="0" w:color="auto"/>
        <w:left w:val="none" w:sz="0" w:space="0" w:color="auto"/>
        <w:bottom w:val="none" w:sz="0" w:space="0" w:color="auto"/>
        <w:right w:val="none" w:sz="0" w:space="0" w:color="auto"/>
      </w:divBdr>
    </w:div>
    <w:div w:id="1443186345">
      <w:bodyDiv w:val="1"/>
      <w:marLeft w:val="0"/>
      <w:marRight w:val="0"/>
      <w:marTop w:val="0"/>
      <w:marBottom w:val="0"/>
      <w:divBdr>
        <w:top w:val="none" w:sz="0" w:space="0" w:color="auto"/>
        <w:left w:val="none" w:sz="0" w:space="0" w:color="auto"/>
        <w:bottom w:val="none" w:sz="0" w:space="0" w:color="auto"/>
        <w:right w:val="none" w:sz="0" w:space="0" w:color="auto"/>
      </w:divBdr>
    </w:div>
    <w:div w:id="1448502446">
      <w:bodyDiv w:val="1"/>
      <w:marLeft w:val="0"/>
      <w:marRight w:val="0"/>
      <w:marTop w:val="0"/>
      <w:marBottom w:val="0"/>
      <w:divBdr>
        <w:top w:val="none" w:sz="0" w:space="0" w:color="auto"/>
        <w:left w:val="none" w:sz="0" w:space="0" w:color="auto"/>
        <w:bottom w:val="none" w:sz="0" w:space="0" w:color="auto"/>
        <w:right w:val="none" w:sz="0" w:space="0" w:color="auto"/>
      </w:divBdr>
    </w:div>
    <w:div w:id="1450275279">
      <w:bodyDiv w:val="1"/>
      <w:marLeft w:val="0"/>
      <w:marRight w:val="0"/>
      <w:marTop w:val="0"/>
      <w:marBottom w:val="0"/>
      <w:divBdr>
        <w:top w:val="none" w:sz="0" w:space="0" w:color="auto"/>
        <w:left w:val="none" w:sz="0" w:space="0" w:color="auto"/>
        <w:bottom w:val="none" w:sz="0" w:space="0" w:color="auto"/>
        <w:right w:val="none" w:sz="0" w:space="0" w:color="auto"/>
      </w:divBdr>
    </w:div>
    <w:div w:id="1457144203">
      <w:bodyDiv w:val="1"/>
      <w:marLeft w:val="0"/>
      <w:marRight w:val="0"/>
      <w:marTop w:val="0"/>
      <w:marBottom w:val="0"/>
      <w:divBdr>
        <w:top w:val="none" w:sz="0" w:space="0" w:color="auto"/>
        <w:left w:val="none" w:sz="0" w:space="0" w:color="auto"/>
        <w:bottom w:val="none" w:sz="0" w:space="0" w:color="auto"/>
        <w:right w:val="none" w:sz="0" w:space="0" w:color="auto"/>
      </w:divBdr>
    </w:div>
    <w:div w:id="1460757667">
      <w:bodyDiv w:val="1"/>
      <w:marLeft w:val="0"/>
      <w:marRight w:val="0"/>
      <w:marTop w:val="0"/>
      <w:marBottom w:val="0"/>
      <w:divBdr>
        <w:top w:val="none" w:sz="0" w:space="0" w:color="auto"/>
        <w:left w:val="none" w:sz="0" w:space="0" w:color="auto"/>
        <w:bottom w:val="none" w:sz="0" w:space="0" w:color="auto"/>
        <w:right w:val="none" w:sz="0" w:space="0" w:color="auto"/>
      </w:divBdr>
    </w:div>
    <w:div w:id="1461653550">
      <w:bodyDiv w:val="1"/>
      <w:marLeft w:val="0"/>
      <w:marRight w:val="0"/>
      <w:marTop w:val="0"/>
      <w:marBottom w:val="0"/>
      <w:divBdr>
        <w:top w:val="none" w:sz="0" w:space="0" w:color="auto"/>
        <w:left w:val="none" w:sz="0" w:space="0" w:color="auto"/>
        <w:bottom w:val="none" w:sz="0" w:space="0" w:color="auto"/>
        <w:right w:val="none" w:sz="0" w:space="0" w:color="auto"/>
      </w:divBdr>
    </w:div>
    <w:div w:id="1463881571">
      <w:bodyDiv w:val="1"/>
      <w:marLeft w:val="0"/>
      <w:marRight w:val="0"/>
      <w:marTop w:val="0"/>
      <w:marBottom w:val="0"/>
      <w:divBdr>
        <w:top w:val="none" w:sz="0" w:space="0" w:color="auto"/>
        <w:left w:val="none" w:sz="0" w:space="0" w:color="auto"/>
        <w:bottom w:val="none" w:sz="0" w:space="0" w:color="auto"/>
        <w:right w:val="none" w:sz="0" w:space="0" w:color="auto"/>
      </w:divBdr>
    </w:div>
    <w:div w:id="1463965551">
      <w:bodyDiv w:val="1"/>
      <w:marLeft w:val="0"/>
      <w:marRight w:val="0"/>
      <w:marTop w:val="0"/>
      <w:marBottom w:val="0"/>
      <w:divBdr>
        <w:top w:val="none" w:sz="0" w:space="0" w:color="auto"/>
        <w:left w:val="none" w:sz="0" w:space="0" w:color="auto"/>
        <w:bottom w:val="none" w:sz="0" w:space="0" w:color="auto"/>
        <w:right w:val="none" w:sz="0" w:space="0" w:color="auto"/>
      </w:divBdr>
    </w:div>
    <w:div w:id="1464495924">
      <w:bodyDiv w:val="1"/>
      <w:marLeft w:val="0"/>
      <w:marRight w:val="0"/>
      <w:marTop w:val="0"/>
      <w:marBottom w:val="0"/>
      <w:divBdr>
        <w:top w:val="none" w:sz="0" w:space="0" w:color="auto"/>
        <w:left w:val="none" w:sz="0" w:space="0" w:color="auto"/>
        <w:bottom w:val="none" w:sz="0" w:space="0" w:color="auto"/>
        <w:right w:val="none" w:sz="0" w:space="0" w:color="auto"/>
      </w:divBdr>
    </w:div>
    <w:div w:id="1467119858">
      <w:bodyDiv w:val="1"/>
      <w:marLeft w:val="0"/>
      <w:marRight w:val="0"/>
      <w:marTop w:val="0"/>
      <w:marBottom w:val="0"/>
      <w:divBdr>
        <w:top w:val="none" w:sz="0" w:space="0" w:color="auto"/>
        <w:left w:val="none" w:sz="0" w:space="0" w:color="auto"/>
        <w:bottom w:val="none" w:sz="0" w:space="0" w:color="auto"/>
        <w:right w:val="none" w:sz="0" w:space="0" w:color="auto"/>
      </w:divBdr>
    </w:div>
    <w:div w:id="1467888598">
      <w:bodyDiv w:val="1"/>
      <w:marLeft w:val="0"/>
      <w:marRight w:val="0"/>
      <w:marTop w:val="0"/>
      <w:marBottom w:val="0"/>
      <w:divBdr>
        <w:top w:val="none" w:sz="0" w:space="0" w:color="auto"/>
        <w:left w:val="none" w:sz="0" w:space="0" w:color="auto"/>
        <w:bottom w:val="none" w:sz="0" w:space="0" w:color="auto"/>
        <w:right w:val="none" w:sz="0" w:space="0" w:color="auto"/>
      </w:divBdr>
    </w:div>
    <w:div w:id="1468163553">
      <w:bodyDiv w:val="1"/>
      <w:marLeft w:val="0"/>
      <w:marRight w:val="0"/>
      <w:marTop w:val="0"/>
      <w:marBottom w:val="0"/>
      <w:divBdr>
        <w:top w:val="none" w:sz="0" w:space="0" w:color="auto"/>
        <w:left w:val="none" w:sz="0" w:space="0" w:color="auto"/>
        <w:bottom w:val="none" w:sz="0" w:space="0" w:color="auto"/>
        <w:right w:val="none" w:sz="0" w:space="0" w:color="auto"/>
      </w:divBdr>
    </w:div>
    <w:div w:id="1470896638">
      <w:bodyDiv w:val="1"/>
      <w:marLeft w:val="0"/>
      <w:marRight w:val="0"/>
      <w:marTop w:val="0"/>
      <w:marBottom w:val="0"/>
      <w:divBdr>
        <w:top w:val="none" w:sz="0" w:space="0" w:color="auto"/>
        <w:left w:val="none" w:sz="0" w:space="0" w:color="auto"/>
        <w:bottom w:val="none" w:sz="0" w:space="0" w:color="auto"/>
        <w:right w:val="none" w:sz="0" w:space="0" w:color="auto"/>
      </w:divBdr>
    </w:div>
    <w:div w:id="1473014222">
      <w:bodyDiv w:val="1"/>
      <w:marLeft w:val="0"/>
      <w:marRight w:val="0"/>
      <w:marTop w:val="0"/>
      <w:marBottom w:val="0"/>
      <w:divBdr>
        <w:top w:val="none" w:sz="0" w:space="0" w:color="auto"/>
        <w:left w:val="none" w:sz="0" w:space="0" w:color="auto"/>
        <w:bottom w:val="none" w:sz="0" w:space="0" w:color="auto"/>
        <w:right w:val="none" w:sz="0" w:space="0" w:color="auto"/>
      </w:divBdr>
    </w:div>
    <w:div w:id="1478187658">
      <w:bodyDiv w:val="1"/>
      <w:marLeft w:val="0"/>
      <w:marRight w:val="0"/>
      <w:marTop w:val="0"/>
      <w:marBottom w:val="0"/>
      <w:divBdr>
        <w:top w:val="none" w:sz="0" w:space="0" w:color="auto"/>
        <w:left w:val="none" w:sz="0" w:space="0" w:color="auto"/>
        <w:bottom w:val="none" w:sz="0" w:space="0" w:color="auto"/>
        <w:right w:val="none" w:sz="0" w:space="0" w:color="auto"/>
      </w:divBdr>
    </w:div>
    <w:div w:id="1478837333">
      <w:bodyDiv w:val="1"/>
      <w:marLeft w:val="0"/>
      <w:marRight w:val="0"/>
      <w:marTop w:val="0"/>
      <w:marBottom w:val="0"/>
      <w:divBdr>
        <w:top w:val="none" w:sz="0" w:space="0" w:color="auto"/>
        <w:left w:val="none" w:sz="0" w:space="0" w:color="auto"/>
        <w:bottom w:val="none" w:sz="0" w:space="0" w:color="auto"/>
        <w:right w:val="none" w:sz="0" w:space="0" w:color="auto"/>
      </w:divBdr>
    </w:div>
    <w:div w:id="1484589899">
      <w:bodyDiv w:val="1"/>
      <w:marLeft w:val="0"/>
      <w:marRight w:val="0"/>
      <w:marTop w:val="0"/>
      <w:marBottom w:val="0"/>
      <w:divBdr>
        <w:top w:val="none" w:sz="0" w:space="0" w:color="auto"/>
        <w:left w:val="none" w:sz="0" w:space="0" w:color="auto"/>
        <w:bottom w:val="none" w:sz="0" w:space="0" w:color="auto"/>
        <w:right w:val="none" w:sz="0" w:space="0" w:color="auto"/>
      </w:divBdr>
    </w:div>
    <w:div w:id="1488782154">
      <w:bodyDiv w:val="1"/>
      <w:marLeft w:val="0"/>
      <w:marRight w:val="0"/>
      <w:marTop w:val="0"/>
      <w:marBottom w:val="0"/>
      <w:divBdr>
        <w:top w:val="none" w:sz="0" w:space="0" w:color="auto"/>
        <w:left w:val="none" w:sz="0" w:space="0" w:color="auto"/>
        <w:bottom w:val="none" w:sz="0" w:space="0" w:color="auto"/>
        <w:right w:val="none" w:sz="0" w:space="0" w:color="auto"/>
      </w:divBdr>
    </w:div>
    <w:div w:id="1491360892">
      <w:bodyDiv w:val="1"/>
      <w:marLeft w:val="0"/>
      <w:marRight w:val="0"/>
      <w:marTop w:val="0"/>
      <w:marBottom w:val="0"/>
      <w:divBdr>
        <w:top w:val="none" w:sz="0" w:space="0" w:color="auto"/>
        <w:left w:val="none" w:sz="0" w:space="0" w:color="auto"/>
        <w:bottom w:val="none" w:sz="0" w:space="0" w:color="auto"/>
        <w:right w:val="none" w:sz="0" w:space="0" w:color="auto"/>
      </w:divBdr>
    </w:div>
    <w:div w:id="1492058525">
      <w:bodyDiv w:val="1"/>
      <w:marLeft w:val="0"/>
      <w:marRight w:val="0"/>
      <w:marTop w:val="0"/>
      <w:marBottom w:val="0"/>
      <w:divBdr>
        <w:top w:val="none" w:sz="0" w:space="0" w:color="auto"/>
        <w:left w:val="none" w:sz="0" w:space="0" w:color="auto"/>
        <w:bottom w:val="none" w:sz="0" w:space="0" w:color="auto"/>
        <w:right w:val="none" w:sz="0" w:space="0" w:color="auto"/>
      </w:divBdr>
    </w:div>
    <w:div w:id="1497260854">
      <w:bodyDiv w:val="1"/>
      <w:marLeft w:val="0"/>
      <w:marRight w:val="0"/>
      <w:marTop w:val="0"/>
      <w:marBottom w:val="0"/>
      <w:divBdr>
        <w:top w:val="none" w:sz="0" w:space="0" w:color="auto"/>
        <w:left w:val="none" w:sz="0" w:space="0" w:color="auto"/>
        <w:bottom w:val="none" w:sz="0" w:space="0" w:color="auto"/>
        <w:right w:val="none" w:sz="0" w:space="0" w:color="auto"/>
      </w:divBdr>
    </w:div>
    <w:div w:id="1498032820">
      <w:bodyDiv w:val="1"/>
      <w:marLeft w:val="0"/>
      <w:marRight w:val="0"/>
      <w:marTop w:val="0"/>
      <w:marBottom w:val="0"/>
      <w:divBdr>
        <w:top w:val="none" w:sz="0" w:space="0" w:color="auto"/>
        <w:left w:val="none" w:sz="0" w:space="0" w:color="auto"/>
        <w:bottom w:val="none" w:sz="0" w:space="0" w:color="auto"/>
        <w:right w:val="none" w:sz="0" w:space="0" w:color="auto"/>
      </w:divBdr>
    </w:div>
    <w:div w:id="1501240443">
      <w:bodyDiv w:val="1"/>
      <w:marLeft w:val="0"/>
      <w:marRight w:val="0"/>
      <w:marTop w:val="0"/>
      <w:marBottom w:val="0"/>
      <w:divBdr>
        <w:top w:val="none" w:sz="0" w:space="0" w:color="auto"/>
        <w:left w:val="none" w:sz="0" w:space="0" w:color="auto"/>
        <w:bottom w:val="none" w:sz="0" w:space="0" w:color="auto"/>
        <w:right w:val="none" w:sz="0" w:space="0" w:color="auto"/>
      </w:divBdr>
    </w:div>
    <w:div w:id="1503738392">
      <w:bodyDiv w:val="1"/>
      <w:marLeft w:val="0"/>
      <w:marRight w:val="0"/>
      <w:marTop w:val="0"/>
      <w:marBottom w:val="0"/>
      <w:divBdr>
        <w:top w:val="none" w:sz="0" w:space="0" w:color="auto"/>
        <w:left w:val="none" w:sz="0" w:space="0" w:color="auto"/>
        <w:bottom w:val="none" w:sz="0" w:space="0" w:color="auto"/>
        <w:right w:val="none" w:sz="0" w:space="0" w:color="auto"/>
      </w:divBdr>
    </w:div>
    <w:div w:id="1510102926">
      <w:bodyDiv w:val="1"/>
      <w:marLeft w:val="0"/>
      <w:marRight w:val="0"/>
      <w:marTop w:val="0"/>
      <w:marBottom w:val="0"/>
      <w:divBdr>
        <w:top w:val="none" w:sz="0" w:space="0" w:color="auto"/>
        <w:left w:val="none" w:sz="0" w:space="0" w:color="auto"/>
        <w:bottom w:val="none" w:sz="0" w:space="0" w:color="auto"/>
        <w:right w:val="none" w:sz="0" w:space="0" w:color="auto"/>
      </w:divBdr>
    </w:div>
    <w:div w:id="1525170011">
      <w:bodyDiv w:val="1"/>
      <w:marLeft w:val="0"/>
      <w:marRight w:val="0"/>
      <w:marTop w:val="0"/>
      <w:marBottom w:val="0"/>
      <w:divBdr>
        <w:top w:val="none" w:sz="0" w:space="0" w:color="auto"/>
        <w:left w:val="none" w:sz="0" w:space="0" w:color="auto"/>
        <w:bottom w:val="none" w:sz="0" w:space="0" w:color="auto"/>
        <w:right w:val="none" w:sz="0" w:space="0" w:color="auto"/>
      </w:divBdr>
    </w:div>
    <w:div w:id="1525367794">
      <w:bodyDiv w:val="1"/>
      <w:marLeft w:val="0"/>
      <w:marRight w:val="0"/>
      <w:marTop w:val="0"/>
      <w:marBottom w:val="0"/>
      <w:divBdr>
        <w:top w:val="none" w:sz="0" w:space="0" w:color="auto"/>
        <w:left w:val="none" w:sz="0" w:space="0" w:color="auto"/>
        <w:bottom w:val="none" w:sz="0" w:space="0" w:color="auto"/>
        <w:right w:val="none" w:sz="0" w:space="0" w:color="auto"/>
      </w:divBdr>
    </w:div>
    <w:div w:id="1528058447">
      <w:bodyDiv w:val="1"/>
      <w:marLeft w:val="0"/>
      <w:marRight w:val="0"/>
      <w:marTop w:val="0"/>
      <w:marBottom w:val="0"/>
      <w:divBdr>
        <w:top w:val="none" w:sz="0" w:space="0" w:color="auto"/>
        <w:left w:val="none" w:sz="0" w:space="0" w:color="auto"/>
        <w:bottom w:val="none" w:sz="0" w:space="0" w:color="auto"/>
        <w:right w:val="none" w:sz="0" w:space="0" w:color="auto"/>
      </w:divBdr>
    </w:div>
    <w:div w:id="1529875118">
      <w:bodyDiv w:val="1"/>
      <w:marLeft w:val="0"/>
      <w:marRight w:val="0"/>
      <w:marTop w:val="0"/>
      <w:marBottom w:val="0"/>
      <w:divBdr>
        <w:top w:val="none" w:sz="0" w:space="0" w:color="auto"/>
        <w:left w:val="none" w:sz="0" w:space="0" w:color="auto"/>
        <w:bottom w:val="none" w:sz="0" w:space="0" w:color="auto"/>
        <w:right w:val="none" w:sz="0" w:space="0" w:color="auto"/>
      </w:divBdr>
    </w:div>
    <w:div w:id="1530726552">
      <w:bodyDiv w:val="1"/>
      <w:marLeft w:val="0"/>
      <w:marRight w:val="0"/>
      <w:marTop w:val="0"/>
      <w:marBottom w:val="0"/>
      <w:divBdr>
        <w:top w:val="none" w:sz="0" w:space="0" w:color="auto"/>
        <w:left w:val="none" w:sz="0" w:space="0" w:color="auto"/>
        <w:bottom w:val="none" w:sz="0" w:space="0" w:color="auto"/>
        <w:right w:val="none" w:sz="0" w:space="0" w:color="auto"/>
      </w:divBdr>
    </w:div>
    <w:div w:id="1536844083">
      <w:bodyDiv w:val="1"/>
      <w:marLeft w:val="0"/>
      <w:marRight w:val="0"/>
      <w:marTop w:val="0"/>
      <w:marBottom w:val="0"/>
      <w:divBdr>
        <w:top w:val="none" w:sz="0" w:space="0" w:color="auto"/>
        <w:left w:val="none" w:sz="0" w:space="0" w:color="auto"/>
        <w:bottom w:val="none" w:sz="0" w:space="0" w:color="auto"/>
        <w:right w:val="none" w:sz="0" w:space="0" w:color="auto"/>
      </w:divBdr>
    </w:div>
    <w:div w:id="1537811328">
      <w:bodyDiv w:val="1"/>
      <w:marLeft w:val="0"/>
      <w:marRight w:val="0"/>
      <w:marTop w:val="0"/>
      <w:marBottom w:val="0"/>
      <w:divBdr>
        <w:top w:val="none" w:sz="0" w:space="0" w:color="auto"/>
        <w:left w:val="none" w:sz="0" w:space="0" w:color="auto"/>
        <w:bottom w:val="none" w:sz="0" w:space="0" w:color="auto"/>
        <w:right w:val="none" w:sz="0" w:space="0" w:color="auto"/>
      </w:divBdr>
    </w:div>
    <w:div w:id="1538816281">
      <w:bodyDiv w:val="1"/>
      <w:marLeft w:val="0"/>
      <w:marRight w:val="0"/>
      <w:marTop w:val="0"/>
      <w:marBottom w:val="0"/>
      <w:divBdr>
        <w:top w:val="none" w:sz="0" w:space="0" w:color="auto"/>
        <w:left w:val="none" w:sz="0" w:space="0" w:color="auto"/>
        <w:bottom w:val="none" w:sz="0" w:space="0" w:color="auto"/>
        <w:right w:val="none" w:sz="0" w:space="0" w:color="auto"/>
      </w:divBdr>
    </w:div>
    <w:div w:id="1540967234">
      <w:bodyDiv w:val="1"/>
      <w:marLeft w:val="0"/>
      <w:marRight w:val="0"/>
      <w:marTop w:val="0"/>
      <w:marBottom w:val="0"/>
      <w:divBdr>
        <w:top w:val="none" w:sz="0" w:space="0" w:color="auto"/>
        <w:left w:val="none" w:sz="0" w:space="0" w:color="auto"/>
        <w:bottom w:val="none" w:sz="0" w:space="0" w:color="auto"/>
        <w:right w:val="none" w:sz="0" w:space="0" w:color="auto"/>
      </w:divBdr>
    </w:div>
    <w:div w:id="1546479527">
      <w:bodyDiv w:val="1"/>
      <w:marLeft w:val="0"/>
      <w:marRight w:val="0"/>
      <w:marTop w:val="0"/>
      <w:marBottom w:val="0"/>
      <w:divBdr>
        <w:top w:val="none" w:sz="0" w:space="0" w:color="auto"/>
        <w:left w:val="none" w:sz="0" w:space="0" w:color="auto"/>
        <w:bottom w:val="none" w:sz="0" w:space="0" w:color="auto"/>
        <w:right w:val="none" w:sz="0" w:space="0" w:color="auto"/>
      </w:divBdr>
    </w:div>
    <w:div w:id="1548175524">
      <w:bodyDiv w:val="1"/>
      <w:marLeft w:val="0"/>
      <w:marRight w:val="0"/>
      <w:marTop w:val="0"/>
      <w:marBottom w:val="0"/>
      <w:divBdr>
        <w:top w:val="none" w:sz="0" w:space="0" w:color="auto"/>
        <w:left w:val="none" w:sz="0" w:space="0" w:color="auto"/>
        <w:bottom w:val="none" w:sz="0" w:space="0" w:color="auto"/>
        <w:right w:val="none" w:sz="0" w:space="0" w:color="auto"/>
      </w:divBdr>
    </w:div>
    <w:div w:id="1548681793">
      <w:bodyDiv w:val="1"/>
      <w:marLeft w:val="0"/>
      <w:marRight w:val="0"/>
      <w:marTop w:val="0"/>
      <w:marBottom w:val="0"/>
      <w:divBdr>
        <w:top w:val="none" w:sz="0" w:space="0" w:color="auto"/>
        <w:left w:val="none" w:sz="0" w:space="0" w:color="auto"/>
        <w:bottom w:val="none" w:sz="0" w:space="0" w:color="auto"/>
        <w:right w:val="none" w:sz="0" w:space="0" w:color="auto"/>
      </w:divBdr>
    </w:div>
    <w:div w:id="1549029896">
      <w:bodyDiv w:val="1"/>
      <w:marLeft w:val="0"/>
      <w:marRight w:val="0"/>
      <w:marTop w:val="0"/>
      <w:marBottom w:val="0"/>
      <w:divBdr>
        <w:top w:val="none" w:sz="0" w:space="0" w:color="auto"/>
        <w:left w:val="none" w:sz="0" w:space="0" w:color="auto"/>
        <w:bottom w:val="none" w:sz="0" w:space="0" w:color="auto"/>
        <w:right w:val="none" w:sz="0" w:space="0" w:color="auto"/>
      </w:divBdr>
    </w:div>
    <w:div w:id="1551070632">
      <w:bodyDiv w:val="1"/>
      <w:marLeft w:val="0"/>
      <w:marRight w:val="0"/>
      <w:marTop w:val="0"/>
      <w:marBottom w:val="0"/>
      <w:divBdr>
        <w:top w:val="none" w:sz="0" w:space="0" w:color="auto"/>
        <w:left w:val="none" w:sz="0" w:space="0" w:color="auto"/>
        <w:bottom w:val="none" w:sz="0" w:space="0" w:color="auto"/>
        <w:right w:val="none" w:sz="0" w:space="0" w:color="auto"/>
      </w:divBdr>
    </w:div>
    <w:div w:id="1552422871">
      <w:bodyDiv w:val="1"/>
      <w:marLeft w:val="0"/>
      <w:marRight w:val="0"/>
      <w:marTop w:val="0"/>
      <w:marBottom w:val="0"/>
      <w:divBdr>
        <w:top w:val="none" w:sz="0" w:space="0" w:color="auto"/>
        <w:left w:val="none" w:sz="0" w:space="0" w:color="auto"/>
        <w:bottom w:val="none" w:sz="0" w:space="0" w:color="auto"/>
        <w:right w:val="none" w:sz="0" w:space="0" w:color="auto"/>
      </w:divBdr>
    </w:div>
    <w:div w:id="1554660027">
      <w:bodyDiv w:val="1"/>
      <w:marLeft w:val="0"/>
      <w:marRight w:val="0"/>
      <w:marTop w:val="0"/>
      <w:marBottom w:val="0"/>
      <w:divBdr>
        <w:top w:val="none" w:sz="0" w:space="0" w:color="auto"/>
        <w:left w:val="none" w:sz="0" w:space="0" w:color="auto"/>
        <w:bottom w:val="none" w:sz="0" w:space="0" w:color="auto"/>
        <w:right w:val="none" w:sz="0" w:space="0" w:color="auto"/>
      </w:divBdr>
    </w:div>
    <w:div w:id="1563712584">
      <w:bodyDiv w:val="1"/>
      <w:marLeft w:val="0"/>
      <w:marRight w:val="0"/>
      <w:marTop w:val="0"/>
      <w:marBottom w:val="0"/>
      <w:divBdr>
        <w:top w:val="none" w:sz="0" w:space="0" w:color="auto"/>
        <w:left w:val="none" w:sz="0" w:space="0" w:color="auto"/>
        <w:bottom w:val="none" w:sz="0" w:space="0" w:color="auto"/>
        <w:right w:val="none" w:sz="0" w:space="0" w:color="auto"/>
      </w:divBdr>
    </w:div>
    <w:div w:id="1570111804">
      <w:bodyDiv w:val="1"/>
      <w:marLeft w:val="0"/>
      <w:marRight w:val="0"/>
      <w:marTop w:val="0"/>
      <w:marBottom w:val="0"/>
      <w:divBdr>
        <w:top w:val="none" w:sz="0" w:space="0" w:color="auto"/>
        <w:left w:val="none" w:sz="0" w:space="0" w:color="auto"/>
        <w:bottom w:val="none" w:sz="0" w:space="0" w:color="auto"/>
        <w:right w:val="none" w:sz="0" w:space="0" w:color="auto"/>
      </w:divBdr>
    </w:div>
    <w:div w:id="1573469965">
      <w:bodyDiv w:val="1"/>
      <w:marLeft w:val="0"/>
      <w:marRight w:val="0"/>
      <w:marTop w:val="0"/>
      <w:marBottom w:val="0"/>
      <w:divBdr>
        <w:top w:val="none" w:sz="0" w:space="0" w:color="auto"/>
        <w:left w:val="none" w:sz="0" w:space="0" w:color="auto"/>
        <w:bottom w:val="none" w:sz="0" w:space="0" w:color="auto"/>
        <w:right w:val="none" w:sz="0" w:space="0" w:color="auto"/>
      </w:divBdr>
    </w:div>
    <w:div w:id="1577933557">
      <w:bodyDiv w:val="1"/>
      <w:marLeft w:val="0"/>
      <w:marRight w:val="0"/>
      <w:marTop w:val="0"/>
      <w:marBottom w:val="0"/>
      <w:divBdr>
        <w:top w:val="none" w:sz="0" w:space="0" w:color="auto"/>
        <w:left w:val="none" w:sz="0" w:space="0" w:color="auto"/>
        <w:bottom w:val="none" w:sz="0" w:space="0" w:color="auto"/>
        <w:right w:val="none" w:sz="0" w:space="0" w:color="auto"/>
      </w:divBdr>
    </w:div>
    <w:div w:id="1579093735">
      <w:bodyDiv w:val="1"/>
      <w:marLeft w:val="0"/>
      <w:marRight w:val="0"/>
      <w:marTop w:val="0"/>
      <w:marBottom w:val="0"/>
      <w:divBdr>
        <w:top w:val="none" w:sz="0" w:space="0" w:color="auto"/>
        <w:left w:val="none" w:sz="0" w:space="0" w:color="auto"/>
        <w:bottom w:val="none" w:sz="0" w:space="0" w:color="auto"/>
        <w:right w:val="none" w:sz="0" w:space="0" w:color="auto"/>
      </w:divBdr>
    </w:div>
    <w:div w:id="1580865100">
      <w:bodyDiv w:val="1"/>
      <w:marLeft w:val="0"/>
      <w:marRight w:val="0"/>
      <w:marTop w:val="0"/>
      <w:marBottom w:val="0"/>
      <w:divBdr>
        <w:top w:val="none" w:sz="0" w:space="0" w:color="auto"/>
        <w:left w:val="none" w:sz="0" w:space="0" w:color="auto"/>
        <w:bottom w:val="none" w:sz="0" w:space="0" w:color="auto"/>
        <w:right w:val="none" w:sz="0" w:space="0" w:color="auto"/>
      </w:divBdr>
    </w:div>
    <w:div w:id="1581866464">
      <w:bodyDiv w:val="1"/>
      <w:marLeft w:val="0"/>
      <w:marRight w:val="0"/>
      <w:marTop w:val="0"/>
      <w:marBottom w:val="0"/>
      <w:divBdr>
        <w:top w:val="none" w:sz="0" w:space="0" w:color="auto"/>
        <w:left w:val="none" w:sz="0" w:space="0" w:color="auto"/>
        <w:bottom w:val="none" w:sz="0" w:space="0" w:color="auto"/>
        <w:right w:val="none" w:sz="0" w:space="0" w:color="auto"/>
      </w:divBdr>
    </w:div>
    <w:div w:id="1584025755">
      <w:bodyDiv w:val="1"/>
      <w:marLeft w:val="0"/>
      <w:marRight w:val="0"/>
      <w:marTop w:val="0"/>
      <w:marBottom w:val="0"/>
      <w:divBdr>
        <w:top w:val="none" w:sz="0" w:space="0" w:color="auto"/>
        <w:left w:val="none" w:sz="0" w:space="0" w:color="auto"/>
        <w:bottom w:val="none" w:sz="0" w:space="0" w:color="auto"/>
        <w:right w:val="none" w:sz="0" w:space="0" w:color="auto"/>
      </w:divBdr>
    </w:div>
    <w:div w:id="1597440561">
      <w:bodyDiv w:val="1"/>
      <w:marLeft w:val="0"/>
      <w:marRight w:val="0"/>
      <w:marTop w:val="0"/>
      <w:marBottom w:val="0"/>
      <w:divBdr>
        <w:top w:val="none" w:sz="0" w:space="0" w:color="auto"/>
        <w:left w:val="none" w:sz="0" w:space="0" w:color="auto"/>
        <w:bottom w:val="none" w:sz="0" w:space="0" w:color="auto"/>
        <w:right w:val="none" w:sz="0" w:space="0" w:color="auto"/>
      </w:divBdr>
    </w:div>
    <w:div w:id="1598322572">
      <w:bodyDiv w:val="1"/>
      <w:marLeft w:val="0"/>
      <w:marRight w:val="0"/>
      <w:marTop w:val="0"/>
      <w:marBottom w:val="0"/>
      <w:divBdr>
        <w:top w:val="none" w:sz="0" w:space="0" w:color="auto"/>
        <w:left w:val="none" w:sz="0" w:space="0" w:color="auto"/>
        <w:bottom w:val="none" w:sz="0" w:space="0" w:color="auto"/>
        <w:right w:val="none" w:sz="0" w:space="0" w:color="auto"/>
      </w:divBdr>
    </w:div>
    <w:div w:id="1603806575">
      <w:bodyDiv w:val="1"/>
      <w:marLeft w:val="0"/>
      <w:marRight w:val="0"/>
      <w:marTop w:val="0"/>
      <w:marBottom w:val="0"/>
      <w:divBdr>
        <w:top w:val="none" w:sz="0" w:space="0" w:color="auto"/>
        <w:left w:val="none" w:sz="0" w:space="0" w:color="auto"/>
        <w:bottom w:val="none" w:sz="0" w:space="0" w:color="auto"/>
        <w:right w:val="none" w:sz="0" w:space="0" w:color="auto"/>
      </w:divBdr>
    </w:div>
    <w:div w:id="1604417268">
      <w:bodyDiv w:val="1"/>
      <w:marLeft w:val="0"/>
      <w:marRight w:val="0"/>
      <w:marTop w:val="0"/>
      <w:marBottom w:val="0"/>
      <w:divBdr>
        <w:top w:val="none" w:sz="0" w:space="0" w:color="auto"/>
        <w:left w:val="none" w:sz="0" w:space="0" w:color="auto"/>
        <w:bottom w:val="none" w:sz="0" w:space="0" w:color="auto"/>
        <w:right w:val="none" w:sz="0" w:space="0" w:color="auto"/>
      </w:divBdr>
    </w:div>
    <w:div w:id="1607808440">
      <w:bodyDiv w:val="1"/>
      <w:marLeft w:val="0"/>
      <w:marRight w:val="0"/>
      <w:marTop w:val="0"/>
      <w:marBottom w:val="0"/>
      <w:divBdr>
        <w:top w:val="none" w:sz="0" w:space="0" w:color="auto"/>
        <w:left w:val="none" w:sz="0" w:space="0" w:color="auto"/>
        <w:bottom w:val="none" w:sz="0" w:space="0" w:color="auto"/>
        <w:right w:val="none" w:sz="0" w:space="0" w:color="auto"/>
      </w:divBdr>
    </w:div>
    <w:div w:id="1610234295">
      <w:bodyDiv w:val="1"/>
      <w:marLeft w:val="0"/>
      <w:marRight w:val="0"/>
      <w:marTop w:val="0"/>
      <w:marBottom w:val="0"/>
      <w:divBdr>
        <w:top w:val="none" w:sz="0" w:space="0" w:color="auto"/>
        <w:left w:val="none" w:sz="0" w:space="0" w:color="auto"/>
        <w:bottom w:val="none" w:sz="0" w:space="0" w:color="auto"/>
        <w:right w:val="none" w:sz="0" w:space="0" w:color="auto"/>
      </w:divBdr>
    </w:div>
    <w:div w:id="1613392094">
      <w:bodyDiv w:val="1"/>
      <w:marLeft w:val="0"/>
      <w:marRight w:val="0"/>
      <w:marTop w:val="0"/>
      <w:marBottom w:val="0"/>
      <w:divBdr>
        <w:top w:val="none" w:sz="0" w:space="0" w:color="auto"/>
        <w:left w:val="none" w:sz="0" w:space="0" w:color="auto"/>
        <w:bottom w:val="none" w:sz="0" w:space="0" w:color="auto"/>
        <w:right w:val="none" w:sz="0" w:space="0" w:color="auto"/>
      </w:divBdr>
    </w:div>
    <w:div w:id="1616522133">
      <w:bodyDiv w:val="1"/>
      <w:marLeft w:val="0"/>
      <w:marRight w:val="0"/>
      <w:marTop w:val="0"/>
      <w:marBottom w:val="0"/>
      <w:divBdr>
        <w:top w:val="none" w:sz="0" w:space="0" w:color="auto"/>
        <w:left w:val="none" w:sz="0" w:space="0" w:color="auto"/>
        <w:bottom w:val="none" w:sz="0" w:space="0" w:color="auto"/>
        <w:right w:val="none" w:sz="0" w:space="0" w:color="auto"/>
      </w:divBdr>
    </w:div>
    <w:div w:id="1619531107">
      <w:bodyDiv w:val="1"/>
      <w:marLeft w:val="0"/>
      <w:marRight w:val="0"/>
      <w:marTop w:val="0"/>
      <w:marBottom w:val="0"/>
      <w:divBdr>
        <w:top w:val="none" w:sz="0" w:space="0" w:color="auto"/>
        <w:left w:val="none" w:sz="0" w:space="0" w:color="auto"/>
        <w:bottom w:val="none" w:sz="0" w:space="0" w:color="auto"/>
        <w:right w:val="none" w:sz="0" w:space="0" w:color="auto"/>
      </w:divBdr>
    </w:div>
    <w:div w:id="1620600021">
      <w:bodyDiv w:val="1"/>
      <w:marLeft w:val="0"/>
      <w:marRight w:val="0"/>
      <w:marTop w:val="0"/>
      <w:marBottom w:val="0"/>
      <w:divBdr>
        <w:top w:val="none" w:sz="0" w:space="0" w:color="auto"/>
        <w:left w:val="none" w:sz="0" w:space="0" w:color="auto"/>
        <w:bottom w:val="none" w:sz="0" w:space="0" w:color="auto"/>
        <w:right w:val="none" w:sz="0" w:space="0" w:color="auto"/>
      </w:divBdr>
    </w:div>
    <w:div w:id="1621885070">
      <w:bodyDiv w:val="1"/>
      <w:marLeft w:val="0"/>
      <w:marRight w:val="0"/>
      <w:marTop w:val="0"/>
      <w:marBottom w:val="0"/>
      <w:divBdr>
        <w:top w:val="none" w:sz="0" w:space="0" w:color="auto"/>
        <w:left w:val="none" w:sz="0" w:space="0" w:color="auto"/>
        <w:bottom w:val="none" w:sz="0" w:space="0" w:color="auto"/>
        <w:right w:val="none" w:sz="0" w:space="0" w:color="auto"/>
      </w:divBdr>
    </w:div>
    <w:div w:id="1624655871">
      <w:bodyDiv w:val="1"/>
      <w:marLeft w:val="0"/>
      <w:marRight w:val="0"/>
      <w:marTop w:val="0"/>
      <w:marBottom w:val="0"/>
      <w:divBdr>
        <w:top w:val="none" w:sz="0" w:space="0" w:color="auto"/>
        <w:left w:val="none" w:sz="0" w:space="0" w:color="auto"/>
        <w:bottom w:val="none" w:sz="0" w:space="0" w:color="auto"/>
        <w:right w:val="none" w:sz="0" w:space="0" w:color="auto"/>
      </w:divBdr>
    </w:div>
    <w:div w:id="1629584744">
      <w:bodyDiv w:val="1"/>
      <w:marLeft w:val="0"/>
      <w:marRight w:val="0"/>
      <w:marTop w:val="0"/>
      <w:marBottom w:val="0"/>
      <w:divBdr>
        <w:top w:val="none" w:sz="0" w:space="0" w:color="auto"/>
        <w:left w:val="none" w:sz="0" w:space="0" w:color="auto"/>
        <w:bottom w:val="none" w:sz="0" w:space="0" w:color="auto"/>
        <w:right w:val="none" w:sz="0" w:space="0" w:color="auto"/>
      </w:divBdr>
    </w:div>
    <w:div w:id="1636791226">
      <w:bodyDiv w:val="1"/>
      <w:marLeft w:val="0"/>
      <w:marRight w:val="0"/>
      <w:marTop w:val="0"/>
      <w:marBottom w:val="0"/>
      <w:divBdr>
        <w:top w:val="none" w:sz="0" w:space="0" w:color="auto"/>
        <w:left w:val="none" w:sz="0" w:space="0" w:color="auto"/>
        <w:bottom w:val="none" w:sz="0" w:space="0" w:color="auto"/>
        <w:right w:val="none" w:sz="0" w:space="0" w:color="auto"/>
      </w:divBdr>
    </w:div>
    <w:div w:id="1639338210">
      <w:bodyDiv w:val="1"/>
      <w:marLeft w:val="0"/>
      <w:marRight w:val="0"/>
      <w:marTop w:val="0"/>
      <w:marBottom w:val="0"/>
      <w:divBdr>
        <w:top w:val="none" w:sz="0" w:space="0" w:color="auto"/>
        <w:left w:val="none" w:sz="0" w:space="0" w:color="auto"/>
        <w:bottom w:val="none" w:sz="0" w:space="0" w:color="auto"/>
        <w:right w:val="none" w:sz="0" w:space="0" w:color="auto"/>
      </w:divBdr>
    </w:div>
    <w:div w:id="1641688154">
      <w:bodyDiv w:val="1"/>
      <w:marLeft w:val="0"/>
      <w:marRight w:val="0"/>
      <w:marTop w:val="0"/>
      <w:marBottom w:val="0"/>
      <w:divBdr>
        <w:top w:val="none" w:sz="0" w:space="0" w:color="auto"/>
        <w:left w:val="none" w:sz="0" w:space="0" w:color="auto"/>
        <w:bottom w:val="none" w:sz="0" w:space="0" w:color="auto"/>
        <w:right w:val="none" w:sz="0" w:space="0" w:color="auto"/>
      </w:divBdr>
    </w:div>
    <w:div w:id="1648393676">
      <w:bodyDiv w:val="1"/>
      <w:marLeft w:val="0"/>
      <w:marRight w:val="0"/>
      <w:marTop w:val="0"/>
      <w:marBottom w:val="0"/>
      <w:divBdr>
        <w:top w:val="none" w:sz="0" w:space="0" w:color="auto"/>
        <w:left w:val="none" w:sz="0" w:space="0" w:color="auto"/>
        <w:bottom w:val="none" w:sz="0" w:space="0" w:color="auto"/>
        <w:right w:val="none" w:sz="0" w:space="0" w:color="auto"/>
      </w:divBdr>
    </w:div>
    <w:div w:id="1650863569">
      <w:bodyDiv w:val="1"/>
      <w:marLeft w:val="0"/>
      <w:marRight w:val="0"/>
      <w:marTop w:val="0"/>
      <w:marBottom w:val="0"/>
      <w:divBdr>
        <w:top w:val="none" w:sz="0" w:space="0" w:color="auto"/>
        <w:left w:val="none" w:sz="0" w:space="0" w:color="auto"/>
        <w:bottom w:val="none" w:sz="0" w:space="0" w:color="auto"/>
        <w:right w:val="none" w:sz="0" w:space="0" w:color="auto"/>
      </w:divBdr>
    </w:div>
    <w:div w:id="1650939223">
      <w:bodyDiv w:val="1"/>
      <w:marLeft w:val="0"/>
      <w:marRight w:val="0"/>
      <w:marTop w:val="0"/>
      <w:marBottom w:val="0"/>
      <w:divBdr>
        <w:top w:val="none" w:sz="0" w:space="0" w:color="auto"/>
        <w:left w:val="none" w:sz="0" w:space="0" w:color="auto"/>
        <w:bottom w:val="none" w:sz="0" w:space="0" w:color="auto"/>
        <w:right w:val="none" w:sz="0" w:space="0" w:color="auto"/>
      </w:divBdr>
    </w:div>
    <w:div w:id="1652713618">
      <w:bodyDiv w:val="1"/>
      <w:marLeft w:val="0"/>
      <w:marRight w:val="0"/>
      <w:marTop w:val="0"/>
      <w:marBottom w:val="0"/>
      <w:divBdr>
        <w:top w:val="none" w:sz="0" w:space="0" w:color="auto"/>
        <w:left w:val="none" w:sz="0" w:space="0" w:color="auto"/>
        <w:bottom w:val="none" w:sz="0" w:space="0" w:color="auto"/>
        <w:right w:val="none" w:sz="0" w:space="0" w:color="auto"/>
      </w:divBdr>
    </w:div>
    <w:div w:id="1655640190">
      <w:bodyDiv w:val="1"/>
      <w:marLeft w:val="0"/>
      <w:marRight w:val="0"/>
      <w:marTop w:val="0"/>
      <w:marBottom w:val="0"/>
      <w:divBdr>
        <w:top w:val="none" w:sz="0" w:space="0" w:color="auto"/>
        <w:left w:val="none" w:sz="0" w:space="0" w:color="auto"/>
        <w:bottom w:val="none" w:sz="0" w:space="0" w:color="auto"/>
        <w:right w:val="none" w:sz="0" w:space="0" w:color="auto"/>
      </w:divBdr>
    </w:div>
    <w:div w:id="1655793703">
      <w:bodyDiv w:val="1"/>
      <w:marLeft w:val="0"/>
      <w:marRight w:val="0"/>
      <w:marTop w:val="0"/>
      <w:marBottom w:val="0"/>
      <w:divBdr>
        <w:top w:val="none" w:sz="0" w:space="0" w:color="auto"/>
        <w:left w:val="none" w:sz="0" w:space="0" w:color="auto"/>
        <w:bottom w:val="none" w:sz="0" w:space="0" w:color="auto"/>
        <w:right w:val="none" w:sz="0" w:space="0" w:color="auto"/>
      </w:divBdr>
    </w:div>
    <w:div w:id="1661612631">
      <w:bodyDiv w:val="1"/>
      <w:marLeft w:val="0"/>
      <w:marRight w:val="0"/>
      <w:marTop w:val="0"/>
      <w:marBottom w:val="0"/>
      <w:divBdr>
        <w:top w:val="none" w:sz="0" w:space="0" w:color="auto"/>
        <w:left w:val="none" w:sz="0" w:space="0" w:color="auto"/>
        <w:bottom w:val="none" w:sz="0" w:space="0" w:color="auto"/>
        <w:right w:val="none" w:sz="0" w:space="0" w:color="auto"/>
      </w:divBdr>
    </w:div>
    <w:div w:id="1672640174">
      <w:bodyDiv w:val="1"/>
      <w:marLeft w:val="0"/>
      <w:marRight w:val="0"/>
      <w:marTop w:val="0"/>
      <w:marBottom w:val="0"/>
      <w:divBdr>
        <w:top w:val="none" w:sz="0" w:space="0" w:color="auto"/>
        <w:left w:val="none" w:sz="0" w:space="0" w:color="auto"/>
        <w:bottom w:val="none" w:sz="0" w:space="0" w:color="auto"/>
        <w:right w:val="none" w:sz="0" w:space="0" w:color="auto"/>
      </w:divBdr>
    </w:div>
    <w:div w:id="1674458343">
      <w:bodyDiv w:val="1"/>
      <w:marLeft w:val="0"/>
      <w:marRight w:val="0"/>
      <w:marTop w:val="0"/>
      <w:marBottom w:val="0"/>
      <w:divBdr>
        <w:top w:val="none" w:sz="0" w:space="0" w:color="auto"/>
        <w:left w:val="none" w:sz="0" w:space="0" w:color="auto"/>
        <w:bottom w:val="none" w:sz="0" w:space="0" w:color="auto"/>
        <w:right w:val="none" w:sz="0" w:space="0" w:color="auto"/>
      </w:divBdr>
    </w:div>
    <w:div w:id="1677266209">
      <w:bodyDiv w:val="1"/>
      <w:marLeft w:val="0"/>
      <w:marRight w:val="0"/>
      <w:marTop w:val="0"/>
      <w:marBottom w:val="0"/>
      <w:divBdr>
        <w:top w:val="none" w:sz="0" w:space="0" w:color="auto"/>
        <w:left w:val="none" w:sz="0" w:space="0" w:color="auto"/>
        <w:bottom w:val="none" w:sz="0" w:space="0" w:color="auto"/>
        <w:right w:val="none" w:sz="0" w:space="0" w:color="auto"/>
      </w:divBdr>
    </w:div>
    <w:div w:id="1691296907">
      <w:bodyDiv w:val="1"/>
      <w:marLeft w:val="0"/>
      <w:marRight w:val="0"/>
      <w:marTop w:val="0"/>
      <w:marBottom w:val="0"/>
      <w:divBdr>
        <w:top w:val="none" w:sz="0" w:space="0" w:color="auto"/>
        <w:left w:val="none" w:sz="0" w:space="0" w:color="auto"/>
        <w:bottom w:val="none" w:sz="0" w:space="0" w:color="auto"/>
        <w:right w:val="none" w:sz="0" w:space="0" w:color="auto"/>
      </w:divBdr>
    </w:div>
    <w:div w:id="1693875795">
      <w:bodyDiv w:val="1"/>
      <w:marLeft w:val="0"/>
      <w:marRight w:val="0"/>
      <w:marTop w:val="0"/>
      <w:marBottom w:val="0"/>
      <w:divBdr>
        <w:top w:val="none" w:sz="0" w:space="0" w:color="auto"/>
        <w:left w:val="none" w:sz="0" w:space="0" w:color="auto"/>
        <w:bottom w:val="none" w:sz="0" w:space="0" w:color="auto"/>
        <w:right w:val="none" w:sz="0" w:space="0" w:color="auto"/>
      </w:divBdr>
    </w:div>
    <w:div w:id="1694377226">
      <w:bodyDiv w:val="1"/>
      <w:marLeft w:val="0"/>
      <w:marRight w:val="0"/>
      <w:marTop w:val="0"/>
      <w:marBottom w:val="0"/>
      <w:divBdr>
        <w:top w:val="none" w:sz="0" w:space="0" w:color="auto"/>
        <w:left w:val="none" w:sz="0" w:space="0" w:color="auto"/>
        <w:bottom w:val="none" w:sz="0" w:space="0" w:color="auto"/>
        <w:right w:val="none" w:sz="0" w:space="0" w:color="auto"/>
      </w:divBdr>
    </w:div>
    <w:div w:id="1701466149">
      <w:bodyDiv w:val="1"/>
      <w:marLeft w:val="0"/>
      <w:marRight w:val="0"/>
      <w:marTop w:val="0"/>
      <w:marBottom w:val="0"/>
      <w:divBdr>
        <w:top w:val="none" w:sz="0" w:space="0" w:color="auto"/>
        <w:left w:val="none" w:sz="0" w:space="0" w:color="auto"/>
        <w:bottom w:val="none" w:sz="0" w:space="0" w:color="auto"/>
        <w:right w:val="none" w:sz="0" w:space="0" w:color="auto"/>
      </w:divBdr>
    </w:div>
    <w:div w:id="1708675957">
      <w:bodyDiv w:val="1"/>
      <w:marLeft w:val="0"/>
      <w:marRight w:val="0"/>
      <w:marTop w:val="0"/>
      <w:marBottom w:val="0"/>
      <w:divBdr>
        <w:top w:val="none" w:sz="0" w:space="0" w:color="auto"/>
        <w:left w:val="none" w:sz="0" w:space="0" w:color="auto"/>
        <w:bottom w:val="none" w:sz="0" w:space="0" w:color="auto"/>
        <w:right w:val="none" w:sz="0" w:space="0" w:color="auto"/>
      </w:divBdr>
    </w:div>
    <w:div w:id="1711950093">
      <w:bodyDiv w:val="1"/>
      <w:marLeft w:val="0"/>
      <w:marRight w:val="0"/>
      <w:marTop w:val="0"/>
      <w:marBottom w:val="0"/>
      <w:divBdr>
        <w:top w:val="none" w:sz="0" w:space="0" w:color="auto"/>
        <w:left w:val="none" w:sz="0" w:space="0" w:color="auto"/>
        <w:bottom w:val="none" w:sz="0" w:space="0" w:color="auto"/>
        <w:right w:val="none" w:sz="0" w:space="0" w:color="auto"/>
      </w:divBdr>
    </w:div>
    <w:div w:id="1720276854">
      <w:bodyDiv w:val="1"/>
      <w:marLeft w:val="0"/>
      <w:marRight w:val="0"/>
      <w:marTop w:val="0"/>
      <w:marBottom w:val="0"/>
      <w:divBdr>
        <w:top w:val="none" w:sz="0" w:space="0" w:color="auto"/>
        <w:left w:val="none" w:sz="0" w:space="0" w:color="auto"/>
        <w:bottom w:val="none" w:sz="0" w:space="0" w:color="auto"/>
        <w:right w:val="none" w:sz="0" w:space="0" w:color="auto"/>
      </w:divBdr>
    </w:div>
    <w:div w:id="1731346157">
      <w:bodyDiv w:val="1"/>
      <w:marLeft w:val="0"/>
      <w:marRight w:val="0"/>
      <w:marTop w:val="0"/>
      <w:marBottom w:val="0"/>
      <w:divBdr>
        <w:top w:val="none" w:sz="0" w:space="0" w:color="auto"/>
        <w:left w:val="none" w:sz="0" w:space="0" w:color="auto"/>
        <w:bottom w:val="none" w:sz="0" w:space="0" w:color="auto"/>
        <w:right w:val="none" w:sz="0" w:space="0" w:color="auto"/>
      </w:divBdr>
    </w:div>
    <w:div w:id="1734691290">
      <w:bodyDiv w:val="1"/>
      <w:marLeft w:val="0"/>
      <w:marRight w:val="0"/>
      <w:marTop w:val="0"/>
      <w:marBottom w:val="0"/>
      <w:divBdr>
        <w:top w:val="none" w:sz="0" w:space="0" w:color="auto"/>
        <w:left w:val="none" w:sz="0" w:space="0" w:color="auto"/>
        <w:bottom w:val="none" w:sz="0" w:space="0" w:color="auto"/>
        <w:right w:val="none" w:sz="0" w:space="0" w:color="auto"/>
      </w:divBdr>
    </w:div>
    <w:div w:id="1746338196">
      <w:bodyDiv w:val="1"/>
      <w:marLeft w:val="0"/>
      <w:marRight w:val="0"/>
      <w:marTop w:val="0"/>
      <w:marBottom w:val="0"/>
      <w:divBdr>
        <w:top w:val="none" w:sz="0" w:space="0" w:color="auto"/>
        <w:left w:val="none" w:sz="0" w:space="0" w:color="auto"/>
        <w:bottom w:val="none" w:sz="0" w:space="0" w:color="auto"/>
        <w:right w:val="none" w:sz="0" w:space="0" w:color="auto"/>
      </w:divBdr>
    </w:div>
    <w:div w:id="1748723441">
      <w:bodyDiv w:val="1"/>
      <w:marLeft w:val="0"/>
      <w:marRight w:val="0"/>
      <w:marTop w:val="0"/>
      <w:marBottom w:val="0"/>
      <w:divBdr>
        <w:top w:val="none" w:sz="0" w:space="0" w:color="auto"/>
        <w:left w:val="none" w:sz="0" w:space="0" w:color="auto"/>
        <w:bottom w:val="none" w:sz="0" w:space="0" w:color="auto"/>
        <w:right w:val="none" w:sz="0" w:space="0" w:color="auto"/>
      </w:divBdr>
    </w:div>
    <w:div w:id="1750928763">
      <w:bodyDiv w:val="1"/>
      <w:marLeft w:val="0"/>
      <w:marRight w:val="0"/>
      <w:marTop w:val="0"/>
      <w:marBottom w:val="0"/>
      <w:divBdr>
        <w:top w:val="none" w:sz="0" w:space="0" w:color="auto"/>
        <w:left w:val="none" w:sz="0" w:space="0" w:color="auto"/>
        <w:bottom w:val="none" w:sz="0" w:space="0" w:color="auto"/>
        <w:right w:val="none" w:sz="0" w:space="0" w:color="auto"/>
      </w:divBdr>
    </w:div>
    <w:div w:id="1758359157">
      <w:bodyDiv w:val="1"/>
      <w:marLeft w:val="0"/>
      <w:marRight w:val="0"/>
      <w:marTop w:val="0"/>
      <w:marBottom w:val="0"/>
      <w:divBdr>
        <w:top w:val="none" w:sz="0" w:space="0" w:color="auto"/>
        <w:left w:val="none" w:sz="0" w:space="0" w:color="auto"/>
        <w:bottom w:val="none" w:sz="0" w:space="0" w:color="auto"/>
        <w:right w:val="none" w:sz="0" w:space="0" w:color="auto"/>
      </w:divBdr>
    </w:div>
    <w:div w:id="1758868280">
      <w:bodyDiv w:val="1"/>
      <w:marLeft w:val="0"/>
      <w:marRight w:val="0"/>
      <w:marTop w:val="0"/>
      <w:marBottom w:val="0"/>
      <w:divBdr>
        <w:top w:val="none" w:sz="0" w:space="0" w:color="auto"/>
        <w:left w:val="none" w:sz="0" w:space="0" w:color="auto"/>
        <w:bottom w:val="none" w:sz="0" w:space="0" w:color="auto"/>
        <w:right w:val="none" w:sz="0" w:space="0" w:color="auto"/>
      </w:divBdr>
    </w:div>
    <w:div w:id="1767798731">
      <w:bodyDiv w:val="1"/>
      <w:marLeft w:val="0"/>
      <w:marRight w:val="0"/>
      <w:marTop w:val="0"/>
      <w:marBottom w:val="0"/>
      <w:divBdr>
        <w:top w:val="none" w:sz="0" w:space="0" w:color="auto"/>
        <w:left w:val="none" w:sz="0" w:space="0" w:color="auto"/>
        <w:bottom w:val="none" w:sz="0" w:space="0" w:color="auto"/>
        <w:right w:val="none" w:sz="0" w:space="0" w:color="auto"/>
      </w:divBdr>
    </w:div>
    <w:div w:id="1767843675">
      <w:bodyDiv w:val="1"/>
      <w:marLeft w:val="0"/>
      <w:marRight w:val="0"/>
      <w:marTop w:val="0"/>
      <w:marBottom w:val="0"/>
      <w:divBdr>
        <w:top w:val="none" w:sz="0" w:space="0" w:color="auto"/>
        <w:left w:val="none" w:sz="0" w:space="0" w:color="auto"/>
        <w:bottom w:val="none" w:sz="0" w:space="0" w:color="auto"/>
        <w:right w:val="none" w:sz="0" w:space="0" w:color="auto"/>
      </w:divBdr>
    </w:div>
    <w:div w:id="1777745870">
      <w:bodyDiv w:val="1"/>
      <w:marLeft w:val="0"/>
      <w:marRight w:val="0"/>
      <w:marTop w:val="0"/>
      <w:marBottom w:val="0"/>
      <w:divBdr>
        <w:top w:val="none" w:sz="0" w:space="0" w:color="auto"/>
        <w:left w:val="none" w:sz="0" w:space="0" w:color="auto"/>
        <w:bottom w:val="none" w:sz="0" w:space="0" w:color="auto"/>
        <w:right w:val="none" w:sz="0" w:space="0" w:color="auto"/>
      </w:divBdr>
    </w:div>
    <w:div w:id="1777751530">
      <w:bodyDiv w:val="1"/>
      <w:marLeft w:val="0"/>
      <w:marRight w:val="0"/>
      <w:marTop w:val="0"/>
      <w:marBottom w:val="0"/>
      <w:divBdr>
        <w:top w:val="none" w:sz="0" w:space="0" w:color="auto"/>
        <w:left w:val="none" w:sz="0" w:space="0" w:color="auto"/>
        <w:bottom w:val="none" w:sz="0" w:space="0" w:color="auto"/>
        <w:right w:val="none" w:sz="0" w:space="0" w:color="auto"/>
      </w:divBdr>
    </w:div>
    <w:div w:id="1790124741">
      <w:bodyDiv w:val="1"/>
      <w:marLeft w:val="0"/>
      <w:marRight w:val="0"/>
      <w:marTop w:val="0"/>
      <w:marBottom w:val="0"/>
      <w:divBdr>
        <w:top w:val="none" w:sz="0" w:space="0" w:color="auto"/>
        <w:left w:val="none" w:sz="0" w:space="0" w:color="auto"/>
        <w:bottom w:val="none" w:sz="0" w:space="0" w:color="auto"/>
        <w:right w:val="none" w:sz="0" w:space="0" w:color="auto"/>
      </w:divBdr>
    </w:div>
    <w:div w:id="1794010233">
      <w:bodyDiv w:val="1"/>
      <w:marLeft w:val="0"/>
      <w:marRight w:val="0"/>
      <w:marTop w:val="0"/>
      <w:marBottom w:val="0"/>
      <w:divBdr>
        <w:top w:val="none" w:sz="0" w:space="0" w:color="auto"/>
        <w:left w:val="none" w:sz="0" w:space="0" w:color="auto"/>
        <w:bottom w:val="none" w:sz="0" w:space="0" w:color="auto"/>
        <w:right w:val="none" w:sz="0" w:space="0" w:color="auto"/>
      </w:divBdr>
    </w:div>
    <w:div w:id="1796560568">
      <w:bodyDiv w:val="1"/>
      <w:marLeft w:val="0"/>
      <w:marRight w:val="0"/>
      <w:marTop w:val="0"/>
      <w:marBottom w:val="0"/>
      <w:divBdr>
        <w:top w:val="none" w:sz="0" w:space="0" w:color="auto"/>
        <w:left w:val="none" w:sz="0" w:space="0" w:color="auto"/>
        <w:bottom w:val="none" w:sz="0" w:space="0" w:color="auto"/>
        <w:right w:val="none" w:sz="0" w:space="0" w:color="auto"/>
      </w:divBdr>
    </w:div>
    <w:div w:id="1797024397">
      <w:bodyDiv w:val="1"/>
      <w:marLeft w:val="0"/>
      <w:marRight w:val="0"/>
      <w:marTop w:val="0"/>
      <w:marBottom w:val="0"/>
      <w:divBdr>
        <w:top w:val="none" w:sz="0" w:space="0" w:color="auto"/>
        <w:left w:val="none" w:sz="0" w:space="0" w:color="auto"/>
        <w:bottom w:val="none" w:sz="0" w:space="0" w:color="auto"/>
        <w:right w:val="none" w:sz="0" w:space="0" w:color="auto"/>
      </w:divBdr>
    </w:div>
    <w:div w:id="1800799739">
      <w:bodyDiv w:val="1"/>
      <w:marLeft w:val="0"/>
      <w:marRight w:val="0"/>
      <w:marTop w:val="0"/>
      <w:marBottom w:val="0"/>
      <w:divBdr>
        <w:top w:val="none" w:sz="0" w:space="0" w:color="auto"/>
        <w:left w:val="none" w:sz="0" w:space="0" w:color="auto"/>
        <w:bottom w:val="none" w:sz="0" w:space="0" w:color="auto"/>
        <w:right w:val="none" w:sz="0" w:space="0" w:color="auto"/>
      </w:divBdr>
    </w:div>
    <w:div w:id="1802188713">
      <w:bodyDiv w:val="1"/>
      <w:marLeft w:val="0"/>
      <w:marRight w:val="0"/>
      <w:marTop w:val="0"/>
      <w:marBottom w:val="0"/>
      <w:divBdr>
        <w:top w:val="none" w:sz="0" w:space="0" w:color="auto"/>
        <w:left w:val="none" w:sz="0" w:space="0" w:color="auto"/>
        <w:bottom w:val="none" w:sz="0" w:space="0" w:color="auto"/>
        <w:right w:val="none" w:sz="0" w:space="0" w:color="auto"/>
      </w:divBdr>
    </w:div>
    <w:div w:id="1820731127">
      <w:bodyDiv w:val="1"/>
      <w:marLeft w:val="0"/>
      <w:marRight w:val="0"/>
      <w:marTop w:val="0"/>
      <w:marBottom w:val="0"/>
      <w:divBdr>
        <w:top w:val="none" w:sz="0" w:space="0" w:color="auto"/>
        <w:left w:val="none" w:sz="0" w:space="0" w:color="auto"/>
        <w:bottom w:val="none" w:sz="0" w:space="0" w:color="auto"/>
        <w:right w:val="none" w:sz="0" w:space="0" w:color="auto"/>
      </w:divBdr>
    </w:div>
    <w:div w:id="1823809277">
      <w:bodyDiv w:val="1"/>
      <w:marLeft w:val="0"/>
      <w:marRight w:val="0"/>
      <w:marTop w:val="0"/>
      <w:marBottom w:val="0"/>
      <w:divBdr>
        <w:top w:val="none" w:sz="0" w:space="0" w:color="auto"/>
        <w:left w:val="none" w:sz="0" w:space="0" w:color="auto"/>
        <w:bottom w:val="none" w:sz="0" w:space="0" w:color="auto"/>
        <w:right w:val="none" w:sz="0" w:space="0" w:color="auto"/>
      </w:divBdr>
    </w:div>
    <w:div w:id="1833254249">
      <w:bodyDiv w:val="1"/>
      <w:marLeft w:val="0"/>
      <w:marRight w:val="0"/>
      <w:marTop w:val="0"/>
      <w:marBottom w:val="0"/>
      <w:divBdr>
        <w:top w:val="none" w:sz="0" w:space="0" w:color="auto"/>
        <w:left w:val="none" w:sz="0" w:space="0" w:color="auto"/>
        <w:bottom w:val="none" w:sz="0" w:space="0" w:color="auto"/>
        <w:right w:val="none" w:sz="0" w:space="0" w:color="auto"/>
      </w:divBdr>
    </w:div>
    <w:div w:id="1836913800">
      <w:bodyDiv w:val="1"/>
      <w:marLeft w:val="0"/>
      <w:marRight w:val="0"/>
      <w:marTop w:val="0"/>
      <w:marBottom w:val="0"/>
      <w:divBdr>
        <w:top w:val="none" w:sz="0" w:space="0" w:color="auto"/>
        <w:left w:val="none" w:sz="0" w:space="0" w:color="auto"/>
        <w:bottom w:val="none" w:sz="0" w:space="0" w:color="auto"/>
        <w:right w:val="none" w:sz="0" w:space="0" w:color="auto"/>
      </w:divBdr>
    </w:div>
    <w:div w:id="1838887445">
      <w:bodyDiv w:val="1"/>
      <w:marLeft w:val="0"/>
      <w:marRight w:val="0"/>
      <w:marTop w:val="0"/>
      <w:marBottom w:val="0"/>
      <w:divBdr>
        <w:top w:val="none" w:sz="0" w:space="0" w:color="auto"/>
        <w:left w:val="none" w:sz="0" w:space="0" w:color="auto"/>
        <w:bottom w:val="none" w:sz="0" w:space="0" w:color="auto"/>
        <w:right w:val="none" w:sz="0" w:space="0" w:color="auto"/>
      </w:divBdr>
    </w:div>
    <w:div w:id="1840851750">
      <w:bodyDiv w:val="1"/>
      <w:marLeft w:val="0"/>
      <w:marRight w:val="0"/>
      <w:marTop w:val="0"/>
      <w:marBottom w:val="0"/>
      <w:divBdr>
        <w:top w:val="none" w:sz="0" w:space="0" w:color="auto"/>
        <w:left w:val="none" w:sz="0" w:space="0" w:color="auto"/>
        <w:bottom w:val="none" w:sz="0" w:space="0" w:color="auto"/>
        <w:right w:val="none" w:sz="0" w:space="0" w:color="auto"/>
      </w:divBdr>
    </w:div>
    <w:div w:id="1857035571">
      <w:bodyDiv w:val="1"/>
      <w:marLeft w:val="0"/>
      <w:marRight w:val="0"/>
      <w:marTop w:val="0"/>
      <w:marBottom w:val="0"/>
      <w:divBdr>
        <w:top w:val="none" w:sz="0" w:space="0" w:color="auto"/>
        <w:left w:val="none" w:sz="0" w:space="0" w:color="auto"/>
        <w:bottom w:val="none" w:sz="0" w:space="0" w:color="auto"/>
        <w:right w:val="none" w:sz="0" w:space="0" w:color="auto"/>
      </w:divBdr>
    </w:div>
    <w:div w:id="1865246273">
      <w:bodyDiv w:val="1"/>
      <w:marLeft w:val="0"/>
      <w:marRight w:val="0"/>
      <w:marTop w:val="0"/>
      <w:marBottom w:val="0"/>
      <w:divBdr>
        <w:top w:val="none" w:sz="0" w:space="0" w:color="auto"/>
        <w:left w:val="none" w:sz="0" w:space="0" w:color="auto"/>
        <w:bottom w:val="none" w:sz="0" w:space="0" w:color="auto"/>
        <w:right w:val="none" w:sz="0" w:space="0" w:color="auto"/>
      </w:divBdr>
    </w:div>
    <w:div w:id="1867258182">
      <w:bodyDiv w:val="1"/>
      <w:marLeft w:val="0"/>
      <w:marRight w:val="0"/>
      <w:marTop w:val="0"/>
      <w:marBottom w:val="0"/>
      <w:divBdr>
        <w:top w:val="none" w:sz="0" w:space="0" w:color="auto"/>
        <w:left w:val="none" w:sz="0" w:space="0" w:color="auto"/>
        <w:bottom w:val="none" w:sz="0" w:space="0" w:color="auto"/>
        <w:right w:val="none" w:sz="0" w:space="0" w:color="auto"/>
      </w:divBdr>
    </w:div>
    <w:div w:id="1873570982">
      <w:bodyDiv w:val="1"/>
      <w:marLeft w:val="0"/>
      <w:marRight w:val="0"/>
      <w:marTop w:val="0"/>
      <w:marBottom w:val="0"/>
      <w:divBdr>
        <w:top w:val="none" w:sz="0" w:space="0" w:color="auto"/>
        <w:left w:val="none" w:sz="0" w:space="0" w:color="auto"/>
        <w:bottom w:val="none" w:sz="0" w:space="0" w:color="auto"/>
        <w:right w:val="none" w:sz="0" w:space="0" w:color="auto"/>
      </w:divBdr>
    </w:div>
    <w:div w:id="1874682456">
      <w:bodyDiv w:val="1"/>
      <w:marLeft w:val="0"/>
      <w:marRight w:val="0"/>
      <w:marTop w:val="0"/>
      <w:marBottom w:val="0"/>
      <w:divBdr>
        <w:top w:val="none" w:sz="0" w:space="0" w:color="auto"/>
        <w:left w:val="none" w:sz="0" w:space="0" w:color="auto"/>
        <w:bottom w:val="none" w:sz="0" w:space="0" w:color="auto"/>
        <w:right w:val="none" w:sz="0" w:space="0" w:color="auto"/>
      </w:divBdr>
    </w:div>
    <w:div w:id="1875849028">
      <w:bodyDiv w:val="1"/>
      <w:marLeft w:val="0"/>
      <w:marRight w:val="0"/>
      <w:marTop w:val="0"/>
      <w:marBottom w:val="0"/>
      <w:divBdr>
        <w:top w:val="none" w:sz="0" w:space="0" w:color="auto"/>
        <w:left w:val="none" w:sz="0" w:space="0" w:color="auto"/>
        <w:bottom w:val="none" w:sz="0" w:space="0" w:color="auto"/>
        <w:right w:val="none" w:sz="0" w:space="0" w:color="auto"/>
      </w:divBdr>
    </w:div>
    <w:div w:id="1878082906">
      <w:bodyDiv w:val="1"/>
      <w:marLeft w:val="0"/>
      <w:marRight w:val="0"/>
      <w:marTop w:val="0"/>
      <w:marBottom w:val="0"/>
      <w:divBdr>
        <w:top w:val="none" w:sz="0" w:space="0" w:color="auto"/>
        <w:left w:val="none" w:sz="0" w:space="0" w:color="auto"/>
        <w:bottom w:val="none" w:sz="0" w:space="0" w:color="auto"/>
        <w:right w:val="none" w:sz="0" w:space="0" w:color="auto"/>
      </w:divBdr>
    </w:div>
    <w:div w:id="1885561052">
      <w:bodyDiv w:val="1"/>
      <w:marLeft w:val="0"/>
      <w:marRight w:val="0"/>
      <w:marTop w:val="0"/>
      <w:marBottom w:val="0"/>
      <w:divBdr>
        <w:top w:val="none" w:sz="0" w:space="0" w:color="auto"/>
        <w:left w:val="none" w:sz="0" w:space="0" w:color="auto"/>
        <w:bottom w:val="none" w:sz="0" w:space="0" w:color="auto"/>
        <w:right w:val="none" w:sz="0" w:space="0" w:color="auto"/>
      </w:divBdr>
    </w:div>
    <w:div w:id="1885672779">
      <w:bodyDiv w:val="1"/>
      <w:marLeft w:val="0"/>
      <w:marRight w:val="0"/>
      <w:marTop w:val="0"/>
      <w:marBottom w:val="0"/>
      <w:divBdr>
        <w:top w:val="none" w:sz="0" w:space="0" w:color="auto"/>
        <w:left w:val="none" w:sz="0" w:space="0" w:color="auto"/>
        <w:bottom w:val="none" w:sz="0" w:space="0" w:color="auto"/>
        <w:right w:val="none" w:sz="0" w:space="0" w:color="auto"/>
      </w:divBdr>
    </w:div>
    <w:div w:id="1889217143">
      <w:bodyDiv w:val="1"/>
      <w:marLeft w:val="0"/>
      <w:marRight w:val="0"/>
      <w:marTop w:val="0"/>
      <w:marBottom w:val="0"/>
      <w:divBdr>
        <w:top w:val="none" w:sz="0" w:space="0" w:color="auto"/>
        <w:left w:val="none" w:sz="0" w:space="0" w:color="auto"/>
        <w:bottom w:val="none" w:sz="0" w:space="0" w:color="auto"/>
        <w:right w:val="none" w:sz="0" w:space="0" w:color="auto"/>
      </w:divBdr>
    </w:div>
    <w:div w:id="1891456786">
      <w:bodyDiv w:val="1"/>
      <w:marLeft w:val="0"/>
      <w:marRight w:val="0"/>
      <w:marTop w:val="0"/>
      <w:marBottom w:val="0"/>
      <w:divBdr>
        <w:top w:val="none" w:sz="0" w:space="0" w:color="auto"/>
        <w:left w:val="none" w:sz="0" w:space="0" w:color="auto"/>
        <w:bottom w:val="none" w:sz="0" w:space="0" w:color="auto"/>
        <w:right w:val="none" w:sz="0" w:space="0" w:color="auto"/>
      </w:divBdr>
    </w:div>
    <w:div w:id="1897473764">
      <w:bodyDiv w:val="1"/>
      <w:marLeft w:val="0"/>
      <w:marRight w:val="0"/>
      <w:marTop w:val="0"/>
      <w:marBottom w:val="0"/>
      <w:divBdr>
        <w:top w:val="none" w:sz="0" w:space="0" w:color="auto"/>
        <w:left w:val="none" w:sz="0" w:space="0" w:color="auto"/>
        <w:bottom w:val="none" w:sz="0" w:space="0" w:color="auto"/>
        <w:right w:val="none" w:sz="0" w:space="0" w:color="auto"/>
      </w:divBdr>
    </w:div>
    <w:div w:id="1899631643">
      <w:bodyDiv w:val="1"/>
      <w:marLeft w:val="0"/>
      <w:marRight w:val="0"/>
      <w:marTop w:val="0"/>
      <w:marBottom w:val="0"/>
      <w:divBdr>
        <w:top w:val="none" w:sz="0" w:space="0" w:color="auto"/>
        <w:left w:val="none" w:sz="0" w:space="0" w:color="auto"/>
        <w:bottom w:val="none" w:sz="0" w:space="0" w:color="auto"/>
        <w:right w:val="none" w:sz="0" w:space="0" w:color="auto"/>
      </w:divBdr>
    </w:div>
    <w:div w:id="1908875927">
      <w:bodyDiv w:val="1"/>
      <w:marLeft w:val="0"/>
      <w:marRight w:val="0"/>
      <w:marTop w:val="0"/>
      <w:marBottom w:val="0"/>
      <w:divBdr>
        <w:top w:val="none" w:sz="0" w:space="0" w:color="auto"/>
        <w:left w:val="none" w:sz="0" w:space="0" w:color="auto"/>
        <w:bottom w:val="none" w:sz="0" w:space="0" w:color="auto"/>
        <w:right w:val="none" w:sz="0" w:space="0" w:color="auto"/>
      </w:divBdr>
    </w:div>
    <w:div w:id="1910462725">
      <w:bodyDiv w:val="1"/>
      <w:marLeft w:val="0"/>
      <w:marRight w:val="0"/>
      <w:marTop w:val="0"/>
      <w:marBottom w:val="0"/>
      <w:divBdr>
        <w:top w:val="none" w:sz="0" w:space="0" w:color="auto"/>
        <w:left w:val="none" w:sz="0" w:space="0" w:color="auto"/>
        <w:bottom w:val="none" w:sz="0" w:space="0" w:color="auto"/>
        <w:right w:val="none" w:sz="0" w:space="0" w:color="auto"/>
      </w:divBdr>
    </w:div>
    <w:div w:id="1922984664">
      <w:bodyDiv w:val="1"/>
      <w:marLeft w:val="0"/>
      <w:marRight w:val="0"/>
      <w:marTop w:val="0"/>
      <w:marBottom w:val="0"/>
      <w:divBdr>
        <w:top w:val="none" w:sz="0" w:space="0" w:color="auto"/>
        <w:left w:val="none" w:sz="0" w:space="0" w:color="auto"/>
        <w:bottom w:val="none" w:sz="0" w:space="0" w:color="auto"/>
        <w:right w:val="none" w:sz="0" w:space="0" w:color="auto"/>
      </w:divBdr>
    </w:div>
    <w:div w:id="1928995314">
      <w:bodyDiv w:val="1"/>
      <w:marLeft w:val="0"/>
      <w:marRight w:val="0"/>
      <w:marTop w:val="0"/>
      <w:marBottom w:val="0"/>
      <w:divBdr>
        <w:top w:val="none" w:sz="0" w:space="0" w:color="auto"/>
        <w:left w:val="none" w:sz="0" w:space="0" w:color="auto"/>
        <w:bottom w:val="none" w:sz="0" w:space="0" w:color="auto"/>
        <w:right w:val="none" w:sz="0" w:space="0" w:color="auto"/>
      </w:divBdr>
    </w:div>
    <w:div w:id="1930969316">
      <w:bodyDiv w:val="1"/>
      <w:marLeft w:val="0"/>
      <w:marRight w:val="0"/>
      <w:marTop w:val="0"/>
      <w:marBottom w:val="0"/>
      <w:divBdr>
        <w:top w:val="none" w:sz="0" w:space="0" w:color="auto"/>
        <w:left w:val="none" w:sz="0" w:space="0" w:color="auto"/>
        <w:bottom w:val="none" w:sz="0" w:space="0" w:color="auto"/>
        <w:right w:val="none" w:sz="0" w:space="0" w:color="auto"/>
      </w:divBdr>
    </w:div>
    <w:div w:id="1944072574">
      <w:bodyDiv w:val="1"/>
      <w:marLeft w:val="0"/>
      <w:marRight w:val="0"/>
      <w:marTop w:val="0"/>
      <w:marBottom w:val="0"/>
      <w:divBdr>
        <w:top w:val="none" w:sz="0" w:space="0" w:color="auto"/>
        <w:left w:val="none" w:sz="0" w:space="0" w:color="auto"/>
        <w:bottom w:val="none" w:sz="0" w:space="0" w:color="auto"/>
        <w:right w:val="none" w:sz="0" w:space="0" w:color="auto"/>
      </w:divBdr>
    </w:div>
    <w:div w:id="1944218654">
      <w:bodyDiv w:val="1"/>
      <w:marLeft w:val="0"/>
      <w:marRight w:val="0"/>
      <w:marTop w:val="0"/>
      <w:marBottom w:val="0"/>
      <w:divBdr>
        <w:top w:val="none" w:sz="0" w:space="0" w:color="auto"/>
        <w:left w:val="none" w:sz="0" w:space="0" w:color="auto"/>
        <w:bottom w:val="none" w:sz="0" w:space="0" w:color="auto"/>
        <w:right w:val="none" w:sz="0" w:space="0" w:color="auto"/>
      </w:divBdr>
    </w:div>
    <w:div w:id="1956518149">
      <w:bodyDiv w:val="1"/>
      <w:marLeft w:val="0"/>
      <w:marRight w:val="0"/>
      <w:marTop w:val="0"/>
      <w:marBottom w:val="0"/>
      <w:divBdr>
        <w:top w:val="none" w:sz="0" w:space="0" w:color="auto"/>
        <w:left w:val="none" w:sz="0" w:space="0" w:color="auto"/>
        <w:bottom w:val="none" w:sz="0" w:space="0" w:color="auto"/>
        <w:right w:val="none" w:sz="0" w:space="0" w:color="auto"/>
      </w:divBdr>
    </w:div>
    <w:div w:id="1966620936">
      <w:bodyDiv w:val="1"/>
      <w:marLeft w:val="0"/>
      <w:marRight w:val="0"/>
      <w:marTop w:val="0"/>
      <w:marBottom w:val="0"/>
      <w:divBdr>
        <w:top w:val="none" w:sz="0" w:space="0" w:color="auto"/>
        <w:left w:val="none" w:sz="0" w:space="0" w:color="auto"/>
        <w:bottom w:val="none" w:sz="0" w:space="0" w:color="auto"/>
        <w:right w:val="none" w:sz="0" w:space="0" w:color="auto"/>
      </w:divBdr>
    </w:div>
    <w:div w:id="1968584820">
      <w:bodyDiv w:val="1"/>
      <w:marLeft w:val="0"/>
      <w:marRight w:val="0"/>
      <w:marTop w:val="0"/>
      <w:marBottom w:val="0"/>
      <w:divBdr>
        <w:top w:val="none" w:sz="0" w:space="0" w:color="auto"/>
        <w:left w:val="none" w:sz="0" w:space="0" w:color="auto"/>
        <w:bottom w:val="none" w:sz="0" w:space="0" w:color="auto"/>
        <w:right w:val="none" w:sz="0" w:space="0" w:color="auto"/>
      </w:divBdr>
    </w:div>
    <w:div w:id="1973244779">
      <w:bodyDiv w:val="1"/>
      <w:marLeft w:val="0"/>
      <w:marRight w:val="0"/>
      <w:marTop w:val="0"/>
      <w:marBottom w:val="0"/>
      <w:divBdr>
        <w:top w:val="none" w:sz="0" w:space="0" w:color="auto"/>
        <w:left w:val="none" w:sz="0" w:space="0" w:color="auto"/>
        <w:bottom w:val="none" w:sz="0" w:space="0" w:color="auto"/>
        <w:right w:val="none" w:sz="0" w:space="0" w:color="auto"/>
      </w:divBdr>
    </w:div>
    <w:div w:id="1974287394">
      <w:bodyDiv w:val="1"/>
      <w:marLeft w:val="0"/>
      <w:marRight w:val="0"/>
      <w:marTop w:val="0"/>
      <w:marBottom w:val="0"/>
      <w:divBdr>
        <w:top w:val="none" w:sz="0" w:space="0" w:color="auto"/>
        <w:left w:val="none" w:sz="0" w:space="0" w:color="auto"/>
        <w:bottom w:val="none" w:sz="0" w:space="0" w:color="auto"/>
        <w:right w:val="none" w:sz="0" w:space="0" w:color="auto"/>
      </w:divBdr>
    </w:div>
    <w:div w:id="1982886425">
      <w:bodyDiv w:val="1"/>
      <w:marLeft w:val="0"/>
      <w:marRight w:val="0"/>
      <w:marTop w:val="0"/>
      <w:marBottom w:val="0"/>
      <w:divBdr>
        <w:top w:val="none" w:sz="0" w:space="0" w:color="auto"/>
        <w:left w:val="none" w:sz="0" w:space="0" w:color="auto"/>
        <w:bottom w:val="none" w:sz="0" w:space="0" w:color="auto"/>
        <w:right w:val="none" w:sz="0" w:space="0" w:color="auto"/>
      </w:divBdr>
    </w:div>
    <w:div w:id="1986660942">
      <w:bodyDiv w:val="1"/>
      <w:marLeft w:val="0"/>
      <w:marRight w:val="0"/>
      <w:marTop w:val="0"/>
      <w:marBottom w:val="0"/>
      <w:divBdr>
        <w:top w:val="none" w:sz="0" w:space="0" w:color="auto"/>
        <w:left w:val="none" w:sz="0" w:space="0" w:color="auto"/>
        <w:bottom w:val="none" w:sz="0" w:space="0" w:color="auto"/>
        <w:right w:val="none" w:sz="0" w:space="0" w:color="auto"/>
      </w:divBdr>
    </w:div>
    <w:div w:id="1988585109">
      <w:bodyDiv w:val="1"/>
      <w:marLeft w:val="0"/>
      <w:marRight w:val="0"/>
      <w:marTop w:val="0"/>
      <w:marBottom w:val="0"/>
      <w:divBdr>
        <w:top w:val="none" w:sz="0" w:space="0" w:color="auto"/>
        <w:left w:val="none" w:sz="0" w:space="0" w:color="auto"/>
        <w:bottom w:val="none" w:sz="0" w:space="0" w:color="auto"/>
        <w:right w:val="none" w:sz="0" w:space="0" w:color="auto"/>
      </w:divBdr>
    </w:div>
    <w:div w:id="1993485876">
      <w:bodyDiv w:val="1"/>
      <w:marLeft w:val="0"/>
      <w:marRight w:val="0"/>
      <w:marTop w:val="0"/>
      <w:marBottom w:val="0"/>
      <w:divBdr>
        <w:top w:val="none" w:sz="0" w:space="0" w:color="auto"/>
        <w:left w:val="none" w:sz="0" w:space="0" w:color="auto"/>
        <w:bottom w:val="none" w:sz="0" w:space="0" w:color="auto"/>
        <w:right w:val="none" w:sz="0" w:space="0" w:color="auto"/>
      </w:divBdr>
    </w:div>
    <w:div w:id="1994067754">
      <w:bodyDiv w:val="1"/>
      <w:marLeft w:val="0"/>
      <w:marRight w:val="0"/>
      <w:marTop w:val="0"/>
      <w:marBottom w:val="0"/>
      <w:divBdr>
        <w:top w:val="none" w:sz="0" w:space="0" w:color="auto"/>
        <w:left w:val="none" w:sz="0" w:space="0" w:color="auto"/>
        <w:bottom w:val="none" w:sz="0" w:space="0" w:color="auto"/>
        <w:right w:val="none" w:sz="0" w:space="0" w:color="auto"/>
      </w:divBdr>
    </w:div>
    <w:div w:id="2003390420">
      <w:bodyDiv w:val="1"/>
      <w:marLeft w:val="0"/>
      <w:marRight w:val="0"/>
      <w:marTop w:val="0"/>
      <w:marBottom w:val="0"/>
      <w:divBdr>
        <w:top w:val="none" w:sz="0" w:space="0" w:color="auto"/>
        <w:left w:val="none" w:sz="0" w:space="0" w:color="auto"/>
        <w:bottom w:val="none" w:sz="0" w:space="0" w:color="auto"/>
        <w:right w:val="none" w:sz="0" w:space="0" w:color="auto"/>
      </w:divBdr>
    </w:div>
    <w:div w:id="2004505674">
      <w:bodyDiv w:val="1"/>
      <w:marLeft w:val="0"/>
      <w:marRight w:val="0"/>
      <w:marTop w:val="0"/>
      <w:marBottom w:val="0"/>
      <w:divBdr>
        <w:top w:val="none" w:sz="0" w:space="0" w:color="auto"/>
        <w:left w:val="none" w:sz="0" w:space="0" w:color="auto"/>
        <w:bottom w:val="none" w:sz="0" w:space="0" w:color="auto"/>
        <w:right w:val="none" w:sz="0" w:space="0" w:color="auto"/>
      </w:divBdr>
    </w:div>
    <w:div w:id="2009795559">
      <w:bodyDiv w:val="1"/>
      <w:marLeft w:val="0"/>
      <w:marRight w:val="0"/>
      <w:marTop w:val="0"/>
      <w:marBottom w:val="0"/>
      <w:divBdr>
        <w:top w:val="none" w:sz="0" w:space="0" w:color="auto"/>
        <w:left w:val="none" w:sz="0" w:space="0" w:color="auto"/>
        <w:bottom w:val="none" w:sz="0" w:space="0" w:color="auto"/>
        <w:right w:val="none" w:sz="0" w:space="0" w:color="auto"/>
      </w:divBdr>
    </w:div>
    <w:div w:id="2010523554">
      <w:bodyDiv w:val="1"/>
      <w:marLeft w:val="0"/>
      <w:marRight w:val="0"/>
      <w:marTop w:val="0"/>
      <w:marBottom w:val="0"/>
      <w:divBdr>
        <w:top w:val="none" w:sz="0" w:space="0" w:color="auto"/>
        <w:left w:val="none" w:sz="0" w:space="0" w:color="auto"/>
        <w:bottom w:val="none" w:sz="0" w:space="0" w:color="auto"/>
        <w:right w:val="none" w:sz="0" w:space="0" w:color="auto"/>
      </w:divBdr>
    </w:div>
    <w:div w:id="2028405269">
      <w:bodyDiv w:val="1"/>
      <w:marLeft w:val="0"/>
      <w:marRight w:val="0"/>
      <w:marTop w:val="0"/>
      <w:marBottom w:val="0"/>
      <w:divBdr>
        <w:top w:val="none" w:sz="0" w:space="0" w:color="auto"/>
        <w:left w:val="none" w:sz="0" w:space="0" w:color="auto"/>
        <w:bottom w:val="none" w:sz="0" w:space="0" w:color="auto"/>
        <w:right w:val="none" w:sz="0" w:space="0" w:color="auto"/>
      </w:divBdr>
    </w:div>
    <w:div w:id="2033605290">
      <w:bodyDiv w:val="1"/>
      <w:marLeft w:val="0"/>
      <w:marRight w:val="0"/>
      <w:marTop w:val="0"/>
      <w:marBottom w:val="0"/>
      <w:divBdr>
        <w:top w:val="none" w:sz="0" w:space="0" w:color="auto"/>
        <w:left w:val="none" w:sz="0" w:space="0" w:color="auto"/>
        <w:bottom w:val="none" w:sz="0" w:space="0" w:color="auto"/>
        <w:right w:val="none" w:sz="0" w:space="0" w:color="auto"/>
      </w:divBdr>
    </w:div>
    <w:div w:id="2046782352">
      <w:bodyDiv w:val="1"/>
      <w:marLeft w:val="0"/>
      <w:marRight w:val="0"/>
      <w:marTop w:val="0"/>
      <w:marBottom w:val="0"/>
      <w:divBdr>
        <w:top w:val="none" w:sz="0" w:space="0" w:color="auto"/>
        <w:left w:val="none" w:sz="0" w:space="0" w:color="auto"/>
        <w:bottom w:val="none" w:sz="0" w:space="0" w:color="auto"/>
        <w:right w:val="none" w:sz="0" w:space="0" w:color="auto"/>
      </w:divBdr>
    </w:div>
    <w:div w:id="2050639464">
      <w:bodyDiv w:val="1"/>
      <w:marLeft w:val="0"/>
      <w:marRight w:val="0"/>
      <w:marTop w:val="0"/>
      <w:marBottom w:val="0"/>
      <w:divBdr>
        <w:top w:val="none" w:sz="0" w:space="0" w:color="auto"/>
        <w:left w:val="none" w:sz="0" w:space="0" w:color="auto"/>
        <w:bottom w:val="none" w:sz="0" w:space="0" w:color="auto"/>
        <w:right w:val="none" w:sz="0" w:space="0" w:color="auto"/>
      </w:divBdr>
    </w:div>
    <w:div w:id="2052605792">
      <w:bodyDiv w:val="1"/>
      <w:marLeft w:val="0"/>
      <w:marRight w:val="0"/>
      <w:marTop w:val="0"/>
      <w:marBottom w:val="0"/>
      <w:divBdr>
        <w:top w:val="none" w:sz="0" w:space="0" w:color="auto"/>
        <w:left w:val="none" w:sz="0" w:space="0" w:color="auto"/>
        <w:bottom w:val="none" w:sz="0" w:space="0" w:color="auto"/>
        <w:right w:val="none" w:sz="0" w:space="0" w:color="auto"/>
      </w:divBdr>
    </w:div>
    <w:div w:id="2055420600">
      <w:bodyDiv w:val="1"/>
      <w:marLeft w:val="0"/>
      <w:marRight w:val="0"/>
      <w:marTop w:val="0"/>
      <w:marBottom w:val="0"/>
      <w:divBdr>
        <w:top w:val="none" w:sz="0" w:space="0" w:color="auto"/>
        <w:left w:val="none" w:sz="0" w:space="0" w:color="auto"/>
        <w:bottom w:val="none" w:sz="0" w:space="0" w:color="auto"/>
        <w:right w:val="none" w:sz="0" w:space="0" w:color="auto"/>
      </w:divBdr>
    </w:div>
    <w:div w:id="2056000201">
      <w:bodyDiv w:val="1"/>
      <w:marLeft w:val="0"/>
      <w:marRight w:val="0"/>
      <w:marTop w:val="0"/>
      <w:marBottom w:val="0"/>
      <w:divBdr>
        <w:top w:val="none" w:sz="0" w:space="0" w:color="auto"/>
        <w:left w:val="none" w:sz="0" w:space="0" w:color="auto"/>
        <w:bottom w:val="none" w:sz="0" w:space="0" w:color="auto"/>
        <w:right w:val="none" w:sz="0" w:space="0" w:color="auto"/>
      </w:divBdr>
    </w:div>
    <w:div w:id="2057776631">
      <w:bodyDiv w:val="1"/>
      <w:marLeft w:val="0"/>
      <w:marRight w:val="0"/>
      <w:marTop w:val="0"/>
      <w:marBottom w:val="0"/>
      <w:divBdr>
        <w:top w:val="none" w:sz="0" w:space="0" w:color="auto"/>
        <w:left w:val="none" w:sz="0" w:space="0" w:color="auto"/>
        <w:bottom w:val="none" w:sz="0" w:space="0" w:color="auto"/>
        <w:right w:val="none" w:sz="0" w:space="0" w:color="auto"/>
      </w:divBdr>
    </w:div>
    <w:div w:id="2060590341">
      <w:bodyDiv w:val="1"/>
      <w:marLeft w:val="0"/>
      <w:marRight w:val="0"/>
      <w:marTop w:val="0"/>
      <w:marBottom w:val="0"/>
      <w:divBdr>
        <w:top w:val="none" w:sz="0" w:space="0" w:color="auto"/>
        <w:left w:val="none" w:sz="0" w:space="0" w:color="auto"/>
        <w:bottom w:val="none" w:sz="0" w:space="0" w:color="auto"/>
        <w:right w:val="none" w:sz="0" w:space="0" w:color="auto"/>
      </w:divBdr>
    </w:div>
    <w:div w:id="2062903241">
      <w:bodyDiv w:val="1"/>
      <w:marLeft w:val="0"/>
      <w:marRight w:val="0"/>
      <w:marTop w:val="0"/>
      <w:marBottom w:val="0"/>
      <w:divBdr>
        <w:top w:val="none" w:sz="0" w:space="0" w:color="auto"/>
        <w:left w:val="none" w:sz="0" w:space="0" w:color="auto"/>
        <w:bottom w:val="none" w:sz="0" w:space="0" w:color="auto"/>
        <w:right w:val="none" w:sz="0" w:space="0" w:color="auto"/>
      </w:divBdr>
    </w:div>
    <w:div w:id="2068601536">
      <w:bodyDiv w:val="1"/>
      <w:marLeft w:val="0"/>
      <w:marRight w:val="0"/>
      <w:marTop w:val="0"/>
      <w:marBottom w:val="0"/>
      <w:divBdr>
        <w:top w:val="none" w:sz="0" w:space="0" w:color="auto"/>
        <w:left w:val="none" w:sz="0" w:space="0" w:color="auto"/>
        <w:bottom w:val="none" w:sz="0" w:space="0" w:color="auto"/>
        <w:right w:val="none" w:sz="0" w:space="0" w:color="auto"/>
      </w:divBdr>
    </w:div>
    <w:div w:id="2071414302">
      <w:bodyDiv w:val="1"/>
      <w:marLeft w:val="0"/>
      <w:marRight w:val="0"/>
      <w:marTop w:val="0"/>
      <w:marBottom w:val="0"/>
      <w:divBdr>
        <w:top w:val="none" w:sz="0" w:space="0" w:color="auto"/>
        <w:left w:val="none" w:sz="0" w:space="0" w:color="auto"/>
        <w:bottom w:val="none" w:sz="0" w:space="0" w:color="auto"/>
        <w:right w:val="none" w:sz="0" w:space="0" w:color="auto"/>
      </w:divBdr>
    </w:div>
    <w:div w:id="2072579715">
      <w:bodyDiv w:val="1"/>
      <w:marLeft w:val="0"/>
      <w:marRight w:val="0"/>
      <w:marTop w:val="0"/>
      <w:marBottom w:val="0"/>
      <w:divBdr>
        <w:top w:val="none" w:sz="0" w:space="0" w:color="auto"/>
        <w:left w:val="none" w:sz="0" w:space="0" w:color="auto"/>
        <w:bottom w:val="none" w:sz="0" w:space="0" w:color="auto"/>
        <w:right w:val="none" w:sz="0" w:space="0" w:color="auto"/>
      </w:divBdr>
    </w:div>
    <w:div w:id="2075740591">
      <w:bodyDiv w:val="1"/>
      <w:marLeft w:val="0"/>
      <w:marRight w:val="0"/>
      <w:marTop w:val="0"/>
      <w:marBottom w:val="0"/>
      <w:divBdr>
        <w:top w:val="none" w:sz="0" w:space="0" w:color="auto"/>
        <w:left w:val="none" w:sz="0" w:space="0" w:color="auto"/>
        <w:bottom w:val="none" w:sz="0" w:space="0" w:color="auto"/>
        <w:right w:val="none" w:sz="0" w:space="0" w:color="auto"/>
      </w:divBdr>
    </w:div>
    <w:div w:id="2082556532">
      <w:bodyDiv w:val="1"/>
      <w:marLeft w:val="0"/>
      <w:marRight w:val="0"/>
      <w:marTop w:val="0"/>
      <w:marBottom w:val="0"/>
      <w:divBdr>
        <w:top w:val="none" w:sz="0" w:space="0" w:color="auto"/>
        <w:left w:val="none" w:sz="0" w:space="0" w:color="auto"/>
        <w:bottom w:val="none" w:sz="0" w:space="0" w:color="auto"/>
        <w:right w:val="none" w:sz="0" w:space="0" w:color="auto"/>
      </w:divBdr>
    </w:div>
    <w:div w:id="2088727075">
      <w:bodyDiv w:val="1"/>
      <w:marLeft w:val="0"/>
      <w:marRight w:val="0"/>
      <w:marTop w:val="0"/>
      <w:marBottom w:val="0"/>
      <w:divBdr>
        <w:top w:val="none" w:sz="0" w:space="0" w:color="auto"/>
        <w:left w:val="none" w:sz="0" w:space="0" w:color="auto"/>
        <w:bottom w:val="none" w:sz="0" w:space="0" w:color="auto"/>
        <w:right w:val="none" w:sz="0" w:space="0" w:color="auto"/>
      </w:divBdr>
    </w:div>
    <w:div w:id="2089960740">
      <w:bodyDiv w:val="1"/>
      <w:marLeft w:val="0"/>
      <w:marRight w:val="0"/>
      <w:marTop w:val="0"/>
      <w:marBottom w:val="0"/>
      <w:divBdr>
        <w:top w:val="none" w:sz="0" w:space="0" w:color="auto"/>
        <w:left w:val="none" w:sz="0" w:space="0" w:color="auto"/>
        <w:bottom w:val="none" w:sz="0" w:space="0" w:color="auto"/>
        <w:right w:val="none" w:sz="0" w:space="0" w:color="auto"/>
      </w:divBdr>
    </w:div>
    <w:div w:id="2091194554">
      <w:bodyDiv w:val="1"/>
      <w:marLeft w:val="0"/>
      <w:marRight w:val="0"/>
      <w:marTop w:val="0"/>
      <w:marBottom w:val="0"/>
      <w:divBdr>
        <w:top w:val="none" w:sz="0" w:space="0" w:color="auto"/>
        <w:left w:val="none" w:sz="0" w:space="0" w:color="auto"/>
        <w:bottom w:val="none" w:sz="0" w:space="0" w:color="auto"/>
        <w:right w:val="none" w:sz="0" w:space="0" w:color="auto"/>
      </w:divBdr>
    </w:div>
    <w:div w:id="2091809936">
      <w:bodyDiv w:val="1"/>
      <w:marLeft w:val="0"/>
      <w:marRight w:val="0"/>
      <w:marTop w:val="0"/>
      <w:marBottom w:val="0"/>
      <w:divBdr>
        <w:top w:val="none" w:sz="0" w:space="0" w:color="auto"/>
        <w:left w:val="none" w:sz="0" w:space="0" w:color="auto"/>
        <w:bottom w:val="none" w:sz="0" w:space="0" w:color="auto"/>
        <w:right w:val="none" w:sz="0" w:space="0" w:color="auto"/>
      </w:divBdr>
    </w:div>
    <w:div w:id="2092043908">
      <w:bodyDiv w:val="1"/>
      <w:marLeft w:val="0"/>
      <w:marRight w:val="0"/>
      <w:marTop w:val="0"/>
      <w:marBottom w:val="0"/>
      <w:divBdr>
        <w:top w:val="none" w:sz="0" w:space="0" w:color="auto"/>
        <w:left w:val="none" w:sz="0" w:space="0" w:color="auto"/>
        <w:bottom w:val="none" w:sz="0" w:space="0" w:color="auto"/>
        <w:right w:val="none" w:sz="0" w:space="0" w:color="auto"/>
      </w:divBdr>
    </w:div>
    <w:div w:id="2101754831">
      <w:bodyDiv w:val="1"/>
      <w:marLeft w:val="0"/>
      <w:marRight w:val="0"/>
      <w:marTop w:val="0"/>
      <w:marBottom w:val="0"/>
      <w:divBdr>
        <w:top w:val="none" w:sz="0" w:space="0" w:color="auto"/>
        <w:left w:val="none" w:sz="0" w:space="0" w:color="auto"/>
        <w:bottom w:val="none" w:sz="0" w:space="0" w:color="auto"/>
        <w:right w:val="none" w:sz="0" w:space="0" w:color="auto"/>
      </w:divBdr>
    </w:div>
    <w:div w:id="2103331630">
      <w:bodyDiv w:val="1"/>
      <w:marLeft w:val="0"/>
      <w:marRight w:val="0"/>
      <w:marTop w:val="0"/>
      <w:marBottom w:val="0"/>
      <w:divBdr>
        <w:top w:val="none" w:sz="0" w:space="0" w:color="auto"/>
        <w:left w:val="none" w:sz="0" w:space="0" w:color="auto"/>
        <w:bottom w:val="none" w:sz="0" w:space="0" w:color="auto"/>
        <w:right w:val="none" w:sz="0" w:space="0" w:color="auto"/>
      </w:divBdr>
    </w:div>
    <w:div w:id="2109345269">
      <w:bodyDiv w:val="1"/>
      <w:marLeft w:val="0"/>
      <w:marRight w:val="0"/>
      <w:marTop w:val="0"/>
      <w:marBottom w:val="0"/>
      <w:divBdr>
        <w:top w:val="none" w:sz="0" w:space="0" w:color="auto"/>
        <w:left w:val="none" w:sz="0" w:space="0" w:color="auto"/>
        <w:bottom w:val="none" w:sz="0" w:space="0" w:color="auto"/>
        <w:right w:val="none" w:sz="0" w:space="0" w:color="auto"/>
      </w:divBdr>
    </w:div>
    <w:div w:id="2113932397">
      <w:bodyDiv w:val="1"/>
      <w:marLeft w:val="0"/>
      <w:marRight w:val="0"/>
      <w:marTop w:val="0"/>
      <w:marBottom w:val="0"/>
      <w:divBdr>
        <w:top w:val="none" w:sz="0" w:space="0" w:color="auto"/>
        <w:left w:val="none" w:sz="0" w:space="0" w:color="auto"/>
        <w:bottom w:val="none" w:sz="0" w:space="0" w:color="auto"/>
        <w:right w:val="none" w:sz="0" w:space="0" w:color="auto"/>
      </w:divBdr>
    </w:div>
    <w:div w:id="2119063753">
      <w:bodyDiv w:val="1"/>
      <w:marLeft w:val="0"/>
      <w:marRight w:val="0"/>
      <w:marTop w:val="0"/>
      <w:marBottom w:val="0"/>
      <w:divBdr>
        <w:top w:val="none" w:sz="0" w:space="0" w:color="auto"/>
        <w:left w:val="none" w:sz="0" w:space="0" w:color="auto"/>
        <w:bottom w:val="none" w:sz="0" w:space="0" w:color="auto"/>
        <w:right w:val="none" w:sz="0" w:space="0" w:color="auto"/>
      </w:divBdr>
    </w:div>
    <w:div w:id="2122872955">
      <w:bodyDiv w:val="1"/>
      <w:marLeft w:val="0"/>
      <w:marRight w:val="0"/>
      <w:marTop w:val="0"/>
      <w:marBottom w:val="0"/>
      <w:divBdr>
        <w:top w:val="none" w:sz="0" w:space="0" w:color="auto"/>
        <w:left w:val="none" w:sz="0" w:space="0" w:color="auto"/>
        <w:bottom w:val="none" w:sz="0" w:space="0" w:color="auto"/>
        <w:right w:val="none" w:sz="0" w:space="0" w:color="auto"/>
      </w:divBdr>
    </w:div>
    <w:div w:id="2124028712">
      <w:bodyDiv w:val="1"/>
      <w:marLeft w:val="0"/>
      <w:marRight w:val="0"/>
      <w:marTop w:val="0"/>
      <w:marBottom w:val="0"/>
      <w:divBdr>
        <w:top w:val="none" w:sz="0" w:space="0" w:color="auto"/>
        <w:left w:val="none" w:sz="0" w:space="0" w:color="auto"/>
        <w:bottom w:val="none" w:sz="0" w:space="0" w:color="auto"/>
        <w:right w:val="none" w:sz="0" w:space="0" w:color="auto"/>
      </w:divBdr>
    </w:div>
    <w:div w:id="2125923030">
      <w:bodyDiv w:val="1"/>
      <w:marLeft w:val="0"/>
      <w:marRight w:val="0"/>
      <w:marTop w:val="0"/>
      <w:marBottom w:val="0"/>
      <w:divBdr>
        <w:top w:val="none" w:sz="0" w:space="0" w:color="auto"/>
        <w:left w:val="none" w:sz="0" w:space="0" w:color="auto"/>
        <w:bottom w:val="none" w:sz="0" w:space="0" w:color="auto"/>
        <w:right w:val="none" w:sz="0" w:space="0" w:color="auto"/>
      </w:divBdr>
    </w:div>
    <w:div w:id="2127504123">
      <w:bodyDiv w:val="1"/>
      <w:marLeft w:val="0"/>
      <w:marRight w:val="0"/>
      <w:marTop w:val="0"/>
      <w:marBottom w:val="0"/>
      <w:divBdr>
        <w:top w:val="none" w:sz="0" w:space="0" w:color="auto"/>
        <w:left w:val="none" w:sz="0" w:space="0" w:color="auto"/>
        <w:bottom w:val="none" w:sz="0" w:space="0" w:color="auto"/>
        <w:right w:val="none" w:sz="0" w:space="0" w:color="auto"/>
      </w:divBdr>
    </w:div>
    <w:div w:id="2129271008">
      <w:bodyDiv w:val="1"/>
      <w:marLeft w:val="0"/>
      <w:marRight w:val="0"/>
      <w:marTop w:val="0"/>
      <w:marBottom w:val="0"/>
      <w:divBdr>
        <w:top w:val="none" w:sz="0" w:space="0" w:color="auto"/>
        <w:left w:val="none" w:sz="0" w:space="0" w:color="auto"/>
        <w:bottom w:val="none" w:sz="0" w:space="0" w:color="auto"/>
        <w:right w:val="none" w:sz="0" w:space="0" w:color="auto"/>
      </w:divBdr>
    </w:div>
    <w:div w:id="2132434754">
      <w:bodyDiv w:val="1"/>
      <w:marLeft w:val="0"/>
      <w:marRight w:val="0"/>
      <w:marTop w:val="0"/>
      <w:marBottom w:val="0"/>
      <w:divBdr>
        <w:top w:val="none" w:sz="0" w:space="0" w:color="auto"/>
        <w:left w:val="none" w:sz="0" w:space="0" w:color="auto"/>
        <w:bottom w:val="none" w:sz="0" w:space="0" w:color="auto"/>
        <w:right w:val="none" w:sz="0" w:space="0" w:color="auto"/>
      </w:divBdr>
    </w:div>
    <w:div w:id="2132892457">
      <w:bodyDiv w:val="1"/>
      <w:marLeft w:val="0"/>
      <w:marRight w:val="0"/>
      <w:marTop w:val="0"/>
      <w:marBottom w:val="0"/>
      <w:divBdr>
        <w:top w:val="none" w:sz="0" w:space="0" w:color="auto"/>
        <w:left w:val="none" w:sz="0" w:space="0" w:color="auto"/>
        <w:bottom w:val="none" w:sz="0" w:space="0" w:color="auto"/>
        <w:right w:val="none" w:sz="0" w:space="0" w:color="auto"/>
      </w:divBdr>
    </w:div>
    <w:div w:id="2133282293">
      <w:bodyDiv w:val="1"/>
      <w:marLeft w:val="0"/>
      <w:marRight w:val="0"/>
      <w:marTop w:val="0"/>
      <w:marBottom w:val="0"/>
      <w:divBdr>
        <w:top w:val="none" w:sz="0" w:space="0" w:color="auto"/>
        <w:left w:val="none" w:sz="0" w:space="0" w:color="auto"/>
        <w:bottom w:val="none" w:sz="0" w:space="0" w:color="auto"/>
        <w:right w:val="none" w:sz="0" w:space="0" w:color="auto"/>
      </w:divBdr>
    </w:div>
    <w:div w:id="214029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yperlink" Target="mailto:biadm@mail.ru" TargetMode="External"/><Relationship Id="rId2" Type="http://schemas.openxmlformats.org/officeDocument/2006/relationships/numbering" Target="numbering.xml"/><Relationship Id="rId16" Type="http://schemas.openxmlformats.org/officeDocument/2006/relationships/package" Target="embeddings/_________Microsoft_Word1.docx"/><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9129EA5-B16F-47AB-B090-8C0338551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Pages>
  <Words>34254</Words>
  <Characters>195249</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"АЦЭЭ"</dc:creator>
  <cp:lastModifiedBy>Администрация</cp:lastModifiedBy>
  <cp:revision>56</cp:revision>
  <cp:lastPrinted>2020-05-19T07:47:00Z</cp:lastPrinted>
  <dcterms:created xsi:type="dcterms:W3CDTF">2020-09-05T00:21:00Z</dcterms:created>
  <dcterms:modified xsi:type="dcterms:W3CDTF">2021-01-25T00:59:00Z</dcterms:modified>
</cp:coreProperties>
</file>